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B39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广播电视台</w:t>
      </w:r>
      <w:r>
        <w:rPr>
          <w:rFonts w:ascii="宋体" w:hAnsi="宋体"/>
          <w:b/>
          <w:sz w:val="36"/>
          <w:szCs w:val="36"/>
        </w:rPr>
        <w:t>2019年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7CA07B35">
      <w:pPr>
        <w:jc w:val="center"/>
        <w:rPr>
          <w:rFonts w:ascii="楷体_GB2312" w:eastAsia="楷体_GB2312"/>
          <w:szCs w:val="32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509BBD18"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C48C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一、2019年度一般公共预算财政拨款“三公”经费支出决算表</w:t>
      </w:r>
    </w:p>
    <w:p w14:paraId="672EC9FE">
      <w:pPr>
        <w:ind w:firstLine="6720" w:firstLineChars="2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5F8B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9B3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DA52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5AA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决 算 数</w:t>
            </w:r>
          </w:p>
        </w:tc>
      </w:tr>
      <w:tr w14:paraId="596F0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31D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ACA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99C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36.68</w:t>
            </w:r>
          </w:p>
        </w:tc>
      </w:tr>
      <w:tr w14:paraId="41BD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DB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D245C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1077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1.2</w:t>
            </w:r>
          </w:p>
        </w:tc>
      </w:tr>
      <w:tr w14:paraId="6C50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E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C129C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08DEA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3.75</w:t>
            </w:r>
          </w:p>
        </w:tc>
      </w:tr>
      <w:tr w14:paraId="2E390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3FC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39A5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87D9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31.73</w:t>
            </w:r>
          </w:p>
        </w:tc>
      </w:tr>
      <w:tr w14:paraId="4D91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B3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122CF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40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1F13E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31.73</w:t>
            </w:r>
          </w:p>
        </w:tc>
      </w:tr>
      <w:tr w14:paraId="32D6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5B5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3490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C4F8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</w:tbl>
    <w:p w14:paraId="4862CF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 w14:paraId="71D6444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二、2019年度一般公共预算财政拨款“三公”经费支出情况说明</w:t>
      </w:r>
    </w:p>
    <w:p w14:paraId="03A24CA9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（一）一般公共预算财政拨款“三公”经费支出决算总体情况说明。</w:t>
      </w:r>
    </w:p>
    <w:p w14:paraId="19D65B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</w:t>
      </w:r>
      <w:r>
        <w:rPr>
          <w:rFonts w:hint="eastAsia" w:ascii="仿宋" w:hAnsi="仿宋" w:eastAsia="仿宋" w:cs="仿宋"/>
          <w:sz w:val="32"/>
          <w:szCs w:val="32"/>
        </w:rPr>
        <w:t>2019年度一般公共预算财政拨款“三公”经费支出预算为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36.68</w:t>
      </w:r>
      <w:r>
        <w:rPr>
          <w:rFonts w:hint="eastAsia" w:ascii="仿宋" w:hAnsi="仿宋" w:eastAsia="仿宋" w:cs="仿宋"/>
          <w:sz w:val="32"/>
          <w:szCs w:val="32"/>
        </w:rPr>
        <w:t>万元，完成预算的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79.74</w:t>
      </w:r>
      <w:r>
        <w:rPr>
          <w:rFonts w:hint="eastAsia" w:ascii="仿宋" w:hAnsi="仿宋" w:eastAsia="仿宋" w:cs="仿宋"/>
          <w:sz w:val="32"/>
          <w:szCs w:val="32"/>
        </w:rPr>
        <w:t>%，决算数小于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  <w:szCs w:val="32"/>
        </w:rPr>
        <w:t>算数的主要原因是我台认真</w:t>
      </w:r>
      <w:r>
        <w:rPr>
          <w:rFonts w:hint="eastAsia" w:ascii="仿宋_GB2312" w:eastAsia="仿宋_GB2312"/>
          <w:sz w:val="32"/>
          <w:szCs w:val="32"/>
        </w:rPr>
        <w:t>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八项规定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，对各项支出严格把关，加强管理，厉行节约，故决算与预算相比有所下降。为全面反映“三公”经费支出，本次公布的“三公”经费决算为部门汇总数，包含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</w:t>
      </w:r>
      <w:r>
        <w:rPr>
          <w:rFonts w:hint="eastAsia" w:ascii="仿宋" w:hAnsi="仿宋" w:eastAsia="仿宋" w:cs="仿宋"/>
          <w:sz w:val="32"/>
          <w:szCs w:val="32"/>
        </w:rPr>
        <w:t>本级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无下属单位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019390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一般公共预算财政拨款“三公”经费支出决算具体情况说明。</w:t>
      </w:r>
    </w:p>
    <w:p w14:paraId="723069C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</w:t>
      </w:r>
      <w:r>
        <w:rPr>
          <w:rFonts w:hint="eastAsia" w:ascii="仿宋" w:hAnsi="仿宋" w:eastAsia="仿宋" w:cs="仿宋"/>
          <w:sz w:val="32"/>
          <w:szCs w:val="32"/>
        </w:rPr>
        <w:t>2019年度一般公共预算财政拨款“三公”经费支出决算中，因公出国（境）费支出决算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3.27</w:t>
      </w:r>
      <w:r>
        <w:rPr>
          <w:rFonts w:hint="eastAsia" w:ascii="仿宋" w:hAnsi="仿宋" w:eastAsia="仿宋" w:cs="仿宋"/>
          <w:sz w:val="32"/>
          <w:szCs w:val="32"/>
        </w:rPr>
        <w:t>%;公务接待费支出决算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3.75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10.22</w:t>
      </w:r>
      <w:r>
        <w:rPr>
          <w:rFonts w:hint="eastAsia" w:ascii="仿宋" w:hAnsi="仿宋" w:eastAsia="仿宋" w:cs="仿宋"/>
          <w:sz w:val="32"/>
          <w:szCs w:val="32"/>
        </w:rPr>
        <w:t>%；公务用车购置及运行维护费支出决算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31.73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86.51</w:t>
      </w:r>
      <w:r>
        <w:rPr>
          <w:rFonts w:hint="eastAsia" w:ascii="仿宋" w:hAnsi="仿宋" w:eastAsia="仿宋" w:cs="仿宋"/>
          <w:sz w:val="32"/>
          <w:szCs w:val="32"/>
        </w:rPr>
        <w:t>%。具体情况如下：</w:t>
      </w:r>
    </w:p>
    <w:p w14:paraId="73843159">
      <w:pPr>
        <w:ind w:firstLine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1.因公出国（境）费支出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sz w:val="32"/>
          <w:szCs w:val="32"/>
        </w:rPr>
        <w:t>万元，与2019年度预算相比，增加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增长的原因是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我单位2019年度因工作需要支付</w:t>
      </w:r>
      <w:r>
        <w:rPr>
          <w:rFonts w:hint="eastAsia" w:ascii="仿宋" w:hAnsi="仿宋" w:eastAsia="仿宋" w:cs="仿宋"/>
          <w:sz w:val="32"/>
          <w:szCs w:val="32"/>
        </w:rPr>
        <w:t>出国出境培训费用。2019年淮北市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</w:t>
      </w:r>
      <w:r>
        <w:rPr>
          <w:rFonts w:hint="eastAsia" w:ascii="仿宋" w:hAnsi="仿宋" w:eastAsia="仿宋" w:cs="仿宋"/>
          <w:sz w:val="32"/>
          <w:szCs w:val="32"/>
        </w:rPr>
        <w:t>因公出国（境）团组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次，累计出国（境）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人次。该项经费根据市外办批准的因公临时出国（境）计划，按照规定标准安排。主要是用于因公出国出境培训费用。经费使用严格相关规定执行。</w:t>
      </w:r>
    </w:p>
    <w:p w14:paraId="10AB80A3">
      <w:pPr>
        <w:ind w:firstLine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3.75</w:t>
      </w:r>
      <w:r>
        <w:rPr>
          <w:rFonts w:hint="eastAsia" w:ascii="仿宋" w:hAnsi="仿宋" w:eastAsia="仿宋" w:cs="仿宋"/>
          <w:sz w:val="32"/>
          <w:szCs w:val="32"/>
        </w:rPr>
        <w:t>万元, 与2019年度预算相比，减少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2.25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37.5</w:t>
      </w:r>
      <w:r>
        <w:rPr>
          <w:rFonts w:hint="eastAsia" w:ascii="仿宋" w:hAnsi="仿宋" w:eastAsia="仿宋" w:cs="仿宋"/>
          <w:sz w:val="32"/>
          <w:szCs w:val="32"/>
        </w:rPr>
        <w:t>%，下降的原因是我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认真贯彻落实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中央</w:t>
      </w:r>
      <w:r>
        <w:rPr>
          <w:rFonts w:hint="eastAsia" w:ascii="仿宋_GB2312" w:eastAsia="仿宋_GB2312"/>
          <w:sz w:val="32"/>
          <w:szCs w:val="32"/>
        </w:rPr>
        <w:t>八项规定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，厉行节约、严格控制支出，规范公务接待活动等，使得公务接待费用明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显下降。</w:t>
      </w:r>
      <w:r>
        <w:rPr>
          <w:rFonts w:hint="eastAsia" w:ascii="仿宋" w:hAnsi="仿宋" w:eastAsia="仿宋" w:cs="仿宋"/>
          <w:sz w:val="32"/>
          <w:szCs w:val="32"/>
        </w:rPr>
        <w:t>2019年淮北市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</w:t>
      </w:r>
      <w:r>
        <w:rPr>
          <w:rFonts w:hint="eastAsia" w:ascii="仿宋" w:hAnsi="仿宋" w:eastAsia="仿宋" w:cs="仿宋"/>
          <w:sz w:val="32"/>
          <w:szCs w:val="32"/>
        </w:rPr>
        <w:t>国内公务接待共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</w:rPr>
        <w:t>批次（其中外事接待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批次），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462</w:t>
      </w:r>
      <w:r>
        <w:rPr>
          <w:rFonts w:hint="eastAsia" w:ascii="仿宋" w:hAnsi="仿宋" w:eastAsia="仿宋" w:cs="仿宋"/>
          <w:sz w:val="32"/>
          <w:szCs w:val="32"/>
        </w:rPr>
        <w:t>人次（其中外事接待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人次）。主要是用于职工加班就餐、接待广告客户、外地单位业务指导和工作调研等公务往来支出。经费使用严格贯彻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中央八项规定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要求，严格执行《党政机关厉行节约反对浪费条例》、淮北市公务接待等相关规定。</w:t>
      </w:r>
    </w:p>
    <w:p w14:paraId="0DF2D55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3.公务用车购置及运行维护费支出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31.73</w:t>
      </w:r>
      <w:r>
        <w:rPr>
          <w:rFonts w:hint="eastAsia" w:ascii="仿宋" w:hAnsi="仿宋" w:eastAsia="仿宋" w:cs="仿宋"/>
          <w:sz w:val="32"/>
          <w:szCs w:val="32"/>
        </w:rPr>
        <w:t>万元，与2019年度预算相比，减少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8.27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20.68</w:t>
      </w:r>
      <w:r>
        <w:rPr>
          <w:rFonts w:hint="eastAsia" w:ascii="仿宋" w:hAnsi="仿宋" w:eastAsia="仿宋" w:cs="仿宋"/>
          <w:sz w:val="32"/>
          <w:szCs w:val="32"/>
        </w:rPr>
        <w:t>%，下降的原因是我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认真贯彻落实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</w:t>
      </w:r>
      <w:r>
        <w:rPr>
          <w:rFonts w:hint="eastAsia" w:ascii="仿宋" w:hAnsi="仿宋" w:eastAsia="仿宋" w:cs="仿宋"/>
          <w:sz w:val="32"/>
          <w:szCs w:val="32"/>
        </w:rPr>
        <w:t>八项规定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要求，厉行节约、严格控制支出，加强公务用车管理，使公务用车运行维护费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较预算有所</w:t>
      </w:r>
      <w:r>
        <w:rPr>
          <w:rFonts w:hint="eastAsia" w:ascii="仿宋" w:hAnsi="仿宋" w:eastAsia="仿宋" w:cs="仿宋"/>
          <w:sz w:val="32"/>
          <w:szCs w:val="32"/>
        </w:rPr>
        <w:t>下降。2019年没有安排公务用车购置费，全部为公务用车运行维护费，包括车辆燃料费、维修费、过路过桥费、保险费等支出，主要用于记者采访、活动直播等。截至2019年12月31日，淮北市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广播电视台本级</w:t>
      </w:r>
      <w:r>
        <w:rPr>
          <w:rFonts w:hint="eastAsia" w:ascii="仿宋" w:hAnsi="仿宋" w:eastAsia="仿宋" w:cs="仿宋"/>
          <w:sz w:val="32"/>
          <w:szCs w:val="32"/>
        </w:rPr>
        <w:t>开支财政拨款的公务用车保有量为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辆。</w:t>
      </w:r>
    </w:p>
    <w:p w14:paraId="2EF5F781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3BC"/>
    <w:rsid w:val="002F6DE8"/>
    <w:rsid w:val="00326726"/>
    <w:rsid w:val="003547B8"/>
    <w:rsid w:val="009D2B9A"/>
    <w:rsid w:val="00AB0278"/>
    <w:rsid w:val="00D2629D"/>
    <w:rsid w:val="00D303BC"/>
    <w:rsid w:val="00FC29F2"/>
    <w:rsid w:val="0927025B"/>
    <w:rsid w:val="30CC2C0D"/>
    <w:rsid w:val="42F062DE"/>
    <w:rsid w:val="5E5D5D91"/>
    <w:rsid w:val="6EC94BBE"/>
    <w:rsid w:val="78407F59"/>
    <w:rsid w:val="7FB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1064</Words>
  <Characters>1192</Characters>
  <Lines>7</Lines>
  <Paragraphs>2</Paragraphs>
  <TotalTime>1</TotalTime>
  <ScaleCrop>false</ScaleCrop>
  <LinksUpToDate>false</LinksUpToDate>
  <CharactersWithSpaces>1286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2020-09-10T16:42:00Z</dcterms:created>
  <dc:creator>丁配泉</dc:creator>
  <cp:lastModifiedBy>艾</cp:lastModifiedBy>
  <cp:lastPrinted>2020-09-11T08:28:00Z</cp:lastPrinted>
  <dcterms:modified xsi:type="dcterms:W3CDTF">2025-08-15T07:46:28Z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079E54ED8F3249319BA30164333B94B4</vt:lpwstr>
  </property>
  <property fmtid="{D5CDD505-2E9C-101B-9397-08002B2CF9AE}" pid="4" name="KSOTemplateDocerSaveRecord">
    <vt:lpwstr>eyJoZGlkIjoiN2UxMmVlYzA4YWJjOGI3YjU0MmM4ZjI0NzMyMDI4YjciLCJ1c2VySWQiOiIyNzAxMjYxODQifQ==</vt:lpwstr>
  </property>
</Properties>
</file>