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近年来随着国家城镇化建设的加快</w:t>
      </w:r>
    </w:p>
    <w:p>
      <w:pPr>
        <w:rPr>
          <w:rFonts w:hint="eastAsia"/>
        </w:rPr>
      </w:pPr>
      <w:r>
        <w:rPr>
          <w:rFonts w:hint="eastAsia"/>
        </w:rPr>
        <w:t>燃气已经成为每个家庭的必需品</w:t>
      </w:r>
    </w:p>
    <w:p>
      <w:pPr>
        <w:rPr>
          <w:rFonts w:hint="eastAsia"/>
        </w:rPr>
      </w:pPr>
      <w:r>
        <w:rPr>
          <w:rFonts w:hint="eastAsia"/>
        </w:rPr>
        <w:t>然而，近期燃气事故频繁发生</w:t>
      </w:r>
    </w:p>
    <w:p>
      <w:pPr>
        <w:rPr>
          <w:rFonts w:hint="eastAsia"/>
        </w:rPr>
      </w:pPr>
      <w:r>
        <w:rPr>
          <w:rFonts w:hint="eastAsia"/>
        </w:rPr>
        <w:t>严重危害人民生命财产安全</w:t>
      </w:r>
    </w:p>
    <w:p>
      <w:pPr>
        <w:rPr>
          <w:rFonts w:hint="eastAsia"/>
        </w:rPr>
      </w:pPr>
      <w:r>
        <w:rPr>
          <w:rFonts w:hint="eastAsia"/>
        </w:rPr>
        <w:t>危害社会公共安全和公共利益</w:t>
      </w:r>
    </w:p>
    <w:p>
      <w:pPr>
        <w:rPr>
          <w:rFonts w:hint="eastAsia"/>
        </w:rPr>
      </w:pPr>
      <w:r>
        <w:rPr>
          <w:rFonts w:hint="eastAsia"/>
        </w:rPr>
        <w:t>今天小编为大家汇总整理了</w:t>
      </w:r>
    </w:p>
    <w:p>
      <w:pPr>
        <w:rPr>
          <w:rFonts w:hint="eastAsia"/>
        </w:rPr>
      </w:pPr>
      <w:r>
        <w:rPr>
          <w:rFonts w:hint="eastAsia"/>
        </w:rPr>
        <w:t>与燃气相关的法律法规</w:t>
      </w:r>
    </w:p>
    <w:p>
      <w:pPr>
        <w:rPr>
          <w:rFonts w:hint="eastAsia"/>
        </w:rPr>
      </w:pPr>
      <w:r>
        <w:rPr>
          <w:rFonts w:hint="eastAsia"/>
        </w:rPr>
        <w:t>供大家参考</w:t>
      </w:r>
    </w:p>
    <w:p>
      <w:pPr>
        <w:rPr>
          <w:rFonts w:hint="eastAsia"/>
        </w:rPr>
      </w:pPr>
    </w:p>
    <w:p>
      <w:pPr>
        <w:rPr>
          <w:rFonts w:hint="eastAsia"/>
        </w:rPr>
      </w:pPr>
      <w:r>
        <w:rPr>
          <w:rFonts w:hint="eastAsia"/>
        </w:rPr>
        <w:t>《中华人民共和国刑法》</w:t>
      </w:r>
    </w:p>
    <w:p>
      <w:pPr>
        <w:rPr>
          <w:rFonts w:hint="eastAsia"/>
        </w:rPr>
      </w:pPr>
    </w:p>
    <w:p>
      <w:pPr>
        <w:rPr>
          <w:rFonts w:hint="eastAsia"/>
        </w:rPr>
      </w:pPr>
      <w:r>
        <w:rPr>
          <w:rFonts w:hint="eastAsia"/>
        </w:rPr>
        <w:t>第一百一十八条：【破坏电力设备罪、破坏易燃易爆设备罪】破坏电力、燃气或者其他易燃易爆设备，危害公共安全，尚未造成严重后果的，处三年以上十年以下有期徒刑。</w:t>
      </w:r>
    </w:p>
    <w:p>
      <w:pPr>
        <w:rPr>
          <w:rFonts w:hint="eastAsia"/>
        </w:rPr>
      </w:pPr>
    </w:p>
    <w:p>
      <w:pPr>
        <w:rPr>
          <w:rFonts w:hint="eastAsia"/>
        </w:rPr>
      </w:pPr>
      <w:r>
        <w:rPr>
          <w:rFonts w:hint="eastAsia"/>
        </w:rPr>
        <w:t>第一百一十九条：【破坏交通工具罪、破坏交通设施罪、破坏电力设备罪、破坏易燃易爆设备罪】破坏交通工具、交通设施、电力设备、燃气设备、易燃易爆设备，造成严重后果的，处十年以上有期徒刑、无期徒刑或者死刑。</w:t>
      </w:r>
    </w:p>
    <w:p>
      <w:pPr>
        <w:rPr>
          <w:rFonts w:hint="eastAsia"/>
        </w:rPr>
      </w:pPr>
    </w:p>
    <w:p>
      <w:pPr>
        <w:rPr>
          <w:rFonts w:hint="eastAsia"/>
        </w:rPr>
      </w:pPr>
      <w:r>
        <w:rPr>
          <w:rFonts w:hint="eastAsia"/>
        </w:rPr>
        <w:t>过失犯前款罪的，处三年以上七年以下有期徒刑；情节较轻的，处三年以下有期徒刑或者拘役。</w:t>
      </w:r>
    </w:p>
    <w:p>
      <w:pPr>
        <w:rPr>
          <w:rFonts w:hint="eastAsia"/>
        </w:rPr>
      </w:pPr>
    </w:p>
    <w:p>
      <w:pPr>
        <w:rPr>
          <w:rFonts w:hint="eastAsia"/>
        </w:rPr>
      </w:pPr>
      <w:r>
        <w:rPr>
          <w:rFonts w:hint="eastAsia"/>
        </w:rPr>
        <w:t>《中华人民共和国安全生产法》</w:t>
      </w:r>
    </w:p>
    <w:p>
      <w:pPr>
        <w:rPr>
          <w:rFonts w:hint="eastAsia"/>
        </w:rPr>
      </w:pPr>
    </w:p>
    <w:p>
      <w:pPr>
        <w:rPr>
          <w:rFonts w:hint="eastAsia"/>
        </w:rPr>
      </w:pPr>
      <w:r>
        <w:rPr>
          <w:rFonts w:hint="eastAsia"/>
        </w:rPr>
        <w:t>第三十六条　安全设备的设计、制造、安装、使用、检测、维修、改造和报废，应当符合国家标准或者行业标准。</w:t>
      </w:r>
    </w:p>
    <w:p>
      <w:pPr>
        <w:rPr>
          <w:rFonts w:hint="eastAsia"/>
        </w:rPr>
      </w:pPr>
      <w:r>
        <w:rPr>
          <w:rFonts w:hint="eastAsia"/>
        </w:rPr>
        <w:t>生产经营单位必须对安全设备进行经常性维护、保养，并定期检测，保证正常运转。维护、保养、检测应当作好记录，并由有关人员签字。生产经营单位不得关闭、破坏直接关系生产安全的监控、报警、防护、救生设备、设施，或者篡改、隐瞒、销毁其相关数据、信息。餐饮等行业的生产经营单位使用燃气的，应当安装可燃气体报警装置，并保障其正常使用。</w:t>
      </w:r>
    </w:p>
    <w:p>
      <w:pPr>
        <w:rPr>
          <w:rFonts w:hint="eastAsia"/>
        </w:rPr>
      </w:pPr>
    </w:p>
    <w:p>
      <w:pPr>
        <w:rPr>
          <w:rFonts w:hint="eastAsia"/>
        </w:rPr>
      </w:pPr>
      <w:r>
        <w:rPr>
          <w:rFonts w:hint="eastAsia"/>
        </w:rPr>
        <w:t>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rPr>
          <w:rFonts w:hint="eastAsia"/>
        </w:rPr>
      </w:pPr>
    </w:p>
    <w:p>
      <w:pPr>
        <w:rPr>
          <w:rFonts w:hint="eastAsia"/>
        </w:rPr>
      </w:pPr>
      <w:r>
        <w:rPr>
          <w:rFonts w:hint="eastAsia"/>
        </w:rPr>
        <w:t>（八）餐饮等行业的生产经营单位使用燃气未安装可燃气体报警装置的。</w:t>
      </w:r>
    </w:p>
    <w:p>
      <w:pPr>
        <w:rPr>
          <w:rFonts w:hint="eastAsia"/>
        </w:rPr>
      </w:pPr>
      <w:r>
        <w:rPr>
          <w:rFonts w:hint="eastAsia"/>
        </w:rPr>
        <w:t>《中华人民共和国石油天然气管道保护法》</w:t>
      </w:r>
    </w:p>
    <w:p>
      <w:pPr>
        <w:rPr>
          <w:rFonts w:hint="eastAsia"/>
        </w:rPr>
      </w:pPr>
    </w:p>
    <w:p>
      <w:pPr>
        <w:rPr>
          <w:rFonts w:hint="eastAsia"/>
        </w:rPr>
      </w:pPr>
      <w:r>
        <w:rPr>
          <w:rFonts w:hint="eastAsia"/>
        </w:rPr>
        <w:t>第八条 任何单位和个人不得实施危害管道安全的行为。对危害管道安全的行为，任何单位和个人有权向县级以上地方人民政府主管管道保护工作的部门或者其他有关部门举报。接到举报的部门应当在职责范围内及时处理。</w:t>
      </w:r>
    </w:p>
    <w:p>
      <w:pPr>
        <w:rPr>
          <w:rFonts w:hint="eastAsia"/>
        </w:rPr>
      </w:pPr>
    </w:p>
    <w:p>
      <w:pPr>
        <w:rPr>
          <w:rFonts w:hint="eastAsia"/>
        </w:rPr>
      </w:pPr>
      <w:r>
        <w:rPr>
          <w:rFonts w:hint="eastAsia"/>
        </w:rPr>
        <w:t>第二十八条 禁止下列危害管道安全的行为：</w:t>
      </w:r>
    </w:p>
    <w:p>
      <w:pPr>
        <w:rPr>
          <w:rFonts w:hint="eastAsia"/>
        </w:rPr>
      </w:pPr>
    </w:p>
    <w:p>
      <w:pPr>
        <w:rPr>
          <w:rFonts w:hint="eastAsia"/>
        </w:rPr>
      </w:pPr>
      <w:r>
        <w:rPr>
          <w:rFonts w:hint="eastAsia"/>
        </w:rPr>
        <w:t>（一）擅自开启、关闭管道阀门;</w:t>
      </w:r>
    </w:p>
    <w:p>
      <w:pPr>
        <w:rPr>
          <w:rFonts w:hint="eastAsia"/>
        </w:rPr>
      </w:pPr>
      <w:r>
        <w:rPr>
          <w:rFonts w:hint="eastAsia"/>
        </w:rPr>
        <w:t>（二）采用移动、切割、打孔、砸撬、拆卸等手段损坏管道;</w:t>
      </w:r>
    </w:p>
    <w:p>
      <w:pPr>
        <w:rPr>
          <w:rFonts w:hint="eastAsia"/>
        </w:rPr>
      </w:pPr>
      <w:r>
        <w:rPr>
          <w:rFonts w:hint="eastAsia"/>
        </w:rPr>
        <w:t>（三）移动、毁损、涂改管道标志;</w:t>
      </w:r>
    </w:p>
    <w:p>
      <w:pPr>
        <w:rPr>
          <w:rFonts w:hint="eastAsia"/>
        </w:rPr>
      </w:pPr>
      <w:r>
        <w:rPr>
          <w:rFonts w:hint="eastAsia"/>
        </w:rPr>
        <w:t>（四）在埋地管道上方巡查便道上行驶重型车辆;</w:t>
      </w:r>
    </w:p>
    <w:p>
      <w:pPr>
        <w:rPr>
          <w:rFonts w:hint="eastAsia"/>
        </w:rPr>
      </w:pPr>
      <w:r>
        <w:rPr>
          <w:rFonts w:hint="eastAsia"/>
        </w:rPr>
        <w:t>（五）在地面管道线路、架空管道线路和管桥上行走或者放置重物。</w:t>
      </w:r>
    </w:p>
    <w:p>
      <w:pPr>
        <w:rPr>
          <w:rFonts w:hint="eastAsia"/>
        </w:rPr>
      </w:pPr>
    </w:p>
    <w:p>
      <w:pPr>
        <w:rPr>
          <w:rFonts w:hint="eastAsia"/>
        </w:rPr>
      </w:pPr>
      <w:r>
        <w:rPr>
          <w:rFonts w:hint="eastAsia"/>
        </w:rPr>
        <w:t>第五十六条 县级以上地方人民政府及其主管管道保护工作的部门或者其他有关部门，违反本法规定，对应当组织排除的管道外部安全隐患不及时组织排除，发现危害管道安全的行为或者接到对危害管道安全行为的举报后不依法予以查处，或者有其他不依照本法规定履行职责的行为的，由其上级机关责令改正，对直接负责的主管人员和其他直接责任人员依法给予处分。</w:t>
      </w:r>
    </w:p>
    <w:p>
      <w:pPr>
        <w:rPr>
          <w:rFonts w:hint="eastAsia"/>
        </w:rPr>
      </w:pPr>
    </w:p>
    <w:p>
      <w:pPr>
        <w:rPr>
          <w:rFonts w:hint="eastAsia"/>
        </w:rPr>
      </w:pPr>
      <w:r>
        <w:rPr>
          <w:rFonts w:hint="eastAsia"/>
        </w:rPr>
        <w:t>《城镇燃气管理条例》</w:t>
      </w:r>
    </w:p>
    <w:p>
      <w:pPr>
        <w:rPr>
          <w:rFonts w:hint="eastAsia"/>
        </w:rPr>
      </w:pPr>
    </w:p>
    <w:p>
      <w:pPr>
        <w:rPr>
          <w:rFonts w:hint="eastAsia"/>
        </w:rPr>
      </w:pPr>
      <w:r>
        <w:rPr>
          <w:rFonts w:hint="eastAsia"/>
        </w:rPr>
        <w:t>第二十七条  燃气用户应当遵守安全用气规则，使用合格的燃气燃烧器具和气瓶，及时更换国家明令淘汰或者使用年限已届满的燃气燃烧器具、连接管等，并按照约定期限支付燃气费用。</w:t>
      </w:r>
    </w:p>
    <w:p>
      <w:pPr>
        <w:rPr>
          <w:rFonts w:hint="eastAsia"/>
        </w:rPr>
      </w:pPr>
    </w:p>
    <w:p>
      <w:pPr>
        <w:rPr>
          <w:rFonts w:hint="eastAsia"/>
        </w:rPr>
      </w:pPr>
      <w:r>
        <w:rPr>
          <w:rFonts w:hint="eastAsia"/>
        </w:rPr>
        <w:t>第二十八条  燃气用户及相关单位和个人不得有下列行为：</w:t>
      </w:r>
    </w:p>
    <w:p>
      <w:pPr>
        <w:rPr>
          <w:rFonts w:hint="eastAsia"/>
        </w:rPr>
      </w:pPr>
      <w:r>
        <w:rPr>
          <w:rFonts w:hint="eastAsia"/>
        </w:rPr>
        <w:t>（一）擅自操作公用燃气阀门；</w:t>
      </w:r>
    </w:p>
    <w:p>
      <w:pPr>
        <w:rPr>
          <w:rFonts w:hint="eastAsia"/>
        </w:rPr>
      </w:pPr>
      <w:r>
        <w:rPr>
          <w:rFonts w:hint="eastAsia"/>
        </w:rPr>
        <w:t>（二）将燃气管道作为负重支架或者接地引线；</w:t>
      </w:r>
    </w:p>
    <w:p>
      <w:pPr>
        <w:rPr>
          <w:rFonts w:hint="eastAsia"/>
        </w:rPr>
      </w:pPr>
      <w:r>
        <w:rPr>
          <w:rFonts w:hint="eastAsia"/>
        </w:rPr>
        <w:t>（三）安装、使用不符合气源要求的燃气燃烧器具；</w:t>
      </w:r>
    </w:p>
    <w:p>
      <w:pPr>
        <w:rPr>
          <w:rFonts w:hint="eastAsia"/>
        </w:rPr>
      </w:pPr>
      <w:r>
        <w:rPr>
          <w:rFonts w:hint="eastAsia"/>
        </w:rPr>
        <w:t>（四）擅自安装、改装、拆除户内燃气设施和燃气计量装置；</w:t>
      </w:r>
    </w:p>
    <w:p>
      <w:pPr>
        <w:rPr>
          <w:rFonts w:hint="eastAsia"/>
        </w:rPr>
      </w:pPr>
      <w:r>
        <w:rPr>
          <w:rFonts w:hint="eastAsia"/>
        </w:rPr>
        <w:t>（五）在不具备安全条件的场所使用、储存燃气；</w:t>
      </w:r>
    </w:p>
    <w:p>
      <w:pPr>
        <w:rPr>
          <w:rFonts w:hint="eastAsia"/>
        </w:rPr>
      </w:pPr>
      <w:r>
        <w:rPr>
          <w:rFonts w:hint="eastAsia"/>
        </w:rPr>
        <w:t>（六）盗用燃气；</w:t>
      </w:r>
    </w:p>
    <w:p>
      <w:pPr>
        <w:rPr>
          <w:rFonts w:hint="eastAsia"/>
        </w:rPr>
      </w:pPr>
      <w:r>
        <w:rPr>
          <w:rFonts w:hint="eastAsia"/>
        </w:rPr>
        <w:t>（七）改变燃气用途或者转供燃气。</w:t>
      </w:r>
    </w:p>
    <w:p>
      <w:pPr>
        <w:rPr>
          <w:rFonts w:hint="eastAsia"/>
        </w:rPr>
      </w:pPr>
    </w:p>
    <w:p>
      <w:pPr>
        <w:rPr>
          <w:rFonts w:hint="eastAsia"/>
        </w:rPr>
      </w:pPr>
      <w:r>
        <w:rPr>
          <w:rFonts w:hint="eastAsia"/>
        </w:rPr>
        <w:t>第三十一条  燃气燃烧器具生产单位应当在燃气燃烧器具上明确标识所适应的燃气种类。</w:t>
      </w:r>
    </w:p>
    <w:p>
      <w:pPr>
        <w:rPr>
          <w:rFonts w:hint="eastAsia"/>
        </w:rPr>
      </w:pPr>
    </w:p>
    <w:p>
      <w:pPr>
        <w:rPr>
          <w:rFonts w:hint="eastAsia"/>
        </w:rPr>
      </w:pPr>
      <w:r>
        <w:rPr>
          <w:rFonts w:hint="eastAsia"/>
        </w:rPr>
        <w:t>第三十六条  任何单位和个人不得侵占、毁损、擅自拆除或者移动燃气设施，不得毁损、覆盖、涂改、擅自拆除或者移动燃气设施安全警示标志。</w:t>
      </w:r>
    </w:p>
    <w:p>
      <w:pPr>
        <w:rPr>
          <w:rFonts w:hint="eastAsia"/>
        </w:rPr>
      </w:pPr>
    </w:p>
    <w:p>
      <w:pPr>
        <w:rPr>
          <w:rFonts w:hint="eastAsia"/>
        </w:rPr>
      </w:pPr>
      <w:r>
        <w:rPr>
          <w:rFonts w:hint="eastAsia"/>
        </w:rPr>
        <w:t>任何单位和个人发现有可能危及燃气设施和安全警示标志的行为，有权予以劝阻、制止；经劝阻、制止无效的，应当立即告知燃气经营者或者向燃气管理部门、安全生产监督管理部门和公安机关报告。</w:t>
      </w:r>
    </w:p>
    <w:p>
      <w:pPr>
        <w:rPr>
          <w:rFonts w:hint="eastAsia"/>
        </w:rPr>
      </w:pPr>
    </w:p>
    <w:p>
      <w:pPr>
        <w:rPr>
          <w:rFonts w:hint="eastAsia"/>
        </w:rPr>
      </w:pPr>
      <w:r>
        <w:rPr>
          <w:rFonts w:hint="eastAsia"/>
        </w:rPr>
        <w:t>第四十九条  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w:t>
      </w:r>
    </w:p>
    <w:p>
      <w:pPr>
        <w:rPr>
          <w:rFonts w:hint="eastAsia"/>
        </w:rPr>
      </w:pPr>
      <w:r>
        <w:rPr>
          <w:rFonts w:hint="eastAsia"/>
        </w:rPr>
        <w:t>（一）擅自操作公用燃气阀门的；</w:t>
      </w:r>
    </w:p>
    <w:p>
      <w:pPr>
        <w:rPr>
          <w:rFonts w:hint="eastAsia"/>
        </w:rPr>
      </w:pPr>
      <w:r>
        <w:rPr>
          <w:rFonts w:hint="eastAsia"/>
        </w:rPr>
        <w:t>（二）将燃气管道作为负重支架或者接地引线的；</w:t>
      </w:r>
    </w:p>
    <w:p>
      <w:pPr>
        <w:rPr>
          <w:rFonts w:hint="eastAsia"/>
        </w:rPr>
      </w:pPr>
      <w:r>
        <w:rPr>
          <w:rFonts w:hint="eastAsia"/>
        </w:rPr>
        <w:t>（三）安装、使用不符合气源要求的燃气燃烧器具的；</w:t>
      </w:r>
    </w:p>
    <w:p>
      <w:pPr>
        <w:rPr>
          <w:rFonts w:hint="eastAsia"/>
        </w:rPr>
      </w:pPr>
      <w:r>
        <w:rPr>
          <w:rFonts w:hint="eastAsia"/>
        </w:rPr>
        <w:t>（四）擅自安装、改装、拆除户内燃气设施和燃气计量装置的；</w:t>
      </w:r>
    </w:p>
    <w:p>
      <w:pPr>
        <w:rPr>
          <w:rFonts w:hint="eastAsia"/>
        </w:rPr>
      </w:pPr>
      <w:r>
        <w:rPr>
          <w:rFonts w:hint="eastAsia"/>
        </w:rPr>
        <w:t>（五）在不具备安全条件的场所使用、储存燃气的；</w:t>
      </w:r>
    </w:p>
    <w:p>
      <w:pPr>
        <w:rPr>
          <w:rFonts w:hint="eastAsia"/>
        </w:rPr>
      </w:pPr>
      <w:r>
        <w:rPr>
          <w:rFonts w:hint="eastAsia"/>
        </w:rPr>
        <w:t>（六）改变燃气用途或者转供燃气的；</w:t>
      </w:r>
    </w:p>
    <w:p>
      <w:pPr>
        <w:rPr>
          <w:rFonts w:hint="eastAsia"/>
        </w:rPr>
      </w:pPr>
      <w:r>
        <w:rPr>
          <w:rFonts w:hint="eastAsia"/>
        </w:rPr>
        <w:t>（七）未设立售后服务站点或者未配备经考核合格的燃气燃烧器具安装、维修人员的；</w:t>
      </w:r>
    </w:p>
    <w:p>
      <w:pPr>
        <w:rPr>
          <w:rFonts w:hint="eastAsia"/>
        </w:rPr>
      </w:pPr>
      <w:r>
        <w:rPr>
          <w:rFonts w:hint="eastAsia"/>
        </w:rPr>
        <w:t>（八）燃气燃烧器具的安装、维修不符合国家有关标准的。</w:t>
      </w:r>
    </w:p>
    <w:p>
      <w:pPr>
        <w:rPr>
          <w:rFonts w:hint="eastAsia"/>
        </w:rPr>
      </w:pPr>
      <w:r>
        <w:rPr>
          <w:rFonts w:hint="eastAsia"/>
        </w:rPr>
        <w:t>盗用燃气的，依照有关治安管理处罚的法律规定进行处罚。</w:t>
      </w:r>
    </w:p>
    <w:p>
      <w:pPr>
        <w:rPr>
          <w:rFonts w:hint="eastAsia"/>
        </w:rPr>
      </w:pPr>
    </w:p>
    <w:p>
      <w:pPr>
        <w:rPr>
          <w:rFonts w:hint="eastAsia"/>
        </w:rPr>
      </w:pPr>
      <w:r>
        <w:rPr>
          <w:rFonts w:hint="eastAsia"/>
        </w:rPr>
        <w:t>第五十条  违反本条例规定，在燃气设施保护范围内从事下列活动之一的，由燃气管理部门责令停止违法行为，限期恢复原状或者采取其他补救措施，对单位处5万元以上10万元以下罚款，对个人处5000元以上5万元以下罚款；造成损失的，依法承担赔偿责任；构成犯罪的，依法追究刑事责任：</w:t>
      </w:r>
    </w:p>
    <w:p>
      <w:pPr>
        <w:rPr>
          <w:rFonts w:hint="eastAsia"/>
        </w:rPr>
      </w:pPr>
      <w:r>
        <w:rPr>
          <w:rFonts w:hint="eastAsia"/>
        </w:rPr>
        <w:t>（一）进行爆破、取土等作业或者动用明火的；</w:t>
      </w:r>
    </w:p>
    <w:p>
      <w:pPr>
        <w:rPr>
          <w:rFonts w:hint="eastAsia"/>
        </w:rPr>
      </w:pPr>
      <w:r>
        <w:rPr>
          <w:rFonts w:hint="eastAsia"/>
        </w:rPr>
        <w:t>（二）倾倒、排放腐蚀性物质的；</w:t>
      </w:r>
    </w:p>
    <w:p>
      <w:pPr>
        <w:rPr>
          <w:rFonts w:hint="eastAsia"/>
        </w:rPr>
      </w:pPr>
      <w:r>
        <w:rPr>
          <w:rFonts w:hint="eastAsia"/>
        </w:rPr>
        <w:t>（三）放置易燃易爆物品或者种植深根植物的；</w:t>
      </w:r>
    </w:p>
    <w:p>
      <w:pPr>
        <w:rPr>
          <w:rFonts w:hint="eastAsia"/>
        </w:rPr>
      </w:pPr>
      <w:r>
        <w:rPr>
          <w:rFonts w:hint="eastAsia"/>
        </w:rPr>
        <w:t>（四）未与燃气经营者共同制定燃气设施保护方案，采取相应的安全保护措施，从事敷设管道、打桩、顶进、挖掘、钻探等可能影响燃气设施安全活动的。</w:t>
      </w:r>
    </w:p>
    <w:p>
      <w:pPr>
        <w:rPr>
          <w:rFonts w:hint="eastAsia"/>
        </w:rPr>
      </w:pPr>
      <w:r>
        <w:rPr>
          <w:rFonts w:hint="eastAsia"/>
        </w:rPr>
        <w:t>违反本条例规定，在燃气设施保护范围内建设占压地下燃气管线的建筑物、构筑物或者其他设施的，依照有关城乡规划的法律、行政法规的规定进行处罚。</w:t>
      </w:r>
    </w:p>
    <w:p>
      <w:pPr>
        <w:rPr>
          <w:rFonts w:hint="eastAsia"/>
        </w:rPr>
      </w:pPr>
    </w:p>
    <w:p>
      <w:pPr>
        <w:rPr>
          <w:rFonts w:hint="eastAsia"/>
        </w:rPr>
      </w:pPr>
      <w:r>
        <w:rPr>
          <w:rFonts w:hint="eastAsia"/>
        </w:rPr>
        <w:t>第五十一条  违反本条例规定，侵占、毁损、擅自拆除、移动燃气设施或者擅自改动市政燃气设施等破坏燃气设施的，由燃气管理部门责令限期改正，恢复原状或者采取其他补救措施，对单位处5万元以上10万元以下罚款，对个人处5000元以上5万元以下罚款；造成损失的，依法承担赔偿责任；构成犯罪的，依法追究刑事责任。</w:t>
      </w:r>
    </w:p>
    <w:p>
      <w:pPr>
        <w:rPr>
          <w:rFonts w:hint="eastAsia"/>
        </w:rPr>
      </w:pPr>
    </w:p>
    <w:p>
      <w:pPr>
        <w:rPr>
          <w:rFonts w:hint="eastAsia"/>
        </w:rPr>
      </w:pPr>
      <w:r>
        <w:rPr>
          <w:rFonts w:hint="eastAsia"/>
        </w:rPr>
        <w:t>相关燃气规范</w:t>
      </w:r>
    </w:p>
    <w:p>
      <w:pPr>
        <w:rPr>
          <w:rFonts w:hint="eastAsia"/>
        </w:rPr>
      </w:pPr>
    </w:p>
    <w:p>
      <w:pPr>
        <w:rPr>
          <w:rFonts w:hint="eastAsia"/>
        </w:rPr>
      </w:pPr>
      <w:r>
        <w:rPr>
          <w:rFonts w:hint="eastAsia"/>
        </w:rPr>
        <w:t>1、GB16410-2020《家用燃气灶具》</w:t>
      </w:r>
    </w:p>
    <w:p>
      <w:pPr>
        <w:rPr>
          <w:rFonts w:hint="eastAsia"/>
        </w:rPr>
      </w:pPr>
    </w:p>
    <w:p>
      <w:pPr>
        <w:rPr>
          <w:rFonts w:hint="eastAsia"/>
        </w:rPr>
      </w:pPr>
      <w:r>
        <w:rPr>
          <w:rFonts w:hint="eastAsia"/>
        </w:rPr>
        <w:t>第5.3.1.9条 所有类型的灶具(不含室外使用产品,例如:燃气烤炉)每一个燃烧器均应设有熄火保护装置</w:t>
      </w:r>
    </w:p>
    <w:p>
      <w:pPr>
        <w:rPr>
          <w:rFonts w:hint="eastAsia"/>
        </w:rPr>
      </w:pPr>
    </w:p>
    <w:p>
      <w:pPr>
        <w:rPr>
          <w:rFonts w:hint="eastAsia"/>
        </w:rPr>
      </w:pPr>
      <w:r>
        <w:rPr>
          <w:rFonts w:hint="eastAsia"/>
        </w:rPr>
        <w:t>2、GB17905-2008《家用燃气燃烧器具安全管理规则》</w:t>
      </w:r>
    </w:p>
    <w:p>
      <w:pPr>
        <w:rPr>
          <w:rFonts w:hint="eastAsia"/>
        </w:rPr>
      </w:pPr>
    </w:p>
    <w:p>
      <w:pPr>
        <w:rPr>
          <w:rFonts w:hint="eastAsia"/>
        </w:rPr>
      </w:pPr>
      <w:r>
        <w:rPr>
          <w:rFonts w:hint="eastAsia"/>
        </w:rPr>
        <w:t>第7.3.1规定：燃具从售出当日起，燃气灶具的判废年限为8年，天然气的快速热水器、容积式热水器和采暖热水炉的报废年限为8年。</w:t>
      </w:r>
    </w:p>
    <w:p>
      <w:pPr>
        <w:rPr>
          <w:rFonts w:hint="eastAsia"/>
        </w:rPr>
      </w:pPr>
    </w:p>
    <w:p>
      <w:pPr>
        <w:rPr>
          <w:rFonts w:hint="eastAsia"/>
        </w:rPr>
      </w:pPr>
      <w:r>
        <w:rPr>
          <w:rFonts w:hint="eastAsia"/>
        </w:rPr>
        <w:t>3、CJJ12-2013《家用燃气燃烧器具安装及验收规程》</w:t>
      </w:r>
    </w:p>
    <w:p>
      <w:pPr>
        <w:rPr>
          <w:rFonts w:hint="eastAsia"/>
        </w:rPr>
      </w:pPr>
    </w:p>
    <w:p>
      <w:pPr>
        <w:rPr>
          <w:rFonts w:hint="eastAsia"/>
        </w:rPr>
      </w:pPr>
      <w:r>
        <w:rPr>
          <w:rFonts w:hint="eastAsia"/>
        </w:rPr>
        <w:t>第4.2.1规定：1 设置灶具的厨房应设门并与卧室、起居室等隔开。</w:t>
      </w:r>
    </w:p>
    <w:p>
      <w:pPr>
        <w:rPr>
          <w:rFonts w:hint="eastAsia"/>
        </w:rPr>
      </w:pPr>
    </w:p>
    <w:p>
      <w:pPr>
        <w:rPr>
          <w:rFonts w:hint="eastAsia"/>
        </w:rPr>
      </w:pPr>
      <w:r>
        <w:rPr>
          <w:rFonts w:hint="eastAsia"/>
        </w:rPr>
        <w:t>2设置灶具的房间净高不应低于 2.2m。</w:t>
      </w:r>
    </w:p>
    <w:p>
      <w:pPr>
        <w:rPr>
          <w:rFonts w:hint="eastAsia"/>
        </w:rPr>
      </w:pPr>
    </w:p>
    <w:p>
      <w:pPr>
        <w:rPr>
          <w:rFonts w:hint="eastAsia"/>
        </w:rPr>
      </w:pPr>
      <w:r>
        <w:rPr>
          <w:rFonts w:hint="eastAsia"/>
        </w:rPr>
        <w:t>4、GB35848-2018《商业燃气燃烧器具》</w:t>
      </w:r>
    </w:p>
    <w:p>
      <w:pPr>
        <w:rPr>
          <w:rFonts w:hint="eastAsia"/>
        </w:rPr>
      </w:pPr>
    </w:p>
    <w:p>
      <w:pPr>
        <w:rPr>
          <w:rFonts w:hint="eastAsia"/>
        </w:rPr>
      </w:pPr>
      <w:r>
        <w:rPr>
          <w:rFonts w:hint="eastAsia"/>
        </w:rPr>
        <w:t>第5.2.1.13条：燃具应安装熄火保护装置</w:t>
      </w:r>
    </w:p>
    <w:p>
      <w:pPr>
        <w:rPr>
          <w:rFonts w:hint="eastAsia"/>
        </w:rPr>
      </w:pPr>
    </w:p>
    <w:p>
      <w:pPr>
        <w:rPr>
          <w:rFonts w:hint="eastAsia"/>
        </w:rPr>
      </w:pPr>
    </w:p>
    <w:p>
      <w:pPr>
        <w:rPr>
          <w:rFonts w:hint="eastAsia"/>
        </w:rPr>
      </w:pPr>
    </w:p>
    <w:p>
      <w:pPr>
        <w:rPr>
          <w:rFonts w:hint="eastAsia"/>
        </w:rPr>
      </w:pPr>
      <w:r>
        <w:rPr>
          <w:rFonts w:hint="eastAsia"/>
        </w:rPr>
        <w:t>5、GB55009-2021《燃气工程项目规范》</w:t>
      </w:r>
    </w:p>
    <w:p>
      <w:pPr>
        <w:rPr>
          <w:rFonts w:hint="eastAsia"/>
        </w:rPr>
      </w:pPr>
    </w:p>
    <w:p>
      <w:pPr>
        <w:rPr>
          <w:rFonts w:hint="eastAsia"/>
        </w:rPr>
      </w:pPr>
      <w:r>
        <w:rPr>
          <w:rFonts w:hint="eastAsia"/>
        </w:rPr>
        <w:t>第5.3.3条规定，用户燃气管道及附件应结合建筑物的结构合理布置，并应设置在便于安装、检修的位置，不得设置在卧室、客房等人员居住和休息的房间。</w:t>
      </w:r>
    </w:p>
    <w:p>
      <w:pPr>
        <w:rPr>
          <w:rFonts w:hint="eastAsia"/>
        </w:rPr>
      </w:pPr>
    </w:p>
    <w:p>
      <w:pPr>
        <w:rPr>
          <w:rFonts w:hint="eastAsia"/>
        </w:rPr>
      </w:pPr>
      <w:r>
        <w:rPr>
          <w:rFonts w:hint="eastAsia"/>
        </w:rPr>
        <w:t>6.1.2 家庭用户的燃具应设置熄火保护装置。燃具铭牌上标示的燃气类别应与供应的燃气类别一致。使用场所应符合下列规定:</w:t>
      </w:r>
    </w:p>
    <w:p>
      <w:pPr>
        <w:rPr>
          <w:rFonts w:hint="eastAsia"/>
        </w:rPr>
      </w:pPr>
    </w:p>
    <w:p>
      <w:pPr>
        <w:rPr>
          <w:rFonts w:hint="eastAsia"/>
        </w:rPr>
      </w:pPr>
      <w:r>
        <w:rPr>
          <w:rFonts w:hint="eastAsia"/>
        </w:rPr>
        <w:t>（1）应设置在通风良好、具有给排气条件、便于维护操作的厨房、阳台、专用房间等符合燃气安全使用条件的场所。</w:t>
      </w:r>
    </w:p>
    <w:p>
      <w:pPr>
        <w:rPr>
          <w:rFonts w:hint="eastAsia"/>
        </w:rPr>
      </w:pPr>
    </w:p>
    <w:p>
      <w:pPr>
        <w:rPr>
          <w:rFonts w:hint="eastAsia"/>
        </w:rPr>
      </w:pPr>
      <w:r>
        <w:rPr>
          <w:rFonts w:hint="eastAsia"/>
        </w:rPr>
        <w:t>（2）不得设置在卧室和客房等人员居住和休息的房间及建筑的避难场所内。</w:t>
      </w:r>
    </w:p>
    <w:p>
      <w:pPr>
        <w:rPr>
          <w:rFonts w:hint="eastAsia"/>
        </w:rPr>
      </w:pPr>
    </w:p>
    <w:p>
      <w:pPr>
        <w:rPr>
          <w:rFonts w:hint="eastAsia"/>
        </w:rPr>
      </w:pPr>
      <w:r>
        <w:rPr>
          <w:rFonts w:hint="eastAsia"/>
        </w:rPr>
        <w:t>第6.1.7条规定，当家庭用户管道或液化石油气钢瓶调压器与燃具采用软管连接时，应采用专用燃具连接软管。软管的使用年限不应低于燃具的判废年限。</w:t>
      </w:r>
    </w:p>
    <w:p>
      <w:pPr>
        <w:rPr>
          <w:rFonts w:hint="eastAsia"/>
        </w:rPr>
      </w:pPr>
    </w:p>
    <w:p>
      <w:pPr>
        <w:rPr>
          <w:rFonts w:hint="eastAsia"/>
        </w:rPr>
      </w:pPr>
      <w:r>
        <w:rPr>
          <w:rFonts w:hint="eastAsia"/>
        </w:rPr>
        <w:t>规范解读：燃气灶和燃气热水器的判废年限是8年！规范中规定软管的使用年限不应低于燃具的判废年限，所以软管的使用寿命必须在8年或8年以上。</w:t>
      </w:r>
    </w:p>
    <w:p>
      <w:pPr>
        <w:rPr>
          <w:rFonts w:hint="eastAsia"/>
        </w:rPr>
      </w:pPr>
    </w:p>
    <w:p>
      <w:pPr>
        <w:rPr>
          <w:rFonts w:hint="eastAsia"/>
        </w:rPr>
      </w:pPr>
      <w:r>
        <w:rPr>
          <w:rFonts w:hint="eastAsia"/>
        </w:rPr>
        <w:t>第6.1.9条例规定“家庭用户管道应设置当管道压力低于限定值或连接灶具管道的流量高于限定值时能够切断向灶具供气的安全装置”</w:t>
      </w:r>
    </w:p>
    <w:p>
      <w:pPr>
        <w:rPr>
          <w:rFonts w:hint="eastAsia"/>
        </w:rPr>
      </w:pPr>
    </w:p>
    <w:p>
      <w:pPr>
        <w:rPr>
          <w:rFonts w:hint="eastAsia"/>
        </w:rPr>
      </w:pPr>
      <w:r>
        <w:rPr>
          <w:rFonts w:hint="eastAsia"/>
        </w:rPr>
        <w:t>规范解读：家庭用户都要安装自闭阀。</w:t>
      </w:r>
    </w:p>
    <w:p>
      <w:pPr>
        <w:rPr>
          <w:rFonts w:hint="eastAsia"/>
        </w:rPr>
      </w:pPr>
    </w:p>
    <w:p>
      <w:pPr>
        <w:rPr>
          <w:rFonts w:hint="eastAsia"/>
        </w:rPr>
      </w:pPr>
      <w:r>
        <w:rPr>
          <w:rFonts w:hint="eastAsia"/>
        </w:rPr>
        <w:t>6.2.1 商业燃具或用气设备应设置在通风良好、符合安全使用条件且便于维护操作的场所，并应设置燃气泄漏报警和切断等安全装置。</w:t>
      </w:r>
      <w:bookmarkStart w:id="0" w:name="_GoBack"/>
      <w:bookmarkEnd w:id="0"/>
    </w:p>
    <w:p>
      <w:pPr>
        <w:rPr>
          <w:rFonts w:hint="eastAsia"/>
        </w:rPr>
      </w:pPr>
      <w:r>
        <w:rPr>
          <w:rFonts w:hint="eastAsia"/>
        </w:rPr>
        <w:t>6.2.4 商业燃具与燃气管道的连接软管应符合本规范第 6.1.7条和第 6.1.8 条的规定。</w:t>
      </w:r>
    </w:p>
    <w:p>
      <w:r>
        <w:rPr>
          <w:rFonts w:hint="eastAsia"/>
        </w:rPr>
        <w:t>6.2.5 商业燃具应设置熄火保护装置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NDQxMDk0Y2ZmZTM3YmM1Y2VhZTM1ZWQ2NTY5ZjgifQ=="/>
  </w:docVars>
  <w:rsids>
    <w:rsidRoot w:val="00000000"/>
    <w:rsid w:val="61FD4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2023-02-13T02:35:39Z</dcterms:created>
  <dc:creator>Administrator</dc:creator>
  <cp:lastModifiedBy>宗帆1</cp:lastModifiedBy>
  <dcterms:modified xsi:type="dcterms:W3CDTF">2023-02-13T02:37:52Z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52F76512BDCA483C8AD3D9D960F5CBE4</vt:lpwstr>
  </property>
</Properties>
</file>