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黑体-GB2312" w:hAnsi="CESI黑体-GB2312" w:eastAsia="CESI黑体-GB2312" w:cs="CESI黑体-GB2312"/>
          <w:sz w:val="32"/>
          <w:szCs w:val="32"/>
          <w:lang w:val="en-US" w:eastAsia="zh-CN"/>
        </w:rPr>
      </w:pPr>
      <w:bookmarkStart w:id="0" w:name="_GoBack"/>
      <w:bookmarkEnd w:id="0"/>
      <w:r>
        <w:rPr>
          <w:rFonts w:hint="eastAsia" w:ascii="CESI黑体-GB2312" w:hAnsi="CESI黑体-GB2312" w:eastAsia="CESI黑体-GB2312" w:cs="CESI黑体-GB2312"/>
          <w:sz w:val="32"/>
          <w:szCs w:val="32"/>
          <w:lang w:val="en-US" w:eastAsia="zh-CN"/>
        </w:rPr>
        <w:t>已失效的市政府行政规范性文件目录</w:t>
      </w:r>
    </w:p>
    <w:tbl>
      <w:tblPr>
        <w:tblStyle w:val="4"/>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7437"/>
        <w:gridCol w:w="2088"/>
        <w:gridCol w:w="242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楷体-GB2312" w:hAnsi="CESI楷体-GB2312" w:eastAsia="CESI楷体-GB2312" w:cs="CESI楷体-GB2312"/>
                <w:b/>
                <w:bCs/>
                <w:sz w:val="32"/>
                <w:szCs w:val="32"/>
                <w:vertAlign w:val="baseline"/>
                <w:lang w:val="en-US" w:eastAsia="zh-CN"/>
              </w:rPr>
            </w:pPr>
            <w:r>
              <w:rPr>
                <w:rFonts w:hint="eastAsia" w:ascii="CESI楷体-GB2312" w:hAnsi="CESI楷体-GB2312" w:eastAsia="CESI楷体-GB2312" w:cs="CESI楷体-GB2312"/>
                <w:b/>
                <w:bCs/>
                <w:sz w:val="32"/>
                <w:szCs w:val="32"/>
                <w:vertAlign w:val="baseline"/>
                <w:lang w:val="en-US" w:eastAsia="zh-CN"/>
              </w:rPr>
              <w:t>序号</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楷体-GB2312" w:hAnsi="CESI楷体-GB2312" w:eastAsia="CESI楷体-GB2312" w:cs="CESI楷体-GB2312"/>
                <w:b/>
                <w:bCs/>
                <w:sz w:val="32"/>
                <w:szCs w:val="32"/>
                <w:vertAlign w:val="baseline"/>
                <w:lang w:val="en-US" w:eastAsia="zh-CN"/>
              </w:rPr>
            </w:pPr>
            <w:r>
              <w:rPr>
                <w:rFonts w:hint="eastAsia" w:ascii="CESI楷体-GB2312" w:hAnsi="CESI楷体-GB2312" w:eastAsia="CESI楷体-GB2312" w:cs="CESI楷体-GB2312"/>
                <w:b/>
                <w:bCs/>
                <w:sz w:val="32"/>
                <w:szCs w:val="32"/>
                <w:vertAlign w:val="baseline"/>
                <w:lang w:val="en-US" w:eastAsia="zh-CN"/>
              </w:rPr>
              <w:t>文件名称</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楷体-GB2312" w:hAnsi="CESI楷体-GB2312" w:eastAsia="CESI楷体-GB2312" w:cs="CESI楷体-GB2312"/>
                <w:b/>
                <w:bCs/>
                <w:sz w:val="32"/>
                <w:szCs w:val="32"/>
                <w:vertAlign w:val="baseline"/>
                <w:lang w:val="en-US" w:eastAsia="zh-CN"/>
              </w:rPr>
            </w:pPr>
            <w:r>
              <w:rPr>
                <w:rFonts w:hint="eastAsia" w:ascii="CESI楷体-GB2312" w:hAnsi="CESI楷体-GB2312" w:eastAsia="CESI楷体-GB2312" w:cs="CESI楷体-GB2312"/>
                <w:b/>
                <w:bCs/>
                <w:sz w:val="32"/>
                <w:szCs w:val="32"/>
                <w:vertAlign w:val="baseline"/>
                <w:lang w:val="en-US" w:eastAsia="zh-CN"/>
              </w:rPr>
              <w:t>文号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楷体-GB2312" w:hAnsi="CESI楷体-GB2312" w:eastAsia="CESI楷体-GB2312" w:cs="CESI楷体-GB2312"/>
                <w:b/>
                <w:bCs/>
                <w:sz w:val="32"/>
                <w:szCs w:val="32"/>
                <w:vertAlign w:val="baseline"/>
                <w:lang w:val="en-US" w:eastAsia="zh-CN"/>
              </w:rPr>
            </w:pPr>
            <w:r>
              <w:rPr>
                <w:rFonts w:hint="eastAsia" w:ascii="CESI楷体-GB2312" w:hAnsi="CESI楷体-GB2312" w:eastAsia="CESI楷体-GB2312" w:cs="CESI楷体-GB2312"/>
                <w:b/>
                <w:bCs/>
                <w:sz w:val="32"/>
                <w:szCs w:val="32"/>
                <w:vertAlign w:val="baseline"/>
                <w:lang w:val="en-US" w:eastAsia="zh-CN"/>
              </w:rPr>
              <w:t>失效理由</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楷体-GB2312" w:hAnsi="CESI楷体-GB2312" w:eastAsia="CESI楷体-GB2312" w:cs="CESI楷体-GB2312"/>
                <w:b/>
                <w:bCs/>
                <w:sz w:val="32"/>
                <w:szCs w:val="32"/>
                <w:vertAlign w:val="baseline"/>
                <w:lang w:val="en-US" w:eastAsia="zh-CN"/>
              </w:rPr>
            </w:pPr>
            <w:r>
              <w:rPr>
                <w:rFonts w:hint="eastAsia" w:ascii="CESI楷体-GB2312" w:hAnsi="CESI楷体-GB2312" w:eastAsia="CESI楷体-GB2312" w:cs="CESI楷体-GB2312"/>
                <w:b/>
                <w:bCs/>
                <w:sz w:val="32"/>
                <w:szCs w:val="32"/>
                <w:vertAlign w:val="baseline"/>
                <w:lang w:val="en-US" w:eastAsia="zh-CN"/>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淮北市人民政府办公室关于印发涉税财物价格认定办法(试行)的通知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淮政办〔2010〕81号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已出台新文件</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淮北市人民政府关于进一步加快政府重点工程项目建设的意见（试行）</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淮政〔2014〕1号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已出台新文件</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淮北市人民政府办公室关于印发淮北市加强个人诚信体系建设实施方案的通知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淮政办秘〔2017〕205号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淮北市人民政府办公室关于贯彻落实支持现代医疗和医药产业发展若干政策任务分工的通知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淮政办秘〔2019〕49号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已出台新文件</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5</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淮北市人民政府办公室关于印发高新技术企业三年倍增行动方案（2020-2022年）的通知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淮政办秘〔2021〕4号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6</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w:t>
            </w:r>
            <w:r>
              <w:rPr>
                <w:rFonts w:hint="default" w:ascii="CESI仿宋-GB2312" w:hAnsi="CESI仿宋-GB2312" w:eastAsia="CESI仿宋-GB2312" w:cs="CESI仿宋-GB2312"/>
                <w:sz w:val="28"/>
                <w:szCs w:val="28"/>
                <w:lang w:val="en-US" w:eastAsia="zh-CN"/>
              </w:rPr>
              <w:t>关于支持建设和使用标准化厂房的意见(试行)</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淮政秘〔2019〕34号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7</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淮北市人民政府关于印发</w:t>
            </w:r>
            <w:r>
              <w:rPr>
                <w:rFonts w:hint="default" w:ascii="CESI仿宋-GB2312" w:hAnsi="CESI仿宋-GB2312" w:eastAsia="CESI仿宋-GB2312" w:cs="CESI仿宋-GB2312"/>
                <w:sz w:val="28"/>
                <w:szCs w:val="28"/>
                <w:lang w:val="en-US" w:eastAsia="zh-CN"/>
              </w:rPr>
              <w:t>支持工业经济高质量转型发展若干政策</w:t>
            </w:r>
            <w:r>
              <w:rPr>
                <w:rFonts w:hint="eastAsia" w:ascii="CESI仿宋-GB2312" w:hAnsi="CESI仿宋-GB2312" w:eastAsia="CESI仿宋-GB2312" w:cs="CESI仿宋-GB2312"/>
                <w:sz w:val="28"/>
                <w:szCs w:val="28"/>
                <w:lang w:val="en-US" w:eastAsia="zh-CN"/>
              </w:rPr>
              <w:t>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淮政〔2020〕22号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8</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淮北市人民政府关于应对新型冠状病毒感染的肺炎疫情帮助中小企业共渡难关若干政策的意见</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淮政秘〔2020〕5号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9</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淮北市人民政府办公室关于印发促进新型冠状病毒肺炎疫情防控物资生产供应等若干政策措施的通知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w:t>
            </w:r>
            <w:r>
              <w:rPr>
                <w:rFonts w:hint="default" w:ascii="CESI仿宋-GB2312" w:hAnsi="CESI仿宋-GB2312" w:eastAsia="CESI仿宋-GB2312" w:cs="CESI仿宋-GB2312"/>
                <w:sz w:val="28"/>
                <w:szCs w:val="28"/>
                <w:lang w:val="en-US" w:eastAsia="zh-CN"/>
              </w:rPr>
              <w:t>2020</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11</w:t>
            </w:r>
            <w:r>
              <w:rPr>
                <w:rFonts w:hint="eastAsia" w:ascii="CESI仿宋-GB2312" w:hAnsi="CESI仿宋-GB2312" w:eastAsia="CESI仿宋-GB2312" w:cs="CESI仿宋-GB2312"/>
                <w:sz w:val="28"/>
                <w:szCs w:val="28"/>
                <w:lang w:val="en-US" w:eastAsia="zh-CN"/>
              </w:rPr>
              <w:t>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10</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淮北市人民政府办公室关于延迟企业复工和学校开学的通知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淮政办〔2020〕1号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11</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淮北市人民政府办公室关于印发淮北市流动人口居住登记规定的通知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w:t>
            </w:r>
            <w:r>
              <w:rPr>
                <w:rFonts w:hint="eastAsia" w:ascii="CESI仿宋-GB2312" w:hAnsi="CESI仿宋-GB2312" w:eastAsia="CESI仿宋-GB2312" w:cs="CESI仿宋-GB2312"/>
                <w:sz w:val="28"/>
                <w:szCs w:val="28"/>
                <w:lang w:val="en-US" w:eastAsia="zh-CN"/>
              </w:rPr>
              <w:t>办</w:t>
            </w:r>
            <w:r>
              <w:rPr>
                <w:rFonts w:hint="default" w:ascii="CESI仿宋-GB2312" w:hAnsi="CESI仿宋-GB2312" w:eastAsia="CESI仿宋-GB2312" w:cs="CESI仿宋-GB2312"/>
                <w:sz w:val="28"/>
                <w:szCs w:val="28"/>
                <w:lang w:val="en-US" w:eastAsia="zh-CN"/>
              </w:rPr>
              <w:t>〔20</w:t>
            </w:r>
            <w:r>
              <w:rPr>
                <w:rFonts w:hint="eastAsia" w:ascii="CESI仿宋-GB2312" w:hAnsi="CESI仿宋-GB2312" w:eastAsia="CESI仿宋-GB2312" w:cs="CESI仿宋-GB2312"/>
                <w:sz w:val="28"/>
                <w:szCs w:val="28"/>
                <w:lang w:val="en-US" w:eastAsia="zh-CN"/>
              </w:rPr>
              <w:t>18</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70</w:t>
            </w:r>
            <w:r>
              <w:rPr>
                <w:rFonts w:hint="default" w:ascii="CESI仿宋-GB2312" w:hAnsi="CESI仿宋-GB2312" w:eastAsia="CESI仿宋-GB2312" w:cs="CESI仿宋-GB2312"/>
                <w:sz w:val="28"/>
                <w:szCs w:val="28"/>
                <w:lang w:val="en-US" w:eastAsia="zh-CN"/>
              </w:rPr>
              <w:t>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12</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淮北市人民政府关于提高我市低保和特困人员供养标准的通知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淮政秘〔2019〕64号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已出台新文件</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13</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淮北市人民政府关于提高我市最低生活保障和特困人员救助供养标准的通知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淮政秘〔2020〕36号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已出台新文件</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14</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淮北市人民政府办公室关于公布淮北市区基准地价的通知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淮政办〔2004〕4号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已出台新文件</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18"/>
                <w:szCs w:val="1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15</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淮北市人民政府办公室关于公布淮北市区基准地价的通知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淮政办〔2008〕112号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已出台新文件</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18"/>
                <w:szCs w:val="1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16</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淮北市人民政府办公室关于公布淮北市城区基准地价的通知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淮政办〔2011〕3号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被淮政秘〔2014〕146号文件废止</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18"/>
                <w:szCs w:val="1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17</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淮北市人民政府关于公布淮北市城区基准地价的通知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淮政秘〔2014〕146号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已出台新文件</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18"/>
                <w:szCs w:val="1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18</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淮北市政府关于公布城区基准地价更新成果的通知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淮政秘〔2016〕113号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已出台新文件</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18"/>
                <w:szCs w:val="1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19</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淮北市人民政府办公室关于落实耕地占补平衡有关事项的通知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淮政办秘〔2017〕43号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18"/>
                <w:szCs w:val="1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20</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淮北市人民政府关于公布城区标定地价成果的通知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淮政秘〔2019〕50号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已出台新文件</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18"/>
                <w:szCs w:val="1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21</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淮北市人民政府关于公布淮北市城区标定地价更新成果的通知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淮政秘〔2020〕51号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已出台新文件</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18"/>
                <w:szCs w:val="1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22</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淮北市人民政府关于公布淮北市城区标定地价更新成果的通知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（淮政秘〔2021〕79号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已出台新文件</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23</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淮北市人民政府办公室关于印发淮北市地表水断面生态补偿暂行办法的通知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淮政办秘〔2018〕143号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已出台新文件</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24</w:t>
            </w:r>
          </w:p>
        </w:tc>
        <w:tc>
          <w:tcPr>
            <w:tcW w:w="7437" w:type="dxa"/>
            <w:noWrap w:val="0"/>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淮北市人民政府办公室关于印发淮北市水体达标方案2020年度实施方案的通知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淮政办秘〔2020〕56号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25</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淮北市人民政府关于印发淮北市加快推进海绵城市建设实施方案的通知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淮政秘〔2017〕127号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26</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w:t>
            </w:r>
            <w:r>
              <w:rPr>
                <w:rFonts w:hint="eastAsia" w:ascii="CESI仿宋-GB2312" w:hAnsi="CESI仿宋-GB2312" w:eastAsia="CESI仿宋-GB2312" w:cs="CESI仿宋-GB2312"/>
                <w:sz w:val="28"/>
                <w:szCs w:val="28"/>
                <w:lang w:val="en-US" w:eastAsia="zh-CN"/>
              </w:rPr>
              <w:t>淮北市供水服务有限公司水源地安全保障达标建设实施方案的通知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w:t>
            </w:r>
            <w:r>
              <w:rPr>
                <w:rFonts w:hint="eastAsia" w:ascii="CESI仿宋-GB2312" w:hAnsi="CESI仿宋-GB2312" w:eastAsia="CESI仿宋-GB2312" w:cs="CESI仿宋-GB2312"/>
                <w:sz w:val="28"/>
                <w:szCs w:val="28"/>
                <w:lang w:val="en-US" w:eastAsia="zh-CN"/>
              </w:rPr>
              <w:t>2017</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210</w:t>
            </w:r>
            <w:r>
              <w:rPr>
                <w:rFonts w:hint="eastAsia" w:ascii="CESI仿宋-GB2312" w:hAnsi="CESI仿宋-GB2312" w:eastAsia="CESI仿宋-GB2312" w:cs="CESI仿宋-GB2312"/>
                <w:sz w:val="28"/>
                <w:szCs w:val="28"/>
                <w:lang w:eastAsia="zh-CN"/>
              </w:rPr>
              <w:t>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27</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淮北市引进人才加快东部新城建设实施办法（试行）</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淮政办〔2020〕9号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28</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淮北市农村道路畅通工程实施方案</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淮政办秘〔2016〕62号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29</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淮北市人民政府办公室关于印发</w:t>
            </w:r>
            <w:r>
              <w:rPr>
                <w:rFonts w:hint="eastAsia" w:ascii="CESI仿宋-GB2312" w:hAnsi="CESI仿宋-GB2312" w:eastAsia="CESI仿宋-GB2312" w:cs="CESI仿宋-GB2312"/>
                <w:sz w:val="28"/>
                <w:szCs w:val="28"/>
                <w:lang w:val="en-US" w:eastAsia="zh-CN"/>
              </w:rPr>
              <w:t>《淮北市农村公路扩面延伸工程实施方案》等四个实施方案的通知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淮政办秘〔2018〕123号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30</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淮北市人民政府办公室关于印发淮北市推进农业产业化加快发展</w:t>
            </w:r>
            <w:r>
              <w:rPr>
                <w:rFonts w:hint="eastAsia" w:ascii="CESI仿宋-GB2312" w:hAnsi="CESI仿宋-GB2312" w:eastAsia="CESI仿宋-GB2312" w:cs="CESI仿宋-GB2312"/>
                <w:sz w:val="28"/>
                <w:szCs w:val="28"/>
                <w:lang w:val="en-US" w:eastAsia="zh-CN"/>
              </w:rPr>
              <w:t>的</w:t>
            </w:r>
            <w:r>
              <w:rPr>
                <w:rFonts w:hint="default" w:ascii="CESI仿宋-GB2312" w:hAnsi="CESI仿宋-GB2312" w:eastAsia="CESI仿宋-GB2312" w:cs="CESI仿宋-GB2312"/>
                <w:sz w:val="28"/>
                <w:szCs w:val="28"/>
                <w:lang w:val="en-US" w:eastAsia="zh-CN"/>
              </w:rPr>
              <w:t>实施方案（2017-2021年）的通知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淮政办秘〔2017〕189号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31</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淮北市人民政府办公室关于印发淮北市畜禽养殖废弃物资源化利用三年行动计划(2018—2020年)等文件的通知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淮政办〔2018〕28号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32</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淮北市人民政府办公室关于新冠肺炎疫情期间支持涉农企业平稳健康发展保障农产品供应的实施意见</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淮政办〔2020〕3号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33</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w:t>
            </w:r>
            <w:r>
              <w:rPr>
                <w:rFonts w:hint="default" w:ascii="CESI仿宋-GB2312" w:hAnsi="CESI仿宋-GB2312" w:eastAsia="CESI仿宋-GB2312" w:cs="CESI仿宋-GB2312"/>
                <w:sz w:val="28"/>
                <w:szCs w:val="28"/>
                <w:lang w:val="en-US" w:eastAsia="zh-CN"/>
              </w:rPr>
              <w:t>淮北市地下水超采区治理实施方案</w:t>
            </w:r>
            <w:r>
              <w:rPr>
                <w:rFonts w:hint="eastAsia" w:ascii="CESI仿宋-GB2312" w:hAnsi="CESI仿宋-GB2312" w:eastAsia="CESI仿宋-GB2312" w:cs="CESI仿宋-GB2312"/>
                <w:sz w:val="28"/>
                <w:szCs w:val="28"/>
                <w:lang w:val="en-US" w:eastAsia="zh-CN"/>
              </w:rPr>
              <w:t>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淮政办〔2017〕9号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34</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w:t>
            </w:r>
            <w:r>
              <w:rPr>
                <w:rFonts w:hint="default" w:ascii="CESI仿宋-GB2312" w:hAnsi="CESI仿宋-GB2312" w:eastAsia="CESI仿宋-GB2312" w:cs="CESI仿宋-GB2312"/>
                <w:sz w:val="28"/>
                <w:szCs w:val="28"/>
                <w:lang w:val="en-US" w:eastAsia="zh-CN"/>
              </w:rPr>
              <w:t>淮水北调市级配水工业水量分配方案</w:t>
            </w:r>
            <w:r>
              <w:rPr>
                <w:rFonts w:hint="eastAsia" w:ascii="CESI仿宋-GB2312" w:hAnsi="CESI仿宋-GB2312" w:eastAsia="CESI仿宋-GB2312" w:cs="CESI仿宋-GB2312"/>
                <w:sz w:val="28"/>
                <w:szCs w:val="28"/>
                <w:lang w:val="en-US" w:eastAsia="zh-CN"/>
              </w:rPr>
              <w:t>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淮政办秘〔2017〕34号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35</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淮北市人民政府关于积极有效利用外资推动经济高质量发展的实施意见</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淮政〔2018〕55号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36</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w:t>
            </w:r>
            <w:r>
              <w:rPr>
                <w:rFonts w:hint="eastAsia" w:ascii="CESI仿宋-GB2312" w:hAnsi="CESI仿宋-GB2312" w:eastAsia="CESI仿宋-GB2312" w:cs="CESI仿宋-GB2312"/>
                <w:sz w:val="28"/>
                <w:szCs w:val="28"/>
                <w:lang w:val="en-US" w:eastAsia="zh-CN"/>
              </w:rPr>
              <w:t>人民政府办公室关于加快发展健身休闲产业的实施意见</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w:t>
            </w:r>
            <w:r>
              <w:rPr>
                <w:rFonts w:hint="eastAsia" w:ascii="CESI仿宋-GB2312" w:hAnsi="CESI仿宋-GB2312" w:eastAsia="CESI仿宋-GB2312" w:cs="CESI仿宋-GB2312"/>
                <w:sz w:val="28"/>
                <w:szCs w:val="28"/>
                <w:lang w:val="en-US" w:eastAsia="zh-CN"/>
              </w:rPr>
              <w:t>17</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35</w:t>
            </w:r>
            <w:r>
              <w:rPr>
                <w:rFonts w:hint="default" w:ascii="CESI仿宋-GB2312" w:hAnsi="CESI仿宋-GB2312" w:eastAsia="CESI仿宋-GB2312" w:cs="CESI仿宋-GB2312"/>
                <w:sz w:val="28"/>
                <w:szCs w:val="28"/>
                <w:lang w:val="en-US" w:eastAsia="zh-CN"/>
              </w:rPr>
              <w:t>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市文旅体局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37</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淮北市人民政府办公室关于加快健康产业发展的实施意见</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〔2017〕36号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38</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淮北市人民政府办公室关于印发淮北市医疗卫生服务体系规划(2016-2020年)的通知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〔2017〕180号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39</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淮北市人民政府办公室关于印发淮北市自然灾害防范与救助管理办法的通知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r>
              <w:rPr>
                <w:rFonts w:hint="default" w:ascii="CESI仿宋-GB2312" w:hAnsi="CESI仿宋-GB2312" w:eastAsia="CESI仿宋-GB2312" w:cs="CESI仿宋-GB2312"/>
                <w:sz w:val="28"/>
                <w:szCs w:val="28"/>
                <w:lang w:val="en-US" w:eastAsia="zh-CN"/>
              </w:rPr>
              <w:t>2017</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41</w:t>
            </w:r>
            <w:r>
              <w:rPr>
                <w:rFonts w:hint="eastAsia" w:ascii="CESI仿宋-GB2312" w:hAnsi="CESI仿宋-GB2312" w:eastAsia="CESI仿宋-GB2312" w:cs="CESI仿宋-GB2312"/>
                <w:sz w:val="28"/>
                <w:szCs w:val="28"/>
                <w:lang w:val="en-US" w:eastAsia="zh-CN"/>
              </w:rPr>
              <w:t>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40</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关于印发淮北市药品安全专项整治工作方案的通知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淮政办秘〔2009〕107号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41</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淮北市人民政府办公室关于开展放心消费创建活动的实施意见</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淮政办秘〔2017〕199号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42</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淮北市人民政府办公室关于印发推进知识产权高质量发展若干政策的通知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淮政办〔2020〕22号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43</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淮北市人民政府办公室关于完善集体林权制度的实施意见</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淮政办〔2017〕34号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44</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淮北市人民政府办公室关于印发淮北市2020年度东部石质山场森林多目标经营工程实施方案的通知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淮政办秘〔2019〕67号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45</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淮北市人民政府办公室关于印发淮北市中小企业利用纳税信用申请担保贷款暂行办法的通知  </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淮政办〔2015〕32号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46</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淮北市人民政府办公室关于印发淮北市支持金融机构抵债资产处置实施方案的通知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淮政办秘〔2020〕21号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47</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淮北市人民政府办公室关于开展生活垃圾分类收集处置和资源化利用试点工作的实施意见</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w:t>
            </w:r>
            <w:r>
              <w:rPr>
                <w:rFonts w:hint="default" w:ascii="CESI仿宋-GB2312" w:hAnsi="CESI仿宋-GB2312" w:eastAsia="CESI仿宋-GB2312" w:cs="CESI仿宋-GB2312"/>
                <w:sz w:val="28"/>
                <w:szCs w:val="28"/>
                <w:lang w:val="en-US" w:eastAsia="zh-CN"/>
              </w:rPr>
              <w:t>2015</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99</w:t>
            </w:r>
            <w:r>
              <w:rPr>
                <w:rFonts w:hint="eastAsia" w:ascii="CESI仿宋-GB2312" w:hAnsi="CESI仿宋-GB2312" w:eastAsia="CESI仿宋-GB2312" w:cs="CESI仿宋-GB2312"/>
                <w:sz w:val="28"/>
                <w:szCs w:val="28"/>
                <w:lang w:val="en-US" w:eastAsia="zh-CN"/>
              </w:rPr>
              <w:t>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48</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淮北市人民政府办公室关于印发淮北市加强生活垃圾强制分类实施方案的通知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w:t>
            </w:r>
            <w:r>
              <w:rPr>
                <w:rFonts w:hint="default" w:ascii="CESI仿宋-GB2312" w:hAnsi="CESI仿宋-GB2312" w:eastAsia="CESI仿宋-GB2312" w:cs="CESI仿宋-GB2312"/>
                <w:sz w:val="28"/>
                <w:szCs w:val="28"/>
                <w:lang w:val="en-US" w:eastAsia="zh-CN"/>
              </w:rPr>
              <w:t>2017</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190</w:t>
            </w:r>
            <w:r>
              <w:rPr>
                <w:rFonts w:hint="eastAsia" w:ascii="CESI仿宋-GB2312" w:hAnsi="CESI仿宋-GB2312" w:eastAsia="CESI仿宋-GB2312" w:cs="CESI仿宋-GB2312"/>
                <w:sz w:val="28"/>
                <w:szCs w:val="28"/>
                <w:lang w:val="en-US" w:eastAsia="zh-CN"/>
              </w:rPr>
              <w:t>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49</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淮北市人民政府关于市城镇土地使用税等级税额标准及范围的通知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淮政秘〔</w:t>
            </w:r>
            <w:r>
              <w:rPr>
                <w:rFonts w:hint="default" w:ascii="CESI仿宋-GB2312" w:hAnsi="CESI仿宋-GB2312" w:eastAsia="CESI仿宋-GB2312" w:cs="CESI仿宋-GB2312"/>
                <w:sz w:val="28"/>
                <w:szCs w:val="28"/>
                <w:lang w:val="en-US" w:eastAsia="zh-CN"/>
              </w:rPr>
              <w:t>201</w:t>
            </w:r>
            <w:r>
              <w:rPr>
                <w:rFonts w:hint="eastAsia" w:ascii="CESI仿宋-GB2312" w:hAnsi="CESI仿宋-GB2312" w:eastAsia="CESI仿宋-GB2312" w:cs="CESI仿宋-GB2312"/>
                <w:sz w:val="28"/>
                <w:szCs w:val="28"/>
                <w:lang w:val="en-US" w:eastAsia="zh-CN"/>
              </w:rPr>
              <w:t>8〕26号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被淮政办〔</w:t>
            </w:r>
            <w:r>
              <w:rPr>
                <w:rFonts w:hint="default" w:ascii="CESI仿宋-GB2312" w:hAnsi="CESI仿宋-GB2312" w:eastAsia="CESI仿宋-GB2312" w:cs="CESI仿宋-GB2312"/>
                <w:sz w:val="28"/>
                <w:szCs w:val="28"/>
                <w:lang w:val="en-US" w:eastAsia="zh-CN"/>
              </w:rPr>
              <w:t>20</w:t>
            </w:r>
            <w:r>
              <w:rPr>
                <w:rFonts w:hint="eastAsia" w:ascii="CESI仿宋-GB2312" w:hAnsi="CESI仿宋-GB2312" w:eastAsia="CESI仿宋-GB2312" w:cs="CESI仿宋-GB2312"/>
                <w:sz w:val="28"/>
                <w:szCs w:val="28"/>
                <w:lang w:val="en-US" w:eastAsia="zh-CN"/>
              </w:rPr>
              <w:t>19〕6号文件取代</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18"/>
                <w:szCs w:val="18"/>
                <w:lang w:val="en-US" w:eastAsia="zh-CN"/>
              </w:rPr>
              <w:t>国家税务总局淮北市税务局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50</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Times New Roman" w:hAnsi="Times New Roman" w:eastAsia="仿宋_GB2312" w:cs="Times New Roman"/>
                <w:sz w:val="28"/>
                <w:szCs w:val="28"/>
              </w:rPr>
              <w:t>淮北市人民政府关于进一步做好招商引资工作的意见</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淮政〔2017〕32号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vertAlign w:val="baseline"/>
                <w:lang w:val="en-US" w:eastAsia="zh-CN"/>
              </w:rPr>
              <w:t>文件到期</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21"/>
                <w:szCs w:val="21"/>
                <w:lang w:val="en-US" w:eastAsia="zh-CN"/>
              </w:rPr>
              <w:t>市投资促进中心</w:t>
            </w:r>
          </w:p>
        </w:tc>
      </w:tr>
    </w:tbl>
    <w:p>
      <w:r>
        <w:rPr>
          <w:rFonts w:hint="eastAsia"/>
          <w:lang w:val="en-US" w:eastAsia="zh-CN"/>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ZGIyZDFhZTcyNDk1OGQ2YjZiZThkZTJiYzBiNzUifQ=="/>
  </w:docVars>
  <w:rsids>
    <w:rsidRoot w:val="68061F32"/>
    <w:rsid w:val="1E43517E"/>
    <w:rsid w:val="68061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before="0" w:after="140" w:line="276" w:lineRule="auto"/>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2023-03-31T09:35:00Z</dcterms:created>
  <dc:creator>吴闪电</dc:creator>
  <cp:lastModifiedBy>蜜糖</cp:lastModifiedBy>
  <dcterms:modified xsi:type="dcterms:W3CDTF">2023-05-06T01:53:42Z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9B27A2899FA74C8EBE003AA72C97F8B9_13</vt:lpwstr>
  </property>
</Properties>
</file>