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  <w:t>安徽省物价局、财政厅关于调整人事考试部分专业收费标准的函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皖价费〔2002〕298号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2002年10月21日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省人事厅：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你厅《关于调整人事考试部分收费标准的函》(皖人函〔2002〕5号)悉。鉴于人事考试部分专业收费标准多年未作调整，已难以维持正常的考试考务工作，为了补偿考试成本，以收抵支，确保国家和省规定的人事考试工作的正常开展，经研究，同意调整人事考试部分专业收费标准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调整的专业收费标准为：1、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fldChar w:fldCharType="begin"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instrText xml:space="preserve"> HYPERLINK "https://www.110.com/ask/browse-c72.html" </w:instrTex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经济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fldChar w:fldCharType="end"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专业考试每人每科45元、职称外语考试每人每科55元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国家统一组织的考试，另加收上缴部分；2、国家公务员录用考试每人每科55元(含上缴国家部分)，面试每人100元。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名考试费收取分成比例，省留50％；市县提留50％(在省里设考场的，市县提留30％)，市县的分成比例由各市确定，面试费谁组织谁收取。所收费用专项用于开展考试中的命题、制卷、组织报名等考试考务费用的开支，严禁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本次调整后的收费标准为最终执行标准，收费单位不得再向参考人员收取报名费、复审费、资格审查费等其它费用。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收费单位接通知后，应及时到物价部门办理收费许可证变更手续，使用省财政厅统一印制的行政事业性收费收据，收费收入纳入省财政专户管理，自觉接受物价、财政部门的监督检查。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本通知自下发之日起执行。原省物价局、财政厅皖价行费字〔1997〕142号和省物价局、财政厅皖价行费字〔1997〕112号文中涉及到本次调整的收费项目和标准，同时废止。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4438E32-0F75-400B-858D-98C2E478AF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90D3F6-2C61-4DC5-8939-0D08B32256A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ADF85EA-1EBD-445A-BD0A-894EF05F86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6D2485E-1227-4A1B-8970-700222995A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69BCC1E-60BC-4DE1-9CEB-444C7830BB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A5623"/>
    <w:rsid w:val="15FA5623"/>
    <w:rsid w:val="50E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2022-01-17T15:26:00Z</dcterms:created>
  <dc:creator>admin</dc:creator>
  <cp:lastModifiedBy>小梨涡er</cp:lastModifiedBy>
  <dcterms:modified xsi:type="dcterms:W3CDTF">2022-01-18T09:24:48Z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0C7FA98BEB244E8088178E4C0F3F8714</vt:lpwstr>
  </property>
</Properties>
</file>