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安徽省淮北市人民政府驻北京联络处</w:t>
      </w: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1</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w:t>
      </w:r>
      <w:r>
        <w:rPr>
          <w:rFonts w:hint="eastAsia" w:ascii="黑体" w:hAnsi="黑体" w:eastAsia="黑体"/>
          <w:szCs w:val="32"/>
          <w:lang w:val="en-US" w:eastAsia="zh-CN"/>
        </w:rPr>
        <w:t>1</w:t>
      </w:r>
      <w:r>
        <w:rPr>
          <w:rFonts w:hint="eastAsia" w:ascii="黑体" w:hAnsi="黑体" w:eastAsia="黑体"/>
          <w:szCs w:val="32"/>
        </w:rPr>
        <w:t>年度一般公共预算财政拨款“三公”经费支出决算表</w:t>
      </w:r>
    </w:p>
    <w:p>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19.58</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kern w:val="0"/>
                <w:szCs w:val="21"/>
              </w:rPr>
            </w:pPr>
            <w:r>
              <w:rPr>
                <w:rFonts w:hint="eastAsia" w:ascii="宋体" w:hAnsi="宋体" w:eastAsia="宋体" w:cs="宋体"/>
                <w:i w:val="0"/>
                <w:iCs w:val="0"/>
                <w:color w:val="000000"/>
                <w:kern w:val="0"/>
                <w:sz w:val="20"/>
                <w:szCs w:val="20"/>
                <w:u w:val="none"/>
                <w:lang w:val="en-US" w:eastAsia="zh-CN" w:bidi="ar"/>
              </w:rPr>
              <w:t>15.64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7.74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3.80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11.84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11.84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11.84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Cs w:val="21"/>
              </w:rPr>
            </w:pPr>
            <w:r>
              <w:rPr>
                <w:rFonts w:hint="eastAsia" w:ascii="宋体" w:hAnsi="宋体" w:eastAsia="宋体" w:cs="宋体"/>
                <w:i w:val="0"/>
                <w:iCs w:val="0"/>
                <w:color w:val="000000"/>
                <w:kern w:val="0"/>
                <w:sz w:val="20"/>
                <w:szCs w:val="20"/>
                <w:u w:val="none"/>
                <w:lang w:val="en-US" w:eastAsia="zh-CN" w:bidi="ar"/>
              </w:rPr>
              <w:t>11.84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bl>
    <w:p>
      <w:pPr>
        <w:ind w:firstLine="640" w:firstLineChars="200"/>
        <w:rPr>
          <w:rFonts w:ascii="黑体" w:hAnsi="黑体" w:eastAsia="黑体"/>
          <w:szCs w:val="32"/>
        </w:rPr>
      </w:pP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w:t>
      </w:r>
      <w:r>
        <w:rPr>
          <w:rFonts w:hint="eastAsia" w:ascii="黑体" w:hAnsi="黑体" w:eastAsia="黑体"/>
          <w:szCs w:val="32"/>
          <w:lang w:val="en-US" w:eastAsia="zh-CN"/>
        </w:rPr>
        <w:t>1</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仿宋_GB2312" w:hAnsi="仿宋"/>
          <w:szCs w:val="32"/>
        </w:rPr>
      </w:pPr>
      <w:r>
        <w:rPr>
          <w:rFonts w:hint="eastAsia" w:ascii="仿宋_GB2312" w:hAnsi="仿宋"/>
          <w:szCs w:val="32"/>
        </w:rPr>
        <w:t>安徽省淮北市人民政府驻北京联络处202</w:t>
      </w:r>
      <w:r>
        <w:rPr>
          <w:rFonts w:hint="eastAsia" w:ascii="仿宋_GB2312" w:hAnsi="仿宋"/>
          <w:szCs w:val="32"/>
          <w:lang w:val="en-US" w:eastAsia="zh-CN"/>
        </w:rPr>
        <w:t>1</w:t>
      </w:r>
      <w:r>
        <w:rPr>
          <w:rFonts w:hint="eastAsia" w:ascii="仿宋_GB2312" w:hAnsi="仿宋"/>
          <w:szCs w:val="32"/>
        </w:rPr>
        <w:t>年度一般公共预算财政拨款“三公”经费支出预算为</w:t>
      </w:r>
      <w:r>
        <w:rPr>
          <w:rFonts w:hint="eastAsia" w:ascii="仿宋_GB2312" w:hAnsi="仿宋"/>
          <w:szCs w:val="32"/>
          <w:lang w:val="en-US" w:eastAsia="zh-CN"/>
        </w:rPr>
        <w:t>19.58</w:t>
      </w:r>
      <w:r>
        <w:rPr>
          <w:rFonts w:hint="eastAsia" w:ascii="仿宋_GB2312" w:hAnsi="仿宋"/>
          <w:szCs w:val="32"/>
        </w:rPr>
        <w:t>万元，支出决算为</w:t>
      </w:r>
      <w:r>
        <w:rPr>
          <w:rFonts w:hint="eastAsia" w:ascii="仿宋_GB2312" w:hAnsi="仿宋"/>
          <w:szCs w:val="32"/>
          <w:lang w:val="en-US" w:eastAsia="zh-CN"/>
        </w:rPr>
        <w:t>15.64</w:t>
      </w:r>
      <w:r>
        <w:rPr>
          <w:rFonts w:hint="eastAsia" w:ascii="仿宋_GB2312" w:hAnsi="仿宋"/>
          <w:szCs w:val="32"/>
        </w:rPr>
        <w:t>万元，完成预算的</w:t>
      </w:r>
      <w:r>
        <w:rPr>
          <w:rFonts w:hint="eastAsia" w:ascii="仿宋_GB2312" w:hAnsi="仿宋"/>
          <w:szCs w:val="32"/>
          <w:lang w:val="en-US" w:eastAsia="zh-CN"/>
        </w:rPr>
        <w:t>79.88</w:t>
      </w:r>
      <w:r>
        <w:rPr>
          <w:rFonts w:hint="eastAsia" w:ascii="仿宋_GB2312" w:hAnsi="仿宋"/>
          <w:szCs w:val="32"/>
        </w:rPr>
        <w:t>%，决算数小于预算数的主要原因是一是</w:t>
      </w:r>
      <w:r>
        <w:rPr>
          <w:rFonts w:hint="eastAsia" w:ascii="仿宋_GB2312" w:hAnsi="仿宋"/>
          <w:szCs w:val="32"/>
          <w:lang w:val="en-US" w:eastAsia="zh-CN"/>
        </w:rPr>
        <w:t>严格压减财政支出</w:t>
      </w:r>
      <w:r>
        <w:rPr>
          <w:rFonts w:hint="eastAsia" w:ascii="仿宋_GB2312" w:hAnsi="仿宋"/>
          <w:szCs w:val="32"/>
        </w:rPr>
        <w:t>；二是</w:t>
      </w:r>
      <w:r>
        <w:rPr>
          <w:rFonts w:hint="eastAsia" w:ascii="仿宋_GB2312" w:hAnsi="仿宋"/>
          <w:szCs w:val="32"/>
          <w:lang w:val="en-US" w:eastAsia="zh-CN"/>
        </w:rPr>
        <w:t>贯彻落实过紧日子等相关规定</w:t>
      </w:r>
      <w:r>
        <w:rPr>
          <w:rFonts w:hint="eastAsia" w:ascii="仿宋_GB2312" w:hAnsi="仿宋"/>
          <w:szCs w:val="32"/>
        </w:rPr>
        <w:t>。</w:t>
      </w:r>
    </w:p>
    <w:p>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安徽省淮北市人民政府驻北京联络处202</w:t>
      </w:r>
      <w:r>
        <w:rPr>
          <w:rFonts w:hint="eastAsia" w:ascii="仿宋_GB2312" w:hAnsi="仿宋"/>
          <w:szCs w:val="32"/>
          <w:lang w:val="en-US" w:eastAsia="zh-CN"/>
        </w:rPr>
        <w:t>1</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0.00</w:t>
      </w:r>
      <w:r>
        <w:rPr>
          <w:rFonts w:hint="eastAsia" w:ascii="仿宋_GB2312" w:hAnsi="仿宋"/>
          <w:szCs w:val="32"/>
        </w:rPr>
        <w:t>万元，占</w:t>
      </w:r>
      <w:r>
        <w:rPr>
          <w:rFonts w:hint="eastAsia" w:ascii="仿宋_GB2312" w:hAnsi="仿宋"/>
          <w:szCs w:val="32"/>
          <w:lang w:val="en-US" w:eastAsia="zh-CN"/>
        </w:rPr>
        <w:t>0.00</w:t>
      </w:r>
      <w:r>
        <w:rPr>
          <w:rFonts w:hint="eastAsia" w:ascii="仿宋_GB2312" w:hAnsi="仿宋"/>
          <w:szCs w:val="32"/>
        </w:rPr>
        <w:t>%;公务接待费支出决算</w:t>
      </w:r>
      <w:r>
        <w:rPr>
          <w:rFonts w:hint="eastAsia" w:ascii="仿宋_GB2312" w:hAnsi="仿宋"/>
          <w:szCs w:val="32"/>
          <w:lang w:val="en-US" w:eastAsia="zh-CN"/>
        </w:rPr>
        <w:t>3.80</w:t>
      </w:r>
      <w:r>
        <w:rPr>
          <w:rFonts w:hint="eastAsia" w:ascii="仿宋_GB2312" w:hAnsi="仿宋"/>
          <w:szCs w:val="32"/>
        </w:rPr>
        <w:t>万元，占</w:t>
      </w:r>
      <w:r>
        <w:rPr>
          <w:rFonts w:hint="eastAsia" w:ascii="仿宋_GB2312" w:hAnsi="仿宋"/>
          <w:szCs w:val="32"/>
          <w:lang w:val="en-US" w:eastAsia="zh-CN"/>
        </w:rPr>
        <w:t>24.30</w:t>
      </w:r>
      <w:r>
        <w:rPr>
          <w:rFonts w:hint="eastAsia" w:ascii="仿宋_GB2312" w:hAnsi="仿宋"/>
          <w:szCs w:val="32"/>
        </w:rPr>
        <w:t>%；公务用车购置及运行维护费支出决算</w:t>
      </w:r>
      <w:r>
        <w:rPr>
          <w:rFonts w:hint="eastAsia" w:ascii="仿宋_GB2312" w:hAnsi="仿宋"/>
          <w:szCs w:val="32"/>
          <w:lang w:val="en-US" w:eastAsia="zh-CN"/>
        </w:rPr>
        <w:t>11.84</w:t>
      </w:r>
      <w:r>
        <w:rPr>
          <w:rFonts w:hint="eastAsia" w:ascii="仿宋_GB2312" w:hAnsi="仿宋"/>
          <w:szCs w:val="32"/>
        </w:rPr>
        <w:t>万元，占</w:t>
      </w:r>
      <w:r>
        <w:rPr>
          <w:rFonts w:hint="eastAsia" w:ascii="仿宋_GB2312" w:hAnsi="仿宋"/>
          <w:szCs w:val="32"/>
          <w:lang w:val="en-US" w:eastAsia="zh-CN"/>
        </w:rPr>
        <w:t>75.70</w:t>
      </w:r>
      <w:r>
        <w:rPr>
          <w:rFonts w:hint="eastAsia" w:ascii="仿宋_GB2312" w:hAnsi="仿宋"/>
          <w:szCs w:val="32"/>
        </w:rPr>
        <w:t>%。具体情况如下：</w:t>
      </w:r>
    </w:p>
    <w:p>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lang w:val="en-US" w:eastAsia="zh-CN"/>
        </w:rPr>
        <w:t>0</w:t>
      </w:r>
      <w:r>
        <w:rPr>
          <w:rFonts w:hint="eastAsia" w:ascii="仿宋_GB2312" w:hAnsi="仿宋"/>
          <w:szCs w:val="32"/>
        </w:rPr>
        <w:t>万元，与202</w:t>
      </w:r>
      <w:r>
        <w:rPr>
          <w:rFonts w:hint="eastAsia" w:ascii="仿宋_GB2312" w:hAnsi="仿宋"/>
          <w:szCs w:val="32"/>
          <w:lang w:val="en-US" w:eastAsia="zh-CN"/>
        </w:rPr>
        <w:t>1</w:t>
      </w:r>
      <w:r>
        <w:rPr>
          <w:rFonts w:hint="eastAsia" w:ascii="仿宋_GB2312" w:hAnsi="仿宋"/>
          <w:szCs w:val="32"/>
        </w:rPr>
        <w:t>年度预算</w:t>
      </w:r>
      <w:r>
        <w:rPr>
          <w:rFonts w:hint="eastAsia" w:ascii="仿宋_GB2312" w:hAnsi="仿宋"/>
          <w:szCs w:val="32"/>
          <w:lang w:val="en-US" w:eastAsia="zh-CN"/>
        </w:rPr>
        <w:t>持平</w:t>
      </w:r>
      <w:r>
        <w:rPr>
          <w:rFonts w:hint="eastAsia" w:ascii="仿宋_GB2312" w:hAnsi="仿宋"/>
          <w:szCs w:val="32"/>
        </w:rPr>
        <w:t>。202</w:t>
      </w:r>
      <w:r>
        <w:rPr>
          <w:rFonts w:hint="eastAsia" w:ascii="仿宋_GB2312" w:hAnsi="仿宋"/>
          <w:szCs w:val="32"/>
          <w:lang w:val="en-US" w:eastAsia="zh-CN"/>
        </w:rPr>
        <w:t>1</w:t>
      </w:r>
      <w:r>
        <w:rPr>
          <w:rFonts w:hint="eastAsia" w:ascii="仿宋_GB2312" w:hAnsi="仿宋"/>
          <w:szCs w:val="32"/>
        </w:rPr>
        <w:t>年安徽省淮北市人民政府驻北京联络处因公出国（境）团组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人次。该项经费根据市外办批准的因公临时出国（境）计划，按照规定标准安排。经费使用严格相关规定执行。</w:t>
      </w:r>
    </w:p>
    <w:p>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lang w:val="en-US" w:eastAsia="zh-CN"/>
        </w:rPr>
        <w:t>3.80</w:t>
      </w:r>
      <w:r>
        <w:rPr>
          <w:rFonts w:hint="eastAsia" w:ascii="仿宋_GB2312" w:hAnsi="仿宋"/>
          <w:szCs w:val="32"/>
        </w:rPr>
        <w:t>万元, 与202</w:t>
      </w:r>
      <w:r>
        <w:rPr>
          <w:rFonts w:hint="eastAsia" w:ascii="仿宋_GB2312" w:hAnsi="仿宋"/>
          <w:szCs w:val="32"/>
          <w:lang w:val="en-US" w:eastAsia="zh-CN"/>
        </w:rPr>
        <w:t>1</w:t>
      </w:r>
      <w:r>
        <w:rPr>
          <w:rFonts w:hint="eastAsia" w:ascii="仿宋_GB2312" w:hAnsi="仿宋"/>
          <w:szCs w:val="32"/>
        </w:rPr>
        <w:t>年度预算相比，减少</w:t>
      </w:r>
      <w:r>
        <w:rPr>
          <w:rFonts w:hint="eastAsia" w:ascii="仿宋_GB2312" w:hAnsi="仿宋"/>
          <w:szCs w:val="32"/>
          <w:lang w:val="en-US" w:eastAsia="zh-CN"/>
        </w:rPr>
        <w:t>3.94</w:t>
      </w:r>
      <w:r>
        <w:rPr>
          <w:rFonts w:hint="eastAsia" w:ascii="仿宋_GB2312" w:hAnsi="仿宋"/>
          <w:szCs w:val="32"/>
        </w:rPr>
        <w:t>万元，下降</w:t>
      </w:r>
      <w:r>
        <w:rPr>
          <w:rFonts w:hint="eastAsia" w:ascii="仿宋_GB2312" w:hAnsi="仿宋"/>
          <w:szCs w:val="32"/>
          <w:lang w:val="en-US" w:eastAsia="zh-CN"/>
        </w:rPr>
        <w:t>50.90</w:t>
      </w:r>
      <w:r>
        <w:rPr>
          <w:rFonts w:hint="eastAsia" w:ascii="仿宋_GB2312" w:hAnsi="仿宋"/>
          <w:szCs w:val="32"/>
        </w:rPr>
        <w:t>%，下降</w:t>
      </w:r>
      <w:r>
        <w:rPr>
          <w:rFonts w:hint="eastAsia" w:ascii="仿宋_GB2312" w:hAnsi="仿宋"/>
          <w:szCs w:val="32"/>
          <w:lang w:val="en-US" w:eastAsia="zh-CN"/>
        </w:rPr>
        <w:t>的原因</w:t>
      </w:r>
      <w:r>
        <w:rPr>
          <w:rFonts w:hint="eastAsia" w:ascii="仿宋_GB2312" w:hAnsi="仿宋"/>
          <w:szCs w:val="32"/>
        </w:rPr>
        <w:t>一是</w:t>
      </w:r>
      <w:r>
        <w:rPr>
          <w:rFonts w:hint="eastAsia" w:ascii="仿宋_GB2312" w:hAnsi="仿宋"/>
          <w:szCs w:val="32"/>
          <w:lang w:val="en-US" w:eastAsia="zh-CN"/>
        </w:rPr>
        <w:t>严格压减财政支出</w:t>
      </w:r>
      <w:r>
        <w:rPr>
          <w:rFonts w:hint="eastAsia" w:ascii="仿宋_GB2312" w:hAnsi="仿宋"/>
          <w:szCs w:val="32"/>
        </w:rPr>
        <w:t>；二是</w:t>
      </w:r>
      <w:r>
        <w:rPr>
          <w:rFonts w:hint="eastAsia" w:ascii="仿宋_GB2312" w:hAnsi="仿宋"/>
          <w:szCs w:val="32"/>
          <w:lang w:val="en-US" w:eastAsia="zh-CN"/>
        </w:rPr>
        <w:t>贯彻落实过紧日子等相关规定</w:t>
      </w:r>
      <w:r>
        <w:rPr>
          <w:rFonts w:hint="eastAsia" w:ascii="仿宋_GB2312" w:hAnsi="仿宋"/>
          <w:color w:val="auto"/>
          <w:szCs w:val="32"/>
        </w:rPr>
        <w:t>。202</w:t>
      </w:r>
      <w:r>
        <w:rPr>
          <w:rFonts w:hint="eastAsia" w:ascii="仿宋_GB2312" w:hAnsi="仿宋"/>
          <w:color w:val="auto"/>
          <w:szCs w:val="32"/>
          <w:lang w:val="en-US" w:eastAsia="zh-CN"/>
        </w:rPr>
        <w:t>1</w:t>
      </w:r>
      <w:r>
        <w:rPr>
          <w:rFonts w:hint="eastAsia" w:ascii="仿宋_GB2312" w:hAnsi="仿宋"/>
          <w:color w:val="auto"/>
          <w:szCs w:val="32"/>
        </w:rPr>
        <w:t>年安徽省淮北市人民政府驻北京联络处国内公务接待共</w:t>
      </w:r>
      <w:r>
        <w:rPr>
          <w:rFonts w:hint="eastAsia" w:ascii="仿宋_GB2312" w:hAnsi="仿宋"/>
          <w:color w:val="auto"/>
          <w:szCs w:val="32"/>
          <w:lang w:val="en-US" w:eastAsia="zh-CN"/>
        </w:rPr>
        <w:t>26</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253</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w:t>
      </w:r>
      <w:r>
        <w:rPr>
          <w:rFonts w:hint="eastAsia" w:ascii="仿宋_GB2312" w:hAnsi="仿宋"/>
          <w:szCs w:val="32"/>
        </w:rPr>
        <w:t>主要是用于</w:t>
      </w:r>
      <w:r>
        <w:rPr>
          <w:rFonts w:hint="eastAsia" w:ascii="仿宋_GB2312" w:hAnsi="仿宋"/>
          <w:szCs w:val="32"/>
          <w:lang w:eastAsia="zh-CN"/>
        </w:rPr>
        <w:t>：</w:t>
      </w:r>
      <w:r>
        <w:rPr>
          <w:rFonts w:hint="eastAsia" w:ascii="仿宋_GB2312" w:hAnsi="仿宋"/>
          <w:szCs w:val="32"/>
          <w:lang w:val="en-US" w:eastAsia="zh-CN"/>
        </w:rPr>
        <w:t>1、招商及对外联络，2、来京各项公务接待</w:t>
      </w:r>
      <w:r>
        <w:rPr>
          <w:rFonts w:hint="eastAsia" w:ascii="仿宋_GB2312" w:hAnsi="仿宋"/>
          <w:szCs w:val="32"/>
        </w:rPr>
        <w:t>。经费使用严格贯彻</w:t>
      </w:r>
      <w:r>
        <w:rPr>
          <w:rFonts w:hint="eastAsia" w:ascii="仿宋_GB2312" w:hAnsi="仿宋"/>
          <w:szCs w:val="32"/>
          <w:lang w:val="en-US" w:eastAsia="zh-CN"/>
        </w:rPr>
        <w:t>落实</w:t>
      </w:r>
      <w:r>
        <w:rPr>
          <w:rFonts w:hint="eastAsia" w:ascii="仿宋_GB2312" w:hAnsi="仿宋"/>
          <w:szCs w:val="32"/>
        </w:rPr>
        <w:t>中央八项规定</w:t>
      </w:r>
      <w:r>
        <w:rPr>
          <w:rFonts w:hint="eastAsia" w:ascii="仿宋_GB2312" w:hAnsi="仿宋"/>
          <w:szCs w:val="32"/>
          <w:lang w:val="en-US" w:eastAsia="zh-CN"/>
        </w:rPr>
        <w:t>精神</w:t>
      </w:r>
      <w:bookmarkStart w:id="0" w:name="_GoBack"/>
      <w:bookmarkEnd w:id="0"/>
      <w:r>
        <w:rPr>
          <w:rFonts w:hint="eastAsia" w:ascii="仿宋_GB2312" w:hAnsi="仿宋"/>
          <w:szCs w:val="32"/>
        </w:rPr>
        <w:t>，严格执行《党政机关厉行节约反对浪费条例》、淮北市公务接待相关规定等。</w:t>
      </w:r>
    </w:p>
    <w:p>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lang w:val="en-US" w:eastAsia="zh-CN"/>
        </w:rPr>
        <w:t>11.84</w:t>
      </w:r>
      <w:r>
        <w:rPr>
          <w:rFonts w:hint="eastAsia" w:ascii="仿宋_GB2312" w:hAnsi="仿宋"/>
          <w:szCs w:val="32"/>
        </w:rPr>
        <w:t>万元，与202</w:t>
      </w:r>
      <w:r>
        <w:rPr>
          <w:rFonts w:hint="eastAsia" w:ascii="仿宋_GB2312" w:hAnsi="仿宋"/>
          <w:szCs w:val="32"/>
          <w:lang w:val="en-US" w:eastAsia="zh-CN"/>
        </w:rPr>
        <w:t>1</w:t>
      </w:r>
      <w:r>
        <w:rPr>
          <w:rFonts w:hint="eastAsia" w:ascii="仿宋_GB2312" w:hAnsi="仿宋"/>
          <w:szCs w:val="32"/>
        </w:rPr>
        <w:t>年度预算</w:t>
      </w:r>
      <w:r>
        <w:rPr>
          <w:rFonts w:hint="eastAsia" w:ascii="仿宋_GB2312" w:hAnsi="仿宋"/>
          <w:szCs w:val="32"/>
          <w:lang w:val="en-US" w:eastAsia="zh-CN"/>
        </w:rPr>
        <w:t>持平</w:t>
      </w:r>
      <w:r>
        <w:rPr>
          <w:rFonts w:hint="eastAsia" w:ascii="仿宋_GB2312" w:hAnsi="仿宋"/>
          <w:szCs w:val="32"/>
        </w:rPr>
        <w:t>。其中，公务用车购置费</w:t>
      </w:r>
      <w:r>
        <w:rPr>
          <w:rFonts w:hint="eastAsia" w:ascii="仿宋_GB2312" w:hAnsi="仿宋"/>
          <w:szCs w:val="32"/>
          <w:lang w:val="en-US" w:eastAsia="zh-CN"/>
        </w:rPr>
        <w:t>0</w:t>
      </w:r>
      <w:r>
        <w:rPr>
          <w:rFonts w:hint="eastAsia" w:ascii="仿宋_GB2312" w:hAnsi="仿宋"/>
          <w:szCs w:val="32"/>
        </w:rPr>
        <w:t>万元，与202</w:t>
      </w:r>
      <w:r>
        <w:rPr>
          <w:rFonts w:hint="eastAsia" w:ascii="仿宋_GB2312" w:hAnsi="仿宋"/>
          <w:szCs w:val="32"/>
          <w:lang w:val="en-US" w:eastAsia="zh-CN"/>
        </w:rPr>
        <w:t>1</w:t>
      </w:r>
      <w:r>
        <w:rPr>
          <w:rFonts w:hint="eastAsia" w:ascii="仿宋_GB2312" w:hAnsi="仿宋"/>
          <w:szCs w:val="32"/>
        </w:rPr>
        <w:t>年度预算</w:t>
      </w:r>
      <w:r>
        <w:rPr>
          <w:rFonts w:hint="eastAsia" w:ascii="仿宋_GB2312" w:hAnsi="仿宋"/>
          <w:szCs w:val="32"/>
          <w:lang w:val="en-US" w:eastAsia="zh-CN"/>
        </w:rPr>
        <w:t>持平</w:t>
      </w:r>
      <w:r>
        <w:rPr>
          <w:rFonts w:hint="eastAsia" w:ascii="仿宋_GB2312" w:hAnsi="仿宋"/>
          <w:szCs w:val="32"/>
        </w:rPr>
        <w:t>，202</w:t>
      </w:r>
      <w:r>
        <w:rPr>
          <w:rFonts w:hint="eastAsia" w:ascii="仿宋_GB2312" w:hAnsi="仿宋"/>
          <w:szCs w:val="32"/>
          <w:lang w:val="en-US" w:eastAsia="zh-CN"/>
        </w:rPr>
        <w:t>1</w:t>
      </w:r>
      <w:r>
        <w:rPr>
          <w:rFonts w:hint="eastAsia" w:ascii="仿宋_GB2312" w:hAnsi="仿宋"/>
          <w:szCs w:val="32"/>
        </w:rPr>
        <w:t>年没有安排公务用车购置费</w:t>
      </w:r>
      <w:r>
        <w:rPr>
          <w:rFonts w:hint="eastAsia" w:ascii="楷体_GB2312" w:hAnsi="仿宋" w:eastAsia="楷体_GB2312"/>
          <w:szCs w:val="32"/>
        </w:rPr>
        <w:t>。</w:t>
      </w:r>
      <w:r>
        <w:rPr>
          <w:rFonts w:hint="eastAsia" w:ascii="仿宋_GB2312" w:hAnsi="仿宋"/>
          <w:szCs w:val="32"/>
        </w:rPr>
        <w:t>公务用车运行维护费</w:t>
      </w:r>
      <w:r>
        <w:rPr>
          <w:rFonts w:hint="eastAsia" w:ascii="仿宋_GB2312" w:hAnsi="仿宋"/>
          <w:szCs w:val="32"/>
          <w:lang w:val="en-US" w:eastAsia="zh-CN"/>
        </w:rPr>
        <w:t>11.84</w:t>
      </w:r>
      <w:r>
        <w:rPr>
          <w:rFonts w:hint="eastAsia" w:ascii="仿宋_GB2312" w:hAnsi="仿宋"/>
          <w:szCs w:val="32"/>
        </w:rPr>
        <w:t>万元，与202</w:t>
      </w:r>
      <w:r>
        <w:rPr>
          <w:rFonts w:hint="eastAsia" w:ascii="仿宋_GB2312" w:hAnsi="仿宋"/>
          <w:szCs w:val="32"/>
          <w:lang w:val="en-US" w:eastAsia="zh-CN"/>
        </w:rPr>
        <w:t>1</w:t>
      </w:r>
      <w:r>
        <w:rPr>
          <w:rFonts w:hint="eastAsia" w:ascii="仿宋_GB2312" w:hAnsi="仿宋"/>
          <w:szCs w:val="32"/>
        </w:rPr>
        <w:t>年度预算</w:t>
      </w:r>
      <w:r>
        <w:rPr>
          <w:rFonts w:hint="eastAsia" w:ascii="仿宋_GB2312" w:hAnsi="仿宋"/>
          <w:szCs w:val="32"/>
          <w:lang w:val="en-US" w:eastAsia="zh-CN"/>
        </w:rPr>
        <w:t>持平</w:t>
      </w:r>
      <w:r>
        <w:rPr>
          <w:rFonts w:hint="eastAsia" w:ascii="仿宋_GB2312" w:hAnsi="仿宋"/>
          <w:szCs w:val="32"/>
        </w:rPr>
        <w:t>。公务用车运行维护费，包括车辆燃料费、维修费、过路过桥费、保险费等支出，主要用于车量加油费及维修保险费。截至202</w:t>
      </w:r>
      <w:r>
        <w:rPr>
          <w:rFonts w:hint="eastAsia" w:ascii="仿宋_GB2312" w:hAnsi="仿宋"/>
          <w:szCs w:val="32"/>
          <w:lang w:val="en-US" w:eastAsia="zh-CN"/>
        </w:rPr>
        <w:t>1</w:t>
      </w:r>
      <w:r>
        <w:rPr>
          <w:rFonts w:hint="eastAsia" w:ascii="仿宋_GB2312" w:hAnsi="仿宋"/>
          <w:szCs w:val="32"/>
        </w:rPr>
        <w:t>年12月31日，安徽省淮北市人民政府驻北京联络处开支财政拨款的公务用车保有量</w:t>
      </w:r>
      <w:r>
        <w:rPr>
          <w:rFonts w:hint="eastAsia" w:ascii="仿宋_GB2312" w:hAnsi="仿宋"/>
          <w:color w:val="auto"/>
          <w:szCs w:val="32"/>
        </w:rPr>
        <w:t>为</w:t>
      </w:r>
      <w:r>
        <w:rPr>
          <w:rFonts w:hint="eastAsia" w:ascii="仿宋_GB2312" w:hAnsi="仿宋"/>
          <w:color w:val="auto"/>
          <w:szCs w:val="32"/>
          <w:lang w:val="en-US" w:eastAsia="zh-CN"/>
        </w:rPr>
        <w:t>2</w:t>
      </w:r>
      <w:r>
        <w:rPr>
          <w:rFonts w:hint="eastAsia" w:ascii="仿宋_GB2312" w:hAnsi="仿宋"/>
          <w:color w:val="auto"/>
          <w:szCs w:val="32"/>
        </w:rPr>
        <w:t>辆。</w:t>
      </w:r>
    </w:p>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EyNTUwOWQzNTUwYzhiMWEyNjhkYjBjMDk0MjYxZjA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13065080"/>
    <w:rsid w:val="16430177"/>
    <w:rsid w:val="18242EF9"/>
    <w:rsid w:val="3D11392F"/>
    <w:rsid w:val="3FE03FE5"/>
    <w:rsid w:val="3FEA27C6"/>
    <w:rsid w:val="4121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917</Words>
  <Characters>1054</Characters>
  <Lines>8</Lines>
  <Paragraphs>2</Paragraphs>
  <TotalTime>2</TotalTime>
  <ScaleCrop>false</ScaleCrop>
  <LinksUpToDate>false</LinksUpToDate>
  <CharactersWithSpaces>1124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2021-07-16T08:55:00Z</dcterms:created>
  <dc:creator>丁配泉</dc:creator>
  <cp:lastModifiedBy>阿念</cp:lastModifiedBy>
  <cp:lastPrinted>2020-09-14T16:17:00Z</cp:lastPrinted>
  <dcterms:modified xsi:type="dcterms:W3CDTF">2025-08-15T03:07:47Z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95B7D7A6868D44358BC8FEE951F652F5</vt:lpwstr>
  </property>
</Properties>
</file>