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60" w:lineRule="atLeast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ascii="方正小标宋简体" w:hAnsi="Calibri" w:eastAsia="方正小标宋简体"/>
          <w:color w:val="000000"/>
          <w:sz w:val="21"/>
          <w:szCs w:val="21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淮北市公安局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年政府信息公开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ascii="方正小标宋简体" w:hAnsi="Calibri" w:eastAsia="方正小标宋简体"/>
          <w:color w:val="000000"/>
          <w:sz w:val="21"/>
          <w:szCs w:val="21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工作年度报告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根据《中华人民共和国政府信息公开条例》（国务院</w:t>
      </w:r>
      <w:r>
        <w:rPr>
          <w:rFonts w:hint="eastAsia" w:ascii="仿宋_GB2312" w:hAnsi="仿宋_GB2312" w:eastAsia="仿宋_GB2312" w:cs="仿宋_GB2312"/>
          <w:sz w:val="32"/>
          <w:szCs w:val="32"/>
        </w:rPr>
        <w:t>令第711号）规定和《国务院办公厅政府信息与政务公开办公室关于印发&lt;中华人民共和国政府信息公开工作年度报告格式&gt;的通知》（国办公开办函〔2021〕30号）要求，现发布《淮北市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公安局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2022年政府信息公开工作年度报告》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本报告中所列数据统计期限自202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年1月1日起至202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年12月31日止。如有疑问，请与淮北市公安局政务服务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支队联系。（地址：淮北市相山区人民中路282号，邮编：235000，电话:0561-3398022）。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 、总体情况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</w:rPr>
        <w:t>主动公开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情况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2022年，我局对本年度公开的政府信息进行了认真的梳理和编目，截至12月31日，新增主动公开政府信息1301条。其中包括：政策法规信息40条，重大决策公开6条，规划计划8条，建议提案办理21条，机构领导45条，机构设置30条、财政资金58条，应急管理81条，乡村振兴4条，权责清单和动态调整情况2条，公共服务和中介服务13条，行政权力运行448条，行政执法公示243条，双随机一公开 7条、招标采购64条，新闻发布7条，上级政策解读4条，本级政策解读4条，回应关切40条，监督保障24条，社会公益事业建设及重点民生领域60条、公共监管24条。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left="0" w:leftChars="0" w:firstLine="643" w:firstLineChars="200"/>
        <w:jc w:val="both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依申请公开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我局依照政府信息依申请公开工作的内容，及时向申请人提供准确、完整的政府信息公开服务。202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年共收到依申请公开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件，均按照要求及时办理，未发生依申请公开行政复议、行政诉讼情况。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left="0" w:leftChars="0" w:firstLine="643" w:firstLineChars="200"/>
        <w:jc w:val="both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政府信息管理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eastAsia="zh-CN"/>
        </w:rPr>
        <w:t>情况</w:t>
      </w:r>
    </w:p>
    <w:p>
      <w:pPr>
        <w:pStyle w:val="12"/>
        <w:shd w:val="clear" w:color="auto" w:fill="FFFFFF"/>
        <w:spacing w:before="0" w:beforeAutospacing="0" w:after="225" w:afterAutospacing="0" w:line="580" w:lineRule="atLeast"/>
        <w:ind w:firstLine="640"/>
        <w:jc w:val="both"/>
        <w:rPr>
          <w:rFonts w:hint="default" w:ascii="仿宋_GB2312" w:hAnsi="黑体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 w:bidi="ar-SA"/>
        </w:rPr>
        <w:t> 我局进一步规范政府信息发布和管理，确保信息发布准确、安全、高效，严格落实“三审”制度，加强信息发布审核把关，严格执行“分级审核、先审后发”程序，进一步加强政府信息管理。2022年，我局严格遵守政府信息保密审查制度工作要求，全年修改敏感字、错别字100余条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楷体_GB2312" w:hAnsi="楷体" w:eastAsia="楷体_GB2312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shd w:val="clear" w:color="auto" w:fill="FFFFFF"/>
        </w:rPr>
        <w:t>（四）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shd w:val="clear" w:color="auto" w:fill="FFFFFF"/>
          <w:lang w:eastAsia="zh-CN"/>
        </w:rPr>
        <w:t>政府信息公开平台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shd w:val="clear" w:color="auto" w:fill="FFFFFF"/>
        </w:rPr>
        <w:t>建设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shd w:val="clear" w:color="auto" w:fill="FFFFFF"/>
          <w:lang w:eastAsia="zh-CN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1、网站与政务新媒体联动，主动公开政务信息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。淮北市公安局</w:t>
      </w:r>
      <w:r>
        <w:rPr>
          <w:rFonts w:hint="eastAsia" w:ascii="仿宋_GB2312" w:eastAsia="仿宋_GB2312"/>
          <w:sz w:val="32"/>
          <w:szCs w:val="32"/>
        </w:rPr>
        <w:t>充分发挥政府网站信息公开第一平台作用，依托门户网站，主动公开</w:t>
      </w:r>
      <w:r>
        <w:rPr>
          <w:rFonts w:hint="eastAsia" w:ascii="仿宋_GB2312" w:eastAsia="仿宋_GB2312"/>
          <w:sz w:val="32"/>
          <w:szCs w:val="32"/>
          <w:lang w:eastAsia="zh-CN"/>
        </w:rPr>
        <w:t>各类公安动态类信息</w:t>
      </w:r>
      <w:r>
        <w:rPr>
          <w:rFonts w:hint="eastAsia" w:ascii="仿宋_GB2312" w:eastAsia="仿宋_GB2312"/>
          <w:sz w:val="32"/>
          <w:szCs w:val="32"/>
        </w:rPr>
        <w:t>。20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年，我局通过门户网站主动公开各类警务信息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1131</w:t>
      </w:r>
      <w:r>
        <w:rPr>
          <w:rFonts w:hint="eastAsia" w:ascii="仿宋_GB2312" w:eastAsia="仿宋_GB2312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通过市局微信公众号“淮北公安”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发布信息</w:t>
      </w:r>
      <w:r>
        <w:rPr>
          <w:rFonts w:hint="eastAsia" w:ascii="仿宋_GB2312" w:hAnsi="Times New Roman" w:eastAsia="仿宋_GB2312" w:cs="Times New Roman"/>
          <w:sz w:val="32"/>
          <w:szCs w:val="32"/>
        </w:rPr>
        <w:t>1300余条，微博“淮北公安”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发布信息</w:t>
      </w:r>
      <w:r>
        <w:rPr>
          <w:rFonts w:hint="eastAsia" w:ascii="仿宋_GB2312" w:hAnsi="Times New Roman" w:eastAsia="仿宋_GB2312" w:cs="Times New Roman"/>
          <w:sz w:val="32"/>
          <w:szCs w:val="32"/>
        </w:rPr>
        <w:t>3700余条，抖音“淮北警方”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发布信息</w:t>
      </w:r>
      <w:r>
        <w:rPr>
          <w:rFonts w:hint="eastAsia" w:ascii="仿宋_GB2312" w:hAnsi="Times New Roman" w:eastAsia="仿宋_GB2312" w:cs="Times New Roman"/>
          <w:sz w:val="32"/>
          <w:szCs w:val="32"/>
        </w:rPr>
        <w:t>100余条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宋体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依托互联网问政平台，做好政务舆情回应工作。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市公安局始终高度重视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互联网问政平台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，致力于为人民群众做好事、办实事、解难事。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eastAsia="仿宋_GB2312"/>
          <w:sz w:val="32"/>
          <w:szCs w:val="32"/>
        </w:rPr>
        <w:t>以来，通过各类问政平台受理转办信件共计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5151 </w:t>
      </w:r>
      <w:r>
        <w:rPr>
          <w:rFonts w:hint="eastAsia" w:ascii="仿宋_GB2312" w:eastAsia="仿宋_GB2312"/>
          <w:sz w:val="32"/>
          <w:szCs w:val="32"/>
        </w:rPr>
        <w:t>余件，</w:t>
      </w:r>
      <w:r>
        <w:rPr>
          <w:rFonts w:hint="eastAsia" w:ascii="仿宋_GB2312" w:eastAsia="仿宋_GB2312"/>
          <w:sz w:val="32"/>
          <w:szCs w:val="32"/>
          <w:lang w:eastAsia="zh-CN"/>
        </w:rPr>
        <w:t>其中</w:t>
      </w:r>
      <w:r>
        <w:rPr>
          <w:rFonts w:hint="eastAsia" w:ascii="仿宋_GB2312" w:eastAsia="仿宋_GB2312"/>
          <w:sz w:val="32"/>
          <w:szCs w:val="32"/>
        </w:rPr>
        <w:t>受理12345</w:t>
      </w:r>
      <w:r>
        <w:rPr>
          <w:rFonts w:hint="eastAsia" w:ascii="仿宋_GB2312" w:eastAsia="仿宋_GB2312"/>
          <w:sz w:val="32"/>
          <w:szCs w:val="32"/>
          <w:lang w:eastAsia="zh-CN"/>
        </w:rPr>
        <w:t>政务服务便民热线</w:t>
      </w:r>
      <w:r>
        <w:rPr>
          <w:rFonts w:hint="eastAsia" w:ascii="仿宋_GB2312" w:eastAsia="仿宋_GB2312"/>
          <w:sz w:val="32"/>
          <w:szCs w:val="32"/>
        </w:rPr>
        <w:t>转办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4911 </w:t>
      </w:r>
      <w:r>
        <w:rPr>
          <w:rFonts w:hint="eastAsia" w:ascii="仿宋_GB2312" w:eastAsia="仿宋_GB2312"/>
          <w:sz w:val="32"/>
          <w:szCs w:val="32"/>
        </w:rPr>
        <w:t>余件</w:t>
      </w:r>
      <w:r>
        <w:rPr>
          <w:rFonts w:hint="eastAsia" w:ascii="仿宋_GB2312" w:eastAsia="仿宋_GB2312"/>
          <w:sz w:val="32"/>
          <w:szCs w:val="32"/>
          <w:lang w:eastAsia="zh-CN"/>
        </w:rPr>
        <w:t>，市长信箱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85 件、厅局长信箱111件</w:t>
      </w:r>
      <w:r>
        <w:rPr>
          <w:rFonts w:hint="eastAsia" w:ascii="仿宋_GB2312" w:eastAsia="仿宋_GB2312"/>
          <w:sz w:val="32"/>
          <w:szCs w:val="32"/>
          <w:lang w:eastAsia="zh-CN"/>
        </w:rPr>
        <w:t>等平台的</w:t>
      </w:r>
      <w:r>
        <w:rPr>
          <w:rFonts w:hint="eastAsia" w:ascii="仿宋_GB2312" w:eastAsia="仿宋_GB2312"/>
          <w:sz w:val="32"/>
          <w:szCs w:val="32"/>
        </w:rPr>
        <w:t>群众</w:t>
      </w:r>
      <w:r>
        <w:rPr>
          <w:rFonts w:hint="eastAsia" w:ascii="仿宋_GB2312" w:eastAsia="仿宋_GB2312"/>
          <w:sz w:val="32"/>
          <w:szCs w:val="32"/>
          <w:lang w:eastAsia="zh-CN"/>
        </w:rPr>
        <w:t>咨询、求助</w:t>
      </w:r>
      <w:r>
        <w:rPr>
          <w:rFonts w:hint="eastAsia" w:ascii="仿宋_GB2312" w:eastAsia="仿宋_GB2312"/>
          <w:sz w:val="32"/>
          <w:szCs w:val="32"/>
        </w:rPr>
        <w:t>投诉、举报以及意见建议</w:t>
      </w:r>
      <w:r>
        <w:rPr>
          <w:rFonts w:hint="eastAsia" w:ascii="仿宋_GB2312" w:eastAsia="仿宋_GB2312"/>
          <w:sz w:val="32"/>
          <w:szCs w:val="32"/>
          <w:lang w:eastAsia="zh-CN"/>
        </w:rPr>
        <w:t>均在时限内回复，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办结率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100%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eastAsia" w:ascii="仿宋_GB2312" w:hAnsi="楷体_GB2312" w:eastAsia="仿宋_GB2312" w:cs="楷体_GB2312"/>
          <w:b/>
          <w:bCs/>
          <w:kern w:val="0"/>
          <w:sz w:val="32"/>
          <w:szCs w:val="32"/>
        </w:rPr>
        <w:t>推行“办不成事”反映解决机制。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</w:rPr>
        <w:t>全市派出所综合服务窗口、交警大队服务大厅、车管所窗口共计设置了55个“办不成事”反映窗口</w:t>
      </w:r>
      <w:r>
        <w:rPr>
          <w:rFonts w:hint="eastAsia" w:ascii="仿宋_GB2312" w:hAnsi="仿宋" w:eastAsia="仿宋_GB2312"/>
          <w:sz w:val="32"/>
          <w:szCs w:val="32"/>
        </w:rPr>
        <w:t>的基础上，</w:t>
      </w:r>
      <w:r>
        <w:rPr>
          <w:rFonts w:hint="eastAsia" w:ascii="仿宋_GB2312" w:eastAsia="仿宋_GB2312"/>
          <w:sz w:val="32"/>
          <w:szCs w:val="32"/>
        </w:rPr>
        <w:t>在全省率先把“办不成事”反映平台部署到县局、三区分局微信公众号，结合市局门户网站受理渠道，建立了电脑端、手机端比较完备的网上网下反映和受理体系。今年以来，为群众解决疑难杂症97件。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楷体_GB2312" w:hAnsi="楷体" w:eastAsia="楷体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shd w:val="clear" w:color="auto" w:fill="FFFFFF"/>
        </w:rPr>
        <w:t>（五）监督保障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" w:eastAsia="楷体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ahoma" w:eastAsia="仿宋_GB2312" w:cstheme="minorBidi"/>
          <w:sz w:val="32"/>
          <w:szCs w:val="32"/>
          <w:lang w:val="en-US" w:eastAsia="zh-CN" w:bidi="ar-SA"/>
        </w:rPr>
        <w:t xml:space="preserve">  一是做好自查整改。每个季度开展自查，自查我局政务公开工作存在的问题，认真分析找出原因。二是强化专项整改。狠抓政务公开第三方测评问题的问题整改，在第一时间认真研究，及时与市政务公开办沟通交流，找出问题症结，落实整改。三、把政务公开工作纳入科室季度通报，作为年度考核的重要依据。</w:t>
      </w:r>
      <w:bookmarkStart w:id="7" w:name="_GoBack"/>
      <w:bookmarkEnd w:id="7"/>
      <w:r>
        <w:rPr>
          <w:rFonts w:hint="eastAsia" w:ascii="仿宋_GB2312" w:hAnsi="Tahoma" w:eastAsia="仿宋_GB2312" w:cstheme="minorBidi"/>
          <w:sz w:val="32"/>
          <w:szCs w:val="32"/>
          <w:lang w:val="en-US" w:eastAsia="zh-CN" w:bidi="ar-SA"/>
        </w:rPr>
        <w:t>四、是严格落实政务公开责任追究制度与社会评议制度。全年未发生因不履行政务公开义务而发生的责任追究情况。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二、主动公开政府信息情况</w:t>
      </w:r>
    </w:p>
    <w:p>
      <w:pPr>
        <w:shd w:val="clear" w:color="auto" w:fill="FFFFFF"/>
        <w:adjustRightInd/>
        <w:snapToGrid/>
        <w:spacing w:after="0"/>
        <w:ind w:firstLine="480"/>
        <w:jc w:val="both"/>
        <w:rPr>
          <w:rFonts w:ascii="宋体" w:hAnsi="宋体" w:eastAsia="宋体" w:cs="宋体"/>
          <w:color w:val="333333"/>
          <w:sz w:val="24"/>
          <w:szCs w:val="24"/>
        </w:rPr>
      </w:pPr>
    </w:p>
    <w:tbl>
      <w:tblPr>
        <w:tblStyle w:val="6"/>
        <w:tblW w:w="97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2"/>
        <w:gridCol w:w="2442"/>
        <w:gridCol w:w="2442"/>
        <w:gridCol w:w="24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7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24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</w:t>
            </w:r>
            <w:r>
              <w:rPr>
                <w:rFonts w:ascii="宋体" w:hAnsi="宋体" w:eastAsia="宋体" w:cs="宋体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发件</w:t>
            </w:r>
            <w:r>
              <w:rPr>
                <w:rFonts w:ascii="宋体" w:hAnsi="宋体" w:eastAsia="宋体" w:cs="宋体"/>
                <w:sz w:val="20"/>
                <w:szCs w:val="20"/>
              </w:rPr>
              <w:t>数</w:t>
            </w:r>
          </w:p>
        </w:tc>
        <w:tc>
          <w:tcPr>
            <w:tcW w:w="24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本年废止件数</w:t>
            </w:r>
          </w:p>
        </w:tc>
        <w:tc>
          <w:tcPr>
            <w:tcW w:w="2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宋体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行政规范性文件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77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73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 w:val="21"/>
                <w:szCs w:val="21"/>
                <w:lang w:val="en-US" w:eastAsia="zh-CN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77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2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73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73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77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2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732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3227.23</w:t>
            </w:r>
          </w:p>
        </w:tc>
      </w:tr>
      <w:bookmarkEnd w:id="0"/>
    </w:tbl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三、收到和处理政府信息公开申请情况</w:t>
      </w:r>
    </w:p>
    <w:p>
      <w:pPr>
        <w:shd w:val="clear" w:color="auto" w:fill="FFFFFF"/>
        <w:adjustRightInd/>
        <w:snapToGrid/>
        <w:spacing w:after="0"/>
        <w:ind w:firstLine="480"/>
        <w:jc w:val="both"/>
        <w:rPr>
          <w:rFonts w:ascii="宋体" w:hAnsi="宋体" w:eastAsia="宋体" w:cs="宋体"/>
          <w:color w:val="333333"/>
          <w:sz w:val="24"/>
          <w:szCs w:val="24"/>
        </w:rPr>
      </w:pPr>
    </w:p>
    <w:tbl>
      <w:tblPr>
        <w:tblStyle w:val="6"/>
        <w:tblW w:w="96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938"/>
        <w:gridCol w:w="3199"/>
        <w:gridCol w:w="684"/>
        <w:gridCol w:w="684"/>
        <w:gridCol w:w="684"/>
        <w:gridCol w:w="684"/>
        <w:gridCol w:w="684"/>
        <w:gridCol w:w="686"/>
        <w:gridCol w:w="6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90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bookmarkStart w:id="1" w:name="OLE_LINK2"/>
            <w:bookmarkStart w:id="2" w:name="OLE_LINK4"/>
            <w:bookmarkStart w:id="3" w:name="OLE_LINK5"/>
            <w:r>
              <w:rPr>
                <w:rFonts w:hint="eastAsia" w:ascii="楷体" w:hAnsi="楷体" w:eastAsia="楷体" w:cs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79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</w:t>
            </w:r>
          </w:p>
        </w:tc>
        <w:tc>
          <w:tcPr>
            <w:tcW w:w="342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法人或其他组织</w:t>
            </w:r>
          </w:p>
        </w:tc>
        <w:tc>
          <w:tcPr>
            <w:tcW w:w="68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商业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企业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科研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机构</w:t>
            </w:r>
          </w:p>
        </w:tc>
        <w:tc>
          <w:tcPr>
            <w:tcW w:w="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社会公益组织</w:t>
            </w:r>
          </w:p>
        </w:tc>
        <w:tc>
          <w:tcPr>
            <w:tcW w:w="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法律服务机构</w:t>
            </w:r>
          </w:p>
        </w:tc>
        <w:tc>
          <w:tcPr>
            <w:tcW w:w="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9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9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64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41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（一）予以公开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（三）不予公开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1.属于国家秘密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3.危及“三安全一稳定”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4.保护第三方合法权益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5.属于三类内部事务信息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6.属于四类过程性信息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7.属于行政执法案卷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8.属于行政查询事项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（四）无法提供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1.本机关不掌握相关政府信息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2.没有现成信息需要另行制作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3.补正后申请内容仍不明确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（五）不予处理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1.信访举报投诉类申请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2.重复申请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3.要求提供公开出版物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4.无正当理由大量反复申请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（六）其他处理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3.其他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（七）总计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49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bookmarkEnd w:id="1"/>
      <w:bookmarkEnd w:id="2"/>
      <w:bookmarkEnd w:id="3"/>
    </w:tbl>
    <w:p>
      <w:pPr>
        <w:shd w:val="clear" w:color="auto" w:fill="FFFFFF"/>
        <w:adjustRightInd/>
        <w:snapToGrid/>
        <w:spacing w:after="0"/>
        <w:jc w:val="both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shd w:val="clear" w:color="auto" w:fill="FFFFFF"/>
        <w:adjustRightInd/>
        <w:snapToGrid/>
        <w:spacing w:after="0"/>
        <w:ind w:firstLine="640" w:firstLineChars="200"/>
        <w:jc w:val="both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四、</w:t>
      </w:r>
      <w:bookmarkStart w:id="4" w:name="OLE_LINK6"/>
      <w:r>
        <w:rPr>
          <w:rFonts w:hint="eastAsia" w:ascii="黑体" w:hAnsi="黑体" w:eastAsia="黑体" w:cs="宋体"/>
          <w:color w:val="000000"/>
          <w:sz w:val="32"/>
          <w:szCs w:val="32"/>
        </w:rPr>
        <w:t>政府信息公开行政复议、行政诉讼情况</w:t>
      </w:r>
      <w:bookmarkEnd w:id="4"/>
    </w:p>
    <w:p>
      <w:pPr>
        <w:shd w:val="clear" w:color="auto" w:fill="FFFFFF"/>
        <w:adjustRightInd/>
        <w:snapToGrid/>
        <w:spacing w:after="0"/>
        <w:jc w:val="center"/>
        <w:rPr>
          <w:rFonts w:ascii="宋体" w:hAnsi="宋体" w:eastAsia="宋体" w:cs="宋体"/>
          <w:color w:val="333333"/>
          <w:sz w:val="24"/>
          <w:szCs w:val="24"/>
        </w:rPr>
      </w:pPr>
    </w:p>
    <w:tbl>
      <w:tblPr>
        <w:tblStyle w:val="6"/>
        <w:tblW w:w="982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655"/>
        <w:gridCol w:w="655"/>
        <w:gridCol w:w="655"/>
        <w:gridCol w:w="655"/>
        <w:gridCol w:w="654"/>
        <w:gridCol w:w="654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32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bookmarkStart w:id="5" w:name="OLE_LINK3"/>
            <w:bookmarkStart w:id="6" w:name="OLE_LINK7"/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654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6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32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32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  <w:jc w:val="center"/>
        </w:trPr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bookmarkEnd w:id="5"/>
      <w:bookmarkEnd w:id="6"/>
    </w:tbl>
    <w:p>
      <w:pPr>
        <w:adjustRightInd/>
        <w:snapToGrid/>
        <w:spacing w:after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adjustRightInd/>
        <w:snapToGrid/>
        <w:spacing w:after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hd w:val="clear" w:color="auto" w:fill="FFFFFF"/>
        <w:adjustRightInd/>
        <w:snapToGrid/>
        <w:spacing w:after="0"/>
        <w:ind w:firstLine="64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202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年以来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宋体"/>
          <w:color w:val="404040"/>
          <w:sz w:val="32"/>
          <w:szCs w:val="32"/>
        </w:rPr>
        <w:t>我局政务信息公开工作虽然取得了一定的成绩</w:t>
      </w:r>
      <w:r>
        <w:rPr>
          <w:rFonts w:hint="eastAsia" w:ascii="仿宋_GB2312" w:hAnsi="Calibri" w:eastAsia="仿宋_GB2312" w:cs="宋体"/>
          <w:color w:val="404040"/>
          <w:sz w:val="32"/>
          <w:szCs w:val="32"/>
          <w:lang w:eastAsia="zh-CN"/>
        </w:rPr>
        <w:t>但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存在一些短板不足，比如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个别栏目公开不够深入、不够充分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，形式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较为单一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，各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信息提供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科室主动公开意识不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强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等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下一步，我局将及时梳理相关部门动态信息，及时进行更新，确保发布的信息内容丰富、全面深入；及时对接相关信息提供的部门，加强沟通交流，提高主动公开的意识。</w:t>
      </w:r>
    </w:p>
    <w:p>
      <w:pPr>
        <w:numPr>
          <w:ilvl w:val="0"/>
          <w:numId w:val="2"/>
        </w:numPr>
        <w:shd w:val="clear" w:color="auto" w:fill="FFFFFF"/>
        <w:adjustRightInd/>
        <w:snapToGrid/>
        <w:spacing w:after="0" w:line="560" w:lineRule="exact"/>
        <w:ind w:firstLine="640" w:firstLineChars="200"/>
        <w:jc w:val="both"/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jc w:val="both"/>
        <w:textAlignment w:val="auto"/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淮北市公安局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2022年还创新了多项政务服务举措。例如：1、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研发公安政务服务智能客服系统。为解决公安服务咨询渠道不畅、渠道分散的问题，政务服务管理支队研发推出公安政务服务智能客服系统，于10月中旬在县、三区分局微信公众号上线运行，为企业群众提供全面、精准、便捷的咨询服务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2、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打造“治安巡逻+政务服务”新模式。为织密线下网点，延伸服务触角，在1号、22号、25号警务站进驻23项便民服务，打造“巡逻防控+便民服务综合驿站”，8月中旬全面投入试点运行。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150"/>
        <w:jc w:val="both"/>
        <w:textAlignment w:val="auto"/>
        <w:rPr>
          <w:rFonts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D996C"/>
    <w:multiLevelType w:val="singleLevel"/>
    <w:tmpl w:val="FFED996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6DA2E60"/>
    <w:multiLevelType w:val="singleLevel"/>
    <w:tmpl w:val="66DA2E6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U1YzhlNWY4ZWQwOGMxN2M4Zjg3ZDRlMWU3YTcxNmQifQ=="/>
  </w:docVars>
  <w:rsids>
    <w:rsidRoot w:val="00D31D50"/>
    <w:rsid w:val="000337AB"/>
    <w:rsid w:val="00033CE8"/>
    <w:rsid w:val="000B2D3B"/>
    <w:rsid w:val="000C59B0"/>
    <w:rsid w:val="000E7258"/>
    <w:rsid w:val="00161B76"/>
    <w:rsid w:val="001728DF"/>
    <w:rsid w:val="001A29A2"/>
    <w:rsid w:val="001B4152"/>
    <w:rsid w:val="001C40E7"/>
    <w:rsid w:val="001D2488"/>
    <w:rsid w:val="001E6582"/>
    <w:rsid w:val="001F152E"/>
    <w:rsid w:val="001F268A"/>
    <w:rsid w:val="00220F07"/>
    <w:rsid w:val="00287678"/>
    <w:rsid w:val="002B6036"/>
    <w:rsid w:val="002C18FD"/>
    <w:rsid w:val="002E58B6"/>
    <w:rsid w:val="00323B43"/>
    <w:rsid w:val="003338E3"/>
    <w:rsid w:val="003778B3"/>
    <w:rsid w:val="003D101D"/>
    <w:rsid w:val="003D37D8"/>
    <w:rsid w:val="003D587E"/>
    <w:rsid w:val="003D70F2"/>
    <w:rsid w:val="00426133"/>
    <w:rsid w:val="004269F8"/>
    <w:rsid w:val="004358AB"/>
    <w:rsid w:val="004413D2"/>
    <w:rsid w:val="00472432"/>
    <w:rsid w:val="004A58DA"/>
    <w:rsid w:val="004B4F37"/>
    <w:rsid w:val="004C2F61"/>
    <w:rsid w:val="004E134F"/>
    <w:rsid w:val="004F55EB"/>
    <w:rsid w:val="00501418"/>
    <w:rsid w:val="00512CBB"/>
    <w:rsid w:val="00515265"/>
    <w:rsid w:val="00573423"/>
    <w:rsid w:val="005908CE"/>
    <w:rsid w:val="005C3817"/>
    <w:rsid w:val="005C3BA9"/>
    <w:rsid w:val="00611B2E"/>
    <w:rsid w:val="00613F80"/>
    <w:rsid w:val="006278E6"/>
    <w:rsid w:val="006328D9"/>
    <w:rsid w:val="006404C2"/>
    <w:rsid w:val="006451E7"/>
    <w:rsid w:val="006523C3"/>
    <w:rsid w:val="00653D90"/>
    <w:rsid w:val="00657BED"/>
    <w:rsid w:val="006704D7"/>
    <w:rsid w:val="0067232A"/>
    <w:rsid w:val="006A34CE"/>
    <w:rsid w:val="006D58EB"/>
    <w:rsid w:val="006D6284"/>
    <w:rsid w:val="007774FB"/>
    <w:rsid w:val="0079458D"/>
    <w:rsid w:val="007B722E"/>
    <w:rsid w:val="007C2D6D"/>
    <w:rsid w:val="007D345A"/>
    <w:rsid w:val="007E78EF"/>
    <w:rsid w:val="00837EB5"/>
    <w:rsid w:val="008408A6"/>
    <w:rsid w:val="00865823"/>
    <w:rsid w:val="00876863"/>
    <w:rsid w:val="008A4A76"/>
    <w:rsid w:val="008B7726"/>
    <w:rsid w:val="00936C70"/>
    <w:rsid w:val="00A542E8"/>
    <w:rsid w:val="00A61174"/>
    <w:rsid w:val="00A74CAB"/>
    <w:rsid w:val="00AA1C8A"/>
    <w:rsid w:val="00AA2C6F"/>
    <w:rsid w:val="00AF4F18"/>
    <w:rsid w:val="00B06FA0"/>
    <w:rsid w:val="00B350EA"/>
    <w:rsid w:val="00B37E80"/>
    <w:rsid w:val="00B4107F"/>
    <w:rsid w:val="00B74AD6"/>
    <w:rsid w:val="00BB0BAD"/>
    <w:rsid w:val="00BE0150"/>
    <w:rsid w:val="00BE0D08"/>
    <w:rsid w:val="00BF3426"/>
    <w:rsid w:val="00C144F8"/>
    <w:rsid w:val="00C16095"/>
    <w:rsid w:val="00C31629"/>
    <w:rsid w:val="00C5061F"/>
    <w:rsid w:val="00C70963"/>
    <w:rsid w:val="00C7406A"/>
    <w:rsid w:val="00C752F8"/>
    <w:rsid w:val="00CA48B2"/>
    <w:rsid w:val="00CB335F"/>
    <w:rsid w:val="00CB7FBE"/>
    <w:rsid w:val="00CC6866"/>
    <w:rsid w:val="00CD6C81"/>
    <w:rsid w:val="00D31D50"/>
    <w:rsid w:val="00D516BC"/>
    <w:rsid w:val="00D7764D"/>
    <w:rsid w:val="00DB1294"/>
    <w:rsid w:val="00DC6AC9"/>
    <w:rsid w:val="00DD1672"/>
    <w:rsid w:val="00DF3A6C"/>
    <w:rsid w:val="00E22259"/>
    <w:rsid w:val="00E3141A"/>
    <w:rsid w:val="00EA2598"/>
    <w:rsid w:val="00EB023D"/>
    <w:rsid w:val="00EB0EDC"/>
    <w:rsid w:val="00EE4381"/>
    <w:rsid w:val="00F32421"/>
    <w:rsid w:val="00F53646"/>
    <w:rsid w:val="00F57112"/>
    <w:rsid w:val="00FD3366"/>
    <w:rsid w:val="01280599"/>
    <w:rsid w:val="026E3BB6"/>
    <w:rsid w:val="04813E37"/>
    <w:rsid w:val="071D392B"/>
    <w:rsid w:val="07576D29"/>
    <w:rsid w:val="075F721A"/>
    <w:rsid w:val="07C517B0"/>
    <w:rsid w:val="085408AF"/>
    <w:rsid w:val="08D43AEC"/>
    <w:rsid w:val="0ACA26D2"/>
    <w:rsid w:val="0CA66E0D"/>
    <w:rsid w:val="0E92554F"/>
    <w:rsid w:val="0FCC3800"/>
    <w:rsid w:val="101013F7"/>
    <w:rsid w:val="1144776F"/>
    <w:rsid w:val="11555F29"/>
    <w:rsid w:val="121C3257"/>
    <w:rsid w:val="13367EB4"/>
    <w:rsid w:val="13F225FA"/>
    <w:rsid w:val="1575273D"/>
    <w:rsid w:val="158A290D"/>
    <w:rsid w:val="15CF7DF8"/>
    <w:rsid w:val="16082E04"/>
    <w:rsid w:val="17737D6D"/>
    <w:rsid w:val="18C56A10"/>
    <w:rsid w:val="19E41FB3"/>
    <w:rsid w:val="1AC959EE"/>
    <w:rsid w:val="1D081E29"/>
    <w:rsid w:val="1E182009"/>
    <w:rsid w:val="1EDC25A0"/>
    <w:rsid w:val="1F803199"/>
    <w:rsid w:val="214E67BA"/>
    <w:rsid w:val="2178581B"/>
    <w:rsid w:val="24182408"/>
    <w:rsid w:val="243376EE"/>
    <w:rsid w:val="243A5657"/>
    <w:rsid w:val="26341C05"/>
    <w:rsid w:val="283C4029"/>
    <w:rsid w:val="298A31BB"/>
    <w:rsid w:val="2C8D06D6"/>
    <w:rsid w:val="2F0026A8"/>
    <w:rsid w:val="30231637"/>
    <w:rsid w:val="30C950E7"/>
    <w:rsid w:val="31BC611D"/>
    <w:rsid w:val="31CD2942"/>
    <w:rsid w:val="336C3DBF"/>
    <w:rsid w:val="345B1111"/>
    <w:rsid w:val="387C0029"/>
    <w:rsid w:val="3A8022EB"/>
    <w:rsid w:val="3A9028D6"/>
    <w:rsid w:val="3BF90951"/>
    <w:rsid w:val="3C9E6066"/>
    <w:rsid w:val="3CC0115D"/>
    <w:rsid w:val="45130693"/>
    <w:rsid w:val="45234EE5"/>
    <w:rsid w:val="4957480F"/>
    <w:rsid w:val="49C02E5C"/>
    <w:rsid w:val="4A926A8D"/>
    <w:rsid w:val="4AEF7A92"/>
    <w:rsid w:val="4C460106"/>
    <w:rsid w:val="4D3B1D7F"/>
    <w:rsid w:val="50210781"/>
    <w:rsid w:val="50A545DB"/>
    <w:rsid w:val="50F13E09"/>
    <w:rsid w:val="532E1E14"/>
    <w:rsid w:val="55C061A9"/>
    <w:rsid w:val="582F6338"/>
    <w:rsid w:val="58847722"/>
    <w:rsid w:val="5954740D"/>
    <w:rsid w:val="5AB056F4"/>
    <w:rsid w:val="5DED16C7"/>
    <w:rsid w:val="5EBC10DA"/>
    <w:rsid w:val="621E54EE"/>
    <w:rsid w:val="6391448C"/>
    <w:rsid w:val="66466D76"/>
    <w:rsid w:val="67723A7B"/>
    <w:rsid w:val="69CD39AE"/>
    <w:rsid w:val="6A931074"/>
    <w:rsid w:val="6B571085"/>
    <w:rsid w:val="6C2F0A11"/>
    <w:rsid w:val="6CEE4B95"/>
    <w:rsid w:val="6DE41D8A"/>
    <w:rsid w:val="6E3878FF"/>
    <w:rsid w:val="6E9414C9"/>
    <w:rsid w:val="6E9E269F"/>
    <w:rsid w:val="70AF3E88"/>
    <w:rsid w:val="72F1282A"/>
    <w:rsid w:val="75394632"/>
    <w:rsid w:val="75731C89"/>
    <w:rsid w:val="75B75CFB"/>
    <w:rsid w:val="76F87D58"/>
    <w:rsid w:val="7AA008BF"/>
    <w:rsid w:val="7B0E1990"/>
    <w:rsid w:val="7BFD27E5"/>
    <w:rsid w:val="7E930C54"/>
    <w:rsid w:val="7F6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2">
    <w:name w:val="p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DF68DE-706B-4BF7-8890-0427725CD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2692</Words>
  <Characters>2841</Characters>
  <Lines>25</Lines>
  <Paragraphs>7</Paragraphs>
  <TotalTime>13</TotalTime>
  <ScaleCrop>false</ScaleCrop>
  <LinksUpToDate>false</LinksUpToDate>
  <CharactersWithSpaces>2863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2023-01-13T09:35:00Z</cp:lastPrinted>
  <dcterms:modified xsi:type="dcterms:W3CDTF">2023-04-19T00:32:31Z</dcterms:modified>
  <cp:revision>309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05B202CCB840460BAFF9EDC07A346CA7</vt:lpwstr>
  </property>
</Properties>
</file>