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黑体" w:cs="Times New Roman"/>
          <w:spacing w:val="12"/>
          <w:sz w:val="44"/>
          <w:szCs w:val="44"/>
        </w:rPr>
      </w:pPr>
      <w:bookmarkStart w:id="171" w:name="_GoBack"/>
      <w:bookmarkEnd w:id="171"/>
      <w:permStart w:id="0" w:edGrp="everyone"/>
      <w:permEnd w:id="0"/>
    </w:p>
    <w:p>
      <w:pPr>
        <w:spacing w:line="360" w:lineRule="auto"/>
        <w:jc w:val="center"/>
        <w:rPr>
          <w:rFonts w:ascii="Times New Roman" w:hAnsi="Times New Roman" w:eastAsia="黑体" w:cs="Times New Roman"/>
          <w:spacing w:val="12"/>
          <w:sz w:val="44"/>
          <w:szCs w:val="44"/>
        </w:rPr>
      </w:pPr>
    </w:p>
    <w:p>
      <w:pPr>
        <w:pStyle w:val="14"/>
        <w:ind w:firstLine="210"/>
        <w:jc w:val="center"/>
        <w:rPr>
          <w:rFonts w:ascii="Times New Roman" w:hAnsi="Times New Roman"/>
        </w:rPr>
      </w:pPr>
    </w:p>
    <w:p>
      <w:pPr>
        <w:tabs>
          <w:tab w:val="center" w:pos="4247"/>
          <w:tab w:val="left" w:pos="7050"/>
        </w:tabs>
        <w:spacing w:line="360" w:lineRule="auto"/>
        <w:jc w:val="center"/>
        <w:rPr>
          <w:rFonts w:ascii="Times New Roman" w:hAnsi="Times New Roman" w:eastAsia="华文中宋" w:cs="Times New Roman"/>
          <w:b/>
          <w:spacing w:val="20"/>
          <w:sz w:val="49"/>
          <w:szCs w:val="49"/>
        </w:rPr>
      </w:pPr>
      <w:r>
        <w:rPr>
          <w:rFonts w:ascii="Times New Roman" w:hAnsi="Times New Roman" w:eastAsia="华文中宋" w:cs="Times New Roman"/>
          <w:b/>
          <w:spacing w:val="20"/>
          <w:sz w:val="49"/>
          <w:szCs w:val="49"/>
        </w:rPr>
        <w:t>淮北市“十四五”交通运输发展规划</w:t>
      </w:r>
    </w:p>
    <w:p>
      <w:pPr>
        <w:tabs>
          <w:tab w:val="center" w:pos="4247"/>
          <w:tab w:val="left" w:pos="7050"/>
        </w:tabs>
        <w:spacing w:line="360" w:lineRule="auto"/>
        <w:jc w:val="left"/>
        <w:rPr>
          <w:rFonts w:ascii="Times New Roman" w:hAnsi="Times New Roman" w:eastAsia="黑体" w:cs="Times New Roman"/>
          <w:sz w:val="36"/>
          <w:szCs w:val="72"/>
        </w:rPr>
      </w:pPr>
      <w:r>
        <w:rPr>
          <w:rFonts w:ascii="Times New Roman" w:hAnsi="Times New Roman" w:eastAsia="华文新魏" w:cs="Times New Roman"/>
          <w:b/>
          <w:spacing w:val="20"/>
          <w:sz w:val="72"/>
          <w:szCs w:val="72"/>
        </w:rPr>
        <w:t xml:space="preserve"> </w:t>
      </w:r>
      <w:r>
        <w:rPr>
          <w:rFonts w:ascii="Times New Roman" w:hAnsi="Times New Roman" w:eastAsia="黑体" w:cs="Times New Roman"/>
          <w:sz w:val="36"/>
          <w:szCs w:val="72"/>
        </w:rPr>
        <w:tab/>
      </w:r>
      <w:r>
        <w:rPr>
          <w:rFonts w:ascii="Times New Roman" w:hAnsi="Times New Roman" w:eastAsia="黑体" w:cs="Times New Roman"/>
          <w:sz w:val="36"/>
          <w:szCs w:val="72"/>
        </w:rPr>
        <w:tab/>
      </w:r>
    </w:p>
    <w:p>
      <w:pPr>
        <w:autoSpaceDE w:val="0"/>
        <w:autoSpaceDN w:val="0"/>
        <w:ind w:right="414"/>
        <w:textAlignment w:val="bottom"/>
        <w:rPr>
          <w:rFonts w:ascii="Times New Roman" w:hAnsi="Times New Roman" w:eastAsia="黑体" w:cs="Times New Roman"/>
          <w:sz w:val="30"/>
        </w:rPr>
      </w:pPr>
    </w:p>
    <w:p>
      <w:pPr>
        <w:autoSpaceDE w:val="0"/>
        <w:autoSpaceDN w:val="0"/>
        <w:ind w:left="180" w:right="414" w:firstLine="540"/>
        <w:textAlignment w:val="bottom"/>
        <w:rPr>
          <w:rFonts w:ascii="Times New Roman" w:hAnsi="Times New Roman" w:eastAsia="黑体" w:cs="Times New Roman"/>
          <w:sz w:val="30"/>
        </w:rPr>
      </w:pPr>
    </w:p>
    <w:p>
      <w:pPr>
        <w:autoSpaceDE w:val="0"/>
        <w:autoSpaceDN w:val="0"/>
        <w:ind w:left="180" w:right="414" w:firstLine="540"/>
        <w:textAlignment w:val="bottom"/>
        <w:rPr>
          <w:rFonts w:ascii="Times New Roman" w:hAnsi="Times New Roman" w:eastAsia="黑体" w:cs="Times New Roman"/>
          <w:sz w:val="30"/>
        </w:rPr>
      </w:pPr>
    </w:p>
    <w:p>
      <w:pPr>
        <w:autoSpaceDE w:val="0"/>
        <w:autoSpaceDN w:val="0"/>
        <w:ind w:left="180" w:right="414" w:firstLine="540"/>
        <w:jc w:val="center"/>
        <w:textAlignment w:val="bottom"/>
        <w:rPr>
          <w:rFonts w:ascii="Times New Roman" w:hAnsi="Times New Roman" w:eastAsia="黑体" w:cs="Times New Roman"/>
          <w:sz w:val="30"/>
        </w:rPr>
      </w:pPr>
    </w:p>
    <w:p>
      <w:pPr>
        <w:autoSpaceDE w:val="0"/>
        <w:autoSpaceDN w:val="0"/>
        <w:ind w:left="180" w:right="414" w:firstLine="540"/>
        <w:jc w:val="center"/>
        <w:textAlignment w:val="bottom"/>
        <w:rPr>
          <w:rFonts w:ascii="Times New Roman" w:hAnsi="Times New Roman" w:eastAsia="黑体" w:cs="Times New Roman"/>
          <w:sz w:val="30"/>
        </w:rPr>
      </w:pPr>
    </w:p>
    <w:p>
      <w:pPr>
        <w:pStyle w:val="28"/>
        <w:ind w:firstLine="600"/>
        <w:rPr>
          <w:rFonts w:eastAsia="黑体"/>
          <w:sz w:val="30"/>
        </w:rPr>
      </w:pPr>
    </w:p>
    <w:p>
      <w:pPr>
        <w:pStyle w:val="28"/>
        <w:ind w:firstLine="600"/>
        <w:rPr>
          <w:rFonts w:eastAsia="黑体"/>
          <w:sz w:val="30"/>
        </w:rPr>
      </w:pPr>
    </w:p>
    <w:p>
      <w:pPr>
        <w:pStyle w:val="28"/>
        <w:ind w:firstLine="600"/>
        <w:rPr>
          <w:rFonts w:eastAsia="黑体"/>
          <w:sz w:val="30"/>
        </w:rPr>
      </w:pPr>
    </w:p>
    <w:p>
      <w:pPr>
        <w:pStyle w:val="28"/>
        <w:ind w:firstLine="600"/>
        <w:rPr>
          <w:rFonts w:eastAsia="黑体"/>
          <w:sz w:val="30"/>
        </w:rPr>
      </w:pPr>
    </w:p>
    <w:p>
      <w:pPr>
        <w:pStyle w:val="28"/>
        <w:tabs>
          <w:tab w:val="left" w:pos="349"/>
        </w:tabs>
        <w:ind w:firstLine="600"/>
        <w:rPr>
          <w:rFonts w:eastAsia="黑体"/>
          <w:sz w:val="30"/>
        </w:rPr>
      </w:pPr>
      <w:r>
        <w:rPr>
          <w:rFonts w:eastAsia="黑体"/>
          <w:sz w:val="30"/>
        </w:rPr>
        <w:tab/>
      </w:r>
    </w:p>
    <w:p>
      <w:pPr>
        <w:autoSpaceDE w:val="0"/>
        <w:autoSpaceDN w:val="0"/>
        <w:ind w:left="180" w:right="414" w:firstLine="540"/>
        <w:jc w:val="center"/>
        <w:textAlignment w:val="bottom"/>
        <w:rPr>
          <w:rFonts w:ascii="Times New Roman" w:hAnsi="Times New Roman" w:eastAsia="黑体" w:cs="Times New Roman"/>
          <w:sz w:val="30"/>
        </w:rPr>
      </w:pPr>
    </w:p>
    <w:p>
      <w:pPr>
        <w:autoSpaceDE w:val="0"/>
        <w:autoSpaceDN w:val="0"/>
        <w:ind w:left="180" w:right="414" w:firstLine="540"/>
        <w:jc w:val="center"/>
        <w:textAlignment w:val="bottom"/>
        <w:rPr>
          <w:rFonts w:ascii="Times New Roman" w:hAnsi="Times New Roman" w:eastAsia="黑体" w:cs="Times New Roman"/>
          <w:sz w:val="30"/>
        </w:rPr>
      </w:pPr>
    </w:p>
    <w:p>
      <w:pPr>
        <w:autoSpaceDE w:val="0"/>
        <w:autoSpaceDN w:val="0"/>
        <w:ind w:left="180" w:right="414" w:firstLine="540"/>
        <w:jc w:val="center"/>
        <w:textAlignment w:val="bottom"/>
        <w:rPr>
          <w:rFonts w:ascii="Times New Roman" w:hAnsi="Times New Roman" w:eastAsia="黑体" w:cs="Times New Roman"/>
          <w:sz w:val="30"/>
        </w:rPr>
      </w:pPr>
    </w:p>
    <w:p>
      <w:pPr>
        <w:autoSpaceDE w:val="0"/>
        <w:autoSpaceDN w:val="0"/>
        <w:ind w:left="180" w:right="414" w:firstLine="540"/>
        <w:jc w:val="center"/>
        <w:textAlignment w:val="bottom"/>
        <w:rPr>
          <w:rFonts w:ascii="Times New Roman" w:hAnsi="Times New Roman" w:eastAsia="黑体" w:cs="Times New Roman"/>
          <w:sz w:val="30"/>
        </w:rPr>
      </w:pPr>
    </w:p>
    <w:p>
      <w:pPr>
        <w:autoSpaceDE w:val="0"/>
        <w:autoSpaceDN w:val="0"/>
        <w:ind w:right="414"/>
        <w:jc w:val="center"/>
        <w:textAlignment w:val="bottom"/>
        <w:rPr>
          <w:rFonts w:ascii="Times New Roman" w:hAnsi="Times New Roman" w:eastAsia="黑体" w:cs="Times New Roman"/>
          <w:sz w:val="32"/>
          <w:szCs w:val="28"/>
        </w:rPr>
      </w:pPr>
      <w:r>
        <w:rPr>
          <w:rFonts w:ascii="Times New Roman" w:hAnsi="Times New Roman" w:eastAsia="黑体" w:cs="Times New Roman"/>
          <w:sz w:val="32"/>
          <w:szCs w:val="28"/>
        </w:rPr>
        <w:t>淮北市交通运输局</w:t>
      </w:r>
    </w:p>
    <w:p>
      <w:pPr>
        <w:autoSpaceDE w:val="0"/>
        <w:autoSpaceDN w:val="0"/>
        <w:ind w:right="414"/>
        <w:jc w:val="center"/>
        <w:textAlignment w:val="bottom"/>
        <w:rPr>
          <w:rFonts w:ascii="Times New Roman" w:hAnsi="Times New Roman" w:eastAsia="黑体" w:cs="Times New Roman"/>
          <w:sz w:val="32"/>
          <w:szCs w:val="28"/>
        </w:rPr>
      </w:pPr>
      <w:r>
        <w:rPr>
          <w:rFonts w:ascii="Times New Roman" w:hAnsi="Times New Roman" w:eastAsia="黑体" w:cs="Times New Roman"/>
          <w:sz w:val="32"/>
          <w:szCs w:val="28"/>
        </w:rPr>
        <w:t>二〇二一年</w:t>
      </w:r>
      <w:r>
        <w:rPr>
          <w:rFonts w:hint="eastAsia" w:ascii="Times New Roman" w:hAnsi="Times New Roman" w:eastAsia="黑体" w:cs="Times New Roman"/>
          <w:sz w:val="32"/>
          <w:szCs w:val="28"/>
        </w:rPr>
        <w:t>十</w:t>
      </w:r>
      <w:r>
        <w:rPr>
          <w:rFonts w:ascii="Times New Roman" w:hAnsi="Times New Roman" w:eastAsia="黑体" w:cs="Times New Roman"/>
          <w:sz w:val="32"/>
          <w:szCs w:val="28"/>
        </w:rPr>
        <w:t>月</w:t>
      </w:r>
    </w:p>
    <w:p>
      <w:pPr>
        <w:rPr>
          <w:rFonts w:ascii="Times New Roman" w:hAnsi="Times New Roman" w:eastAsia="宋体" w:cs="Times New Roman"/>
          <w:b/>
          <w:bCs/>
          <w:sz w:val="44"/>
          <w:szCs w:val="44"/>
        </w:rPr>
      </w:pPr>
      <w:r>
        <w:rPr>
          <w:rFonts w:ascii="Times New Roman" w:hAnsi="Times New Roman" w:eastAsia="宋体" w:cs="Times New Roman"/>
          <w:b/>
          <w:bCs/>
          <w:sz w:val="44"/>
          <w:szCs w:val="44"/>
        </w:rPr>
        <w:br w:type="page"/>
      </w:r>
    </w:p>
    <w:p>
      <w:pPr>
        <w:pStyle w:val="14"/>
        <w:ind w:firstLine="210"/>
        <w:rPr>
          <w:rFonts w:ascii="Times New Roman" w:hAnsi="Times New Roman"/>
        </w:rPr>
        <w:sectPr>
          <w:footerReference r:id="rId3" w:type="default"/>
          <w:pgSz w:w="11906" w:h="16838"/>
          <w:pgMar w:top="1440" w:right="1800" w:bottom="1440" w:left="1800" w:header="851" w:footer="992" w:gutter="0"/>
          <w:cols w:space="425" w:num="1"/>
          <w:docGrid w:type="lines" w:linePitch="312" w:charSpace="0"/>
        </w:sectPr>
      </w:pPr>
    </w:p>
    <w:p>
      <w:pPr>
        <w:pStyle w:val="2"/>
        <w:spacing w:before="0" w:after="0" w:line="360" w:lineRule="auto"/>
        <w:jc w:val="center"/>
        <w:rPr>
          <w:rFonts w:ascii="Times New Roman" w:hAnsi="Times New Roman"/>
          <w:spacing w:val="10"/>
          <w:kern w:val="0"/>
          <w:sz w:val="44"/>
        </w:rPr>
      </w:pPr>
      <w:bookmarkStart w:id="0" w:name="_Toc17774"/>
      <w:bookmarkStart w:id="1" w:name="_Toc18765"/>
      <w:bookmarkStart w:id="2" w:name="_Toc17952"/>
      <w:bookmarkStart w:id="3" w:name="_Toc12804"/>
      <w:bookmarkStart w:id="4" w:name="_Toc12419"/>
      <w:bookmarkStart w:id="5" w:name="_Toc54948866"/>
      <w:bookmarkStart w:id="6" w:name="_Toc54896520"/>
      <w:bookmarkStart w:id="7" w:name="_Toc24572"/>
      <w:r>
        <w:rPr>
          <w:rFonts w:ascii="Times New Roman" w:hAnsi="Times New Roman"/>
          <w:spacing w:val="10"/>
          <w:kern w:val="0"/>
          <w:sz w:val="44"/>
        </w:rPr>
        <w:t>前 言</w:t>
      </w:r>
      <w:bookmarkEnd w:id="0"/>
      <w:bookmarkEnd w:id="1"/>
      <w:bookmarkEnd w:id="2"/>
      <w:bookmarkEnd w:id="3"/>
      <w:bookmarkEnd w:id="4"/>
      <w:bookmarkEnd w:id="5"/>
      <w:bookmarkEnd w:id="6"/>
      <w:bookmarkEnd w:id="7"/>
    </w:p>
    <w:p>
      <w:pPr>
        <w:spacing w:line="360" w:lineRule="auto"/>
        <w:ind w:firstLine="560" w:firstLineChars="200"/>
        <w:rPr>
          <w:rFonts w:ascii="Times New Roman" w:hAnsi="Times New Roman" w:eastAsia="华文仿宋" w:cs="Times New Roman"/>
          <w:sz w:val="28"/>
          <w:szCs w:val="28"/>
        </w:rPr>
      </w:pPr>
      <w:r>
        <w:rPr>
          <w:rFonts w:ascii="Times New Roman" w:hAnsi="Times New Roman" w:eastAsia="华文仿宋" w:cs="Times New Roman"/>
          <w:sz w:val="28"/>
          <w:szCs w:val="28"/>
        </w:rPr>
        <w:t>交通运输是国民经济和社会发展的先导和基础，加快交通基础设施建设，大力构建一体化发展的综合交通运输体系，是落实国家重大发展战略和政策的重要举措，对于提升淮北城市能级和综合竞争力，加快区域经济快速协调发展具有重要意义。淮北市“十三五”期间在交通基础设施、运输服务、水运航道、科技治超、安全信息管理、绿色交通等方面建设取得喜人成绩，“十三五”规划确定的总体目标正逐步推进，部分指标已提前完成。</w:t>
      </w:r>
    </w:p>
    <w:p>
      <w:pPr>
        <w:spacing w:line="360" w:lineRule="auto"/>
        <w:ind w:firstLine="560" w:firstLineChars="200"/>
        <w:rPr>
          <w:rFonts w:ascii="Times New Roman" w:hAnsi="Times New Roman" w:eastAsia="华文仿宋" w:cs="Times New Roman"/>
          <w:sz w:val="28"/>
          <w:szCs w:val="28"/>
        </w:rPr>
      </w:pPr>
      <w:r>
        <w:rPr>
          <w:rFonts w:ascii="Times New Roman" w:hAnsi="Times New Roman" w:eastAsia="华文仿宋" w:cs="Times New Roman"/>
          <w:sz w:val="28"/>
          <w:szCs w:val="28"/>
        </w:rPr>
        <w:t>“十四五”时期是交通运输由“基本适应”转向“提质增效”的转换期，是推动交通运输发展效率变革、质量变革、动力变革的关键期，站在新的发展起点上，淮北市将继续坚定实施中国碳谷·绿金淮北战略和“一二三四五”总体发展思路，统筹推进经济社会发展，紧抓“六稳”“六保”任务，保持定力、逆势而上，实现由各种交通方式相对独立发展向更加注重一体化融合发展转变、由追求速度规模向更加注重质量效益转变、由依靠传统要素驱动向更加注重创新驱动转变。“十四五”期间，淮北市将依托高速铁路、高速公路，构建联通全国、辐射周边的快速交通网络；依托国省干线公路网，构建辐射区县的骨架交通网络；依托综合客运枢纽和货运场站，打造皖北区域综合交通枢纽；依托农村公路网和城乡公交，建设服务均等化的城乡交通运输服务体系。</w:t>
      </w:r>
    </w:p>
    <w:p>
      <w:pPr>
        <w:spacing w:line="360" w:lineRule="auto"/>
        <w:ind w:firstLine="560" w:firstLineChars="200"/>
        <w:rPr>
          <w:rFonts w:ascii="Times New Roman" w:hAnsi="Times New Roman" w:eastAsia="华文仿宋" w:cs="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eastAsia="华文仿宋" w:cs="Times New Roman"/>
          <w:sz w:val="28"/>
          <w:szCs w:val="28"/>
        </w:rPr>
        <w:t>淮北市“十四五”交通运输发展规划是2021-2025年期间指导综合交通规划、建设、运营和管理相关工作的纲领性文件。</w:t>
      </w:r>
      <w:bookmarkStart w:id="8" w:name="_Toc23447"/>
    </w:p>
    <w:p>
      <w:pPr>
        <w:spacing w:line="360" w:lineRule="auto"/>
        <w:jc w:val="center"/>
        <w:rPr>
          <w:rFonts w:ascii="Times New Roman" w:hAnsi="Times New Roman" w:cs="Times New Roman"/>
          <w:b/>
          <w:bCs/>
          <w:sz w:val="32"/>
          <w:szCs w:val="32"/>
        </w:rPr>
      </w:pPr>
      <w:r>
        <w:rPr>
          <w:rFonts w:ascii="Times New Roman" w:hAnsi="Times New Roman" w:eastAsia="黑体" w:cs="Times New Roman"/>
          <w:b/>
          <w:bCs/>
          <w:sz w:val="40"/>
          <w:szCs w:val="40"/>
        </w:rPr>
        <w:t>目  录</w:t>
      </w:r>
    </w:p>
    <w:sdt>
      <w:sdtPr>
        <w:rPr>
          <w:rFonts w:ascii="Times New Roman" w:hAnsi="Times New Roman" w:eastAsia="宋体" w:cs="Times New Roman"/>
          <w:kern w:val="0"/>
          <w:sz w:val="20"/>
          <w:szCs w:val="20"/>
        </w:rPr>
        <w:id w:val="147473998"/>
        <w15:color w:val="DBDBDB"/>
        <w:docPartObj>
          <w:docPartGallery w:val="Table of Contents"/>
          <w:docPartUnique/>
        </w:docPartObj>
      </w:sdtPr>
      <w:sdtEndPr>
        <w:rPr>
          <w:rFonts w:ascii="Times New Roman" w:hAnsi="Times New Roman" w:eastAsia="仿宋_GB2312" w:cs="Times New Roman"/>
          <w:kern w:val="0"/>
          <w:sz w:val="20"/>
          <w:szCs w:val="20"/>
        </w:rPr>
      </w:sdtEndPr>
      <w:sdtContent>
        <w:p>
          <w:pPr>
            <w:jc w:val="center"/>
            <w:rPr>
              <w:rFonts w:ascii="Times New Roman" w:hAnsi="Times New Roman" w:cs="Times New Roman"/>
            </w:rPr>
          </w:pPr>
        </w:p>
        <w:p>
          <w:pPr>
            <w:pStyle w:val="11"/>
            <w:tabs>
              <w:tab w:val="right" w:leader="dot" w:pos="8306"/>
            </w:tabs>
            <w:rPr>
              <w:rFonts w:ascii="Times New Roman" w:hAnsi="Times New Roman" w:eastAsia="华文仿宋" w:cs="Times New Roman"/>
              <w:sz w:val="24"/>
            </w:rPr>
          </w:pP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TOC \o "1-3" \h \u </w:instrText>
          </w:r>
          <w:r>
            <w:rPr>
              <w:rFonts w:ascii="Times New Roman" w:hAnsi="Times New Roman" w:eastAsia="华文仿宋" w:cs="Times New Roman"/>
              <w:sz w:val="24"/>
            </w:rPr>
            <w:fldChar w:fldCharType="separate"/>
          </w:r>
          <w:r>
            <w:fldChar w:fldCharType="begin"/>
          </w:r>
          <w:r>
            <w:instrText xml:space="preserve"> HYPERLINK \l "_Toc32232" </w:instrText>
          </w:r>
          <w:r>
            <w:fldChar w:fldCharType="separate"/>
          </w:r>
          <w:r>
            <w:rPr>
              <w:rFonts w:ascii="Times New Roman" w:hAnsi="Times New Roman" w:eastAsia="华文仿宋" w:cs="Times New Roman"/>
              <w:b/>
              <w:bCs/>
              <w:sz w:val="24"/>
            </w:rPr>
            <w:t>第一章  “十三五”交通发展成就及存在问题</w:t>
          </w:r>
          <w:r>
            <w:rPr>
              <w:rFonts w:ascii="Times New Roman" w:hAnsi="Times New Roman" w:eastAsia="华文仿宋" w:cs="Times New Roman"/>
              <w:b/>
              <w:bCs/>
              <w:sz w:val="24"/>
            </w:rPr>
            <w:tab/>
          </w:r>
          <w:r>
            <w:rPr>
              <w:rFonts w:ascii="Times New Roman" w:hAnsi="Times New Roman" w:eastAsia="华文仿宋" w:cs="Times New Roman"/>
              <w:b/>
              <w:bCs/>
              <w:sz w:val="24"/>
            </w:rPr>
            <w:fldChar w:fldCharType="begin"/>
          </w:r>
          <w:r>
            <w:rPr>
              <w:rFonts w:ascii="Times New Roman" w:hAnsi="Times New Roman" w:eastAsia="华文仿宋" w:cs="Times New Roman"/>
              <w:b/>
              <w:bCs/>
              <w:sz w:val="24"/>
            </w:rPr>
            <w:instrText xml:space="preserve"> PAGEREF _Toc32232 \h </w:instrText>
          </w:r>
          <w:r>
            <w:rPr>
              <w:rFonts w:ascii="Times New Roman" w:hAnsi="Times New Roman" w:eastAsia="华文仿宋" w:cs="Times New Roman"/>
              <w:b/>
              <w:bCs/>
              <w:sz w:val="24"/>
            </w:rPr>
            <w:fldChar w:fldCharType="separate"/>
          </w:r>
          <w:r>
            <w:rPr>
              <w:rFonts w:ascii="Times New Roman" w:hAnsi="Times New Roman" w:eastAsia="华文仿宋" w:cs="Times New Roman"/>
              <w:b/>
              <w:bCs/>
              <w:sz w:val="24"/>
            </w:rPr>
            <w:t>1</w:t>
          </w:r>
          <w:r>
            <w:rPr>
              <w:rFonts w:ascii="Times New Roman" w:hAnsi="Times New Roman" w:eastAsia="华文仿宋" w:cs="Times New Roman"/>
              <w:b/>
              <w:bCs/>
              <w:sz w:val="24"/>
            </w:rPr>
            <w:fldChar w:fldCharType="end"/>
          </w:r>
          <w:r>
            <w:rPr>
              <w:rFonts w:ascii="Times New Roman" w:hAnsi="Times New Roman" w:eastAsia="华文仿宋" w:cs="Times New Roman"/>
              <w:b/>
              <w:bCs/>
              <w:sz w:val="24"/>
            </w:rPr>
            <w:fldChar w:fldCharType="end"/>
          </w:r>
        </w:p>
        <w:p>
          <w:pPr>
            <w:pStyle w:val="12"/>
            <w:tabs>
              <w:tab w:val="right" w:leader="dot" w:pos="8306"/>
            </w:tabs>
            <w:rPr>
              <w:rFonts w:ascii="Times New Roman" w:hAnsi="Times New Roman" w:eastAsia="华文仿宋" w:cs="Times New Roman"/>
              <w:sz w:val="24"/>
            </w:rPr>
          </w:pPr>
          <w:r>
            <w:fldChar w:fldCharType="begin"/>
          </w:r>
          <w:r>
            <w:instrText xml:space="preserve"> HYPERLINK \l "_Toc25742" </w:instrText>
          </w:r>
          <w:r>
            <w:fldChar w:fldCharType="separate"/>
          </w:r>
          <w:r>
            <w:rPr>
              <w:rFonts w:ascii="Times New Roman" w:hAnsi="Times New Roman" w:eastAsia="华文仿宋" w:cs="Times New Roman"/>
              <w:spacing w:val="10"/>
              <w:kern w:val="0"/>
              <w:sz w:val="24"/>
            </w:rPr>
            <w:t>一、发展成就</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_Toc25742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1</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"_Toc6823" </w:instrText>
          </w:r>
          <w:r>
            <w:fldChar w:fldCharType="separate"/>
          </w:r>
          <w:r>
            <w:rPr>
              <w:rFonts w:ascii="Times New Roman" w:hAnsi="Times New Roman" w:eastAsia="华文仿宋" w:cs="Times New Roman"/>
              <w:bCs/>
              <w:sz w:val="24"/>
            </w:rPr>
            <w:t>（一）公路建设突飞猛进</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_Toc6823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1</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"_Toc5100" </w:instrText>
          </w:r>
          <w:r>
            <w:fldChar w:fldCharType="separate"/>
          </w:r>
          <w:r>
            <w:rPr>
              <w:rFonts w:ascii="Times New Roman" w:hAnsi="Times New Roman" w:eastAsia="华文仿宋" w:cs="Times New Roman"/>
              <w:bCs/>
              <w:sz w:val="24"/>
            </w:rPr>
            <w:t>（二）综合立体交通已具雏形</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_Toc5100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4</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"_Toc2143" </w:instrText>
          </w:r>
          <w:r>
            <w:fldChar w:fldCharType="separate"/>
          </w:r>
          <w:r>
            <w:rPr>
              <w:rFonts w:ascii="Times New Roman" w:hAnsi="Times New Roman" w:eastAsia="华文仿宋" w:cs="Times New Roman"/>
              <w:bCs/>
              <w:sz w:val="24"/>
            </w:rPr>
            <w:t>（三）客货运体系持续完善</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_Toc2143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6</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"_Toc12660" </w:instrText>
          </w:r>
          <w:r>
            <w:fldChar w:fldCharType="separate"/>
          </w:r>
          <w:r>
            <w:rPr>
              <w:rFonts w:ascii="Times New Roman" w:hAnsi="Times New Roman" w:eastAsia="华文仿宋" w:cs="Times New Roman"/>
              <w:bCs/>
              <w:sz w:val="24"/>
            </w:rPr>
            <w:t>（四）运输服务水平明显提升</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_Toc12660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8</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"_Toc27991" </w:instrText>
          </w:r>
          <w:r>
            <w:fldChar w:fldCharType="separate"/>
          </w:r>
          <w:r>
            <w:rPr>
              <w:rFonts w:ascii="Times New Roman" w:hAnsi="Times New Roman" w:eastAsia="华文仿宋" w:cs="Times New Roman"/>
              <w:bCs/>
              <w:sz w:val="24"/>
            </w:rPr>
            <w:t>（五）行业治理能力不断增强</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_Toc27991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10</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"_Toc29949" </w:instrText>
          </w:r>
          <w:r>
            <w:fldChar w:fldCharType="separate"/>
          </w:r>
          <w:r>
            <w:rPr>
              <w:rFonts w:ascii="Times New Roman" w:hAnsi="Times New Roman" w:eastAsia="华文仿宋" w:cs="Times New Roman"/>
              <w:bCs/>
              <w:sz w:val="24"/>
            </w:rPr>
            <w:t>（六）科技信息化水平大幅提升</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_Toc29949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12</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12"/>
            <w:tabs>
              <w:tab w:val="right" w:leader="dot" w:pos="8306"/>
            </w:tabs>
            <w:rPr>
              <w:rFonts w:ascii="Times New Roman" w:hAnsi="Times New Roman" w:eastAsia="华文仿宋" w:cs="Times New Roman"/>
              <w:sz w:val="24"/>
            </w:rPr>
          </w:pPr>
          <w:r>
            <w:fldChar w:fldCharType="begin"/>
          </w:r>
          <w:r>
            <w:instrText xml:space="preserve"> HYPERLINK \l "_Toc18957" </w:instrText>
          </w:r>
          <w:r>
            <w:fldChar w:fldCharType="separate"/>
          </w:r>
          <w:r>
            <w:rPr>
              <w:rFonts w:ascii="Times New Roman" w:hAnsi="Times New Roman" w:eastAsia="华文仿宋" w:cs="Times New Roman"/>
              <w:spacing w:val="10"/>
              <w:kern w:val="0"/>
              <w:sz w:val="24"/>
            </w:rPr>
            <w:t>二、存在问题</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_Toc18957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15</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"_Toc27907" </w:instrText>
          </w:r>
          <w:r>
            <w:fldChar w:fldCharType="separate"/>
          </w:r>
          <w:r>
            <w:rPr>
              <w:rFonts w:ascii="Times New Roman" w:hAnsi="Times New Roman" w:eastAsia="华文仿宋" w:cs="Times New Roman"/>
              <w:bCs/>
              <w:sz w:val="24"/>
            </w:rPr>
            <w:t>（一）区域交通一体化水平偏低，与周边城市联系不足</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_Toc27907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15</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"_Toc11044" </w:instrText>
          </w:r>
          <w:r>
            <w:fldChar w:fldCharType="separate"/>
          </w:r>
          <w:r>
            <w:rPr>
              <w:rFonts w:ascii="Times New Roman" w:hAnsi="Times New Roman" w:eastAsia="华文仿宋" w:cs="Times New Roman"/>
              <w:bCs/>
              <w:sz w:val="24"/>
            </w:rPr>
            <w:t>（二）高等级公路覆盖率不足，与周边城市缺乏快速直接的联系</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_Toc11044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15</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"_Toc4969" </w:instrText>
          </w:r>
          <w:r>
            <w:fldChar w:fldCharType="separate"/>
          </w:r>
          <w:r>
            <w:rPr>
              <w:rFonts w:ascii="Times New Roman" w:hAnsi="Times New Roman" w:eastAsia="华文仿宋" w:cs="Times New Roman"/>
              <w:bCs/>
              <w:sz w:val="24"/>
            </w:rPr>
            <w:t>（三）农村公路通达深度、通畅水平仍然不足</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_Toc4969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15</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"_Toc27532" </w:instrText>
          </w:r>
          <w:r>
            <w:fldChar w:fldCharType="separate"/>
          </w:r>
          <w:r>
            <w:rPr>
              <w:rFonts w:ascii="Times New Roman" w:hAnsi="Times New Roman" w:eastAsia="华文仿宋" w:cs="Times New Roman"/>
              <w:bCs/>
              <w:sz w:val="24"/>
            </w:rPr>
            <w:t>（四）综合枢纽尚未形成，城乡客运有待提高</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_Toc27532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17</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"_Toc1402" </w:instrText>
          </w:r>
          <w:r>
            <w:fldChar w:fldCharType="separate"/>
          </w:r>
          <w:r>
            <w:rPr>
              <w:rFonts w:ascii="Times New Roman" w:hAnsi="Times New Roman" w:eastAsia="华文仿宋" w:cs="Times New Roman"/>
              <w:bCs/>
              <w:sz w:val="24"/>
            </w:rPr>
            <w:t>（五）货运市场缺乏整合，多式联运尚未实现</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_Toc1402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17</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"_Toc4384" </w:instrText>
          </w:r>
          <w:r>
            <w:fldChar w:fldCharType="separate"/>
          </w:r>
          <w:r>
            <w:rPr>
              <w:rFonts w:ascii="Times New Roman" w:hAnsi="Times New Roman" w:eastAsia="华文仿宋" w:cs="Times New Roman"/>
              <w:bCs/>
              <w:sz w:val="24"/>
            </w:rPr>
            <w:t>（六）运输结构矛盾突出，服务水平有待提升</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_Toc4384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18</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"_Toc24718" </w:instrText>
          </w:r>
          <w:r>
            <w:fldChar w:fldCharType="separate"/>
          </w:r>
          <w:r>
            <w:rPr>
              <w:rFonts w:ascii="Times New Roman" w:hAnsi="Times New Roman" w:eastAsia="华文仿宋" w:cs="Times New Roman"/>
              <w:bCs/>
              <w:sz w:val="24"/>
            </w:rPr>
            <w:t>（七）城乡三级物流体系亟需完善</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_Toc24718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18</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"_Toc24341" </w:instrText>
          </w:r>
          <w:r>
            <w:fldChar w:fldCharType="separate"/>
          </w:r>
          <w:r>
            <w:rPr>
              <w:rFonts w:ascii="Times New Roman" w:hAnsi="Times New Roman" w:eastAsia="华文仿宋" w:cs="Times New Roman"/>
              <w:bCs/>
              <w:sz w:val="24"/>
            </w:rPr>
            <w:t>（八）交通基础信息化建设有待加强</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_Toc24341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18</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11"/>
            <w:tabs>
              <w:tab w:val="right" w:leader="dot" w:pos="8306"/>
            </w:tabs>
            <w:rPr>
              <w:rFonts w:ascii="Times New Roman" w:hAnsi="Times New Roman" w:eastAsia="华文仿宋" w:cs="Times New Roman"/>
              <w:b/>
              <w:bCs/>
              <w:sz w:val="24"/>
            </w:rPr>
          </w:pPr>
          <w:r>
            <w:fldChar w:fldCharType="begin"/>
          </w:r>
          <w:r>
            <w:instrText xml:space="preserve"> HYPERLINK \l "_Toc4418" </w:instrText>
          </w:r>
          <w:r>
            <w:fldChar w:fldCharType="separate"/>
          </w:r>
          <w:r>
            <w:rPr>
              <w:rFonts w:ascii="Times New Roman" w:hAnsi="Times New Roman" w:eastAsia="华文仿宋" w:cs="Times New Roman"/>
              <w:b/>
              <w:bCs/>
              <w:sz w:val="24"/>
            </w:rPr>
            <w:t>第二章 发展形势及需求预测</w:t>
          </w:r>
          <w:r>
            <w:rPr>
              <w:rFonts w:ascii="Times New Roman" w:hAnsi="Times New Roman" w:eastAsia="华文仿宋" w:cs="Times New Roman"/>
              <w:b/>
              <w:bCs/>
              <w:sz w:val="24"/>
            </w:rPr>
            <w:tab/>
          </w:r>
          <w:r>
            <w:rPr>
              <w:rFonts w:ascii="Times New Roman" w:hAnsi="Times New Roman" w:eastAsia="华文仿宋" w:cs="Times New Roman"/>
              <w:b/>
              <w:bCs/>
              <w:sz w:val="24"/>
            </w:rPr>
            <w:fldChar w:fldCharType="begin"/>
          </w:r>
          <w:r>
            <w:rPr>
              <w:rFonts w:ascii="Times New Roman" w:hAnsi="Times New Roman" w:eastAsia="华文仿宋" w:cs="Times New Roman"/>
              <w:b/>
              <w:bCs/>
              <w:sz w:val="24"/>
            </w:rPr>
            <w:instrText xml:space="preserve"> PAGEREF _Toc4418 \h </w:instrText>
          </w:r>
          <w:r>
            <w:rPr>
              <w:rFonts w:ascii="Times New Roman" w:hAnsi="Times New Roman" w:eastAsia="华文仿宋" w:cs="Times New Roman"/>
              <w:b/>
              <w:bCs/>
              <w:sz w:val="24"/>
            </w:rPr>
            <w:fldChar w:fldCharType="separate"/>
          </w:r>
          <w:r>
            <w:rPr>
              <w:rFonts w:ascii="Times New Roman" w:hAnsi="Times New Roman" w:eastAsia="华文仿宋" w:cs="Times New Roman"/>
              <w:b/>
              <w:bCs/>
              <w:sz w:val="24"/>
            </w:rPr>
            <w:t>19</w:t>
          </w:r>
          <w:r>
            <w:rPr>
              <w:rFonts w:ascii="Times New Roman" w:hAnsi="Times New Roman" w:eastAsia="华文仿宋" w:cs="Times New Roman"/>
              <w:b/>
              <w:bCs/>
              <w:sz w:val="24"/>
            </w:rPr>
            <w:fldChar w:fldCharType="end"/>
          </w:r>
          <w:r>
            <w:rPr>
              <w:rFonts w:ascii="Times New Roman" w:hAnsi="Times New Roman" w:eastAsia="华文仿宋" w:cs="Times New Roman"/>
              <w:b/>
              <w:bCs/>
              <w:sz w:val="24"/>
            </w:rPr>
            <w:fldChar w:fldCharType="end"/>
          </w:r>
        </w:p>
        <w:p>
          <w:pPr>
            <w:pStyle w:val="12"/>
            <w:tabs>
              <w:tab w:val="right" w:leader="dot" w:pos="8306"/>
            </w:tabs>
            <w:rPr>
              <w:rFonts w:ascii="Times New Roman" w:hAnsi="Times New Roman" w:eastAsia="华文仿宋" w:cs="Times New Roman"/>
              <w:sz w:val="24"/>
            </w:rPr>
          </w:pPr>
          <w:r>
            <w:fldChar w:fldCharType="begin"/>
          </w:r>
          <w:r>
            <w:instrText xml:space="preserve"> HYPERLINK \l "_Toc21732" </w:instrText>
          </w:r>
          <w:r>
            <w:fldChar w:fldCharType="separate"/>
          </w:r>
          <w:r>
            <w:rPr>
              <w:rFonts w:ascii="Times New Roman" w:hAnsi="Times New Roman" w:eastAsia="华文仿宋" w:cs="Times New Roman"/>
              <w:spacing w:val="10"/>
              <w:kern w:val="0"/>
              <w:sz w:val="24"/>
            </w:rPr>
            <w:t>一、发展形势</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_Toc21732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19</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"_Toc4401" </w:instrText>
          </w:r>
          <w:r>
            <w:fldChar w:fldCharType="separate"/>
          </w:r>
          <w:r>
            <w:rPr>
              <w:rFonts w:ascii="Times New Roman" w:hAnsi="Times New Roman" w:eastAsia="华文仿宋" w:cs="Times New Roman"/>
              <w:bCs/>
              <w:sz w:val="24"/>
            </w:rPr>
            <w:t>（一）外部环境</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_Toc4401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19</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"_Toc17824" </w:instrText>
          </w:r>
          <w:r>
            <w:fldChar w:fldCharType="separate"/>
          </w:r>
          <w:r>
            <w:rPr>
              <w:rFonts w:ascii="Times New Roman" w:hAnsi="Times New Roman" w:eastAsia="华文仿宋" w:cs="Times New Roman"/>
              <w:bCs/>
              <w:sz w:val="24"/>
            </w:rPr>
            <w:t>（二）内部需求</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_Toc17824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20</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12"/>
            <w:tabs>
              <w:tab w:val="right" w:leader="dot" w:pos="8306"/>
            </w:tabs>
            <w:rPr>
              <w:rFonts w:ascii="Times New Roman" w:hAnsi="Times New Roman" w:eastAsia="华文仿宋" w:cs="Times New Roman"/>
              <w:sz w:val="24"/>
            </w:rPr>
          </w:pPr>
          <w:r>
            <w:fldChar w:fldCharType="begin"/>
          </w:r>
          <w:r>
            <w:instrText xml:space="preserve"> HYPERLINK \l "_Toc12159" </w:instrText>
          </w:r>
          <w:r>
            <w:fldChar w:fldCharType="separate"/>
          </w:r>
          <w:r>
            <w:rPr>
              <w:rFonts w:ascii="Times New Roman" w:hAnsi="Times New Roman" w:eastAsia="华文仿宋" w:cs="Times New Roman"/>
              <w:spacing w:val="10"/>
              <w:kern w:val="0"/>
              <w:sz w:val="24"/>
            </w:rPr>
            <w:t>二、需求预测</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_Toc12159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21</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"_Toc21202" </w:instrText>
          </w:r>
          <w:r>
            <w:fldChar w:fldCharType="separate"/>
          </w:r>
          <w:r>
            <w:rPr>
              <w:rFonts w:ascii="Times New Roman" w:hAnsi="Times New Roman" w:eastAsia="华文仿宋" w:cs="Times New Roman"/>
              <w:bCs/>
              <w:sz w:val="24"/>
            </w:rPr>
            <w:t>（一）客运需求预测</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_Toc21202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21</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"_Toc8890" </w:instrText>
          </w:r>
          <w:r>
            <w:fldChar w:fldCharType="separate"/>
          </w:r>
          <w:r>
            <w:rPr>
              <w:rFonts w:ascii="Times New Roman" w:hAnsi="Times New Roman" w:eastAsia="华文仿宋" w:cs="Times New Roman"/>
              <w:bCs/>
              <w:sz w:val="24"/>
            </w:rPr>
            <w:t>（二）货运需求预测</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_Toc8890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26</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11"/>
            <w:tabs>
              <w:tab w:val="right" w:leader="dot" w:pos="8306"/>
            </w:tabs>
            <w:rPr>
              <w:rFonts w:ascii="Times New Roman" w:hAnsi="Times New Roman" w:eastAsia="华文仿宋" w:cs="Times New Roman"/>
              <w:b/>
              <w:bCs/>
              <w:sz w:val="24"/>
            </w:rPr>
          </w:pPr>
          <w:r>
            <w:fldChar w:fldCharType="begin"/>
          </w:r>
          <w:r>
            <w:instrText xml:space="preserve"> HYPERLINK \l "_Toc12108" </w:instrText>
          </w:r>
          <w:r>
            <w:fldChar w:fldCharType="separate"/>
          </w:r>
          <w:r>
            <w:rPr>
              <w:rFonts w:ascii="Times New Roman" w:hAnsi="Times New Roman" w:eastAsia="华文仿宋" w:cs="Times New Roman"/>
              <w:b/>
              <w:bCs/>
              <w:sz w:val="24"/>
            </w:rPr>
            <w:t>第三章 规划思路与发展目标</w:t>
          </w:r>
          <w:r>
            <w:rPr>
              <w:rFonts w:ascii="Times New Roman" w:hAnsi="Times New Roman" w:eastAsia="华文仿宋" w:cs="Times New Roman"/>
              <w:b/>
              <w:bCs/>
              <w:sz w:val="24"/>
            </w:rPr>
            <w:tab/>
          </w:r>
          <w:r>
            <w:rPr>
              <w:rFonts w:ascii="Times New Roman" w:hAnsi="Times New Roman" w:eastAsia="华文仿宋" w:cs="Times New Roman"/>
              <w:b/>
              <w:bCs/>
              <w:sz w:val="24"/>
            </w:rPr>
            <w:fldChar w:fldCharType="begin"/>
          </w:r>
          <w:r>
            <w:rPr>
              <w:rFonts w:ascii="Times New Roman" w:hAnsi="Times New Roman" w:eastAsia="华文仿宋" w:cs="Times New Roman"/>
              <w:b/>
              <w:bCs/>
              <w:sz w:val="24"/>
            </w:rPr>
            <w:instrText xml:space="preserve"> PAGEREF _Toc12108 \h </w:instrText>
          </w:r>
          <w:r>
            <w:rPr>
              <w:rFonts w:ascii="Times New Roman" w:hAnsi="Times New Roman" w:eastAsia="华文仿宋" w:cs="Times New Roman"/>
              <w:b/>
              <w:bCs/>
              <w:sz w:val="24"/>
            </w:rPr>
            <w:fldChar w:fldCharType="separate"/>
          </w:r>
          <w:r>
            <w:rPr>
              <w:rFonts w:ascii="Times New Roman" w:hAnsi="Times New Roman" w:eastAsia="华文仿宋" w:cs="Times New Roman"/>
              <w:b/>
              <w:bCs/>
              <w:sz w:val="24"/>
            </w:rPr>
            <w:t>32</w:t>
          </w:r>
          <w:r>
            <w:rPr>
              <w:rFonts w:ascii="Times New Roman" w:hAnsi="Times New Roman" w:eastAsia="华文仿宋" w:cs="Times New Roman"/>
              <w:b/>
              <w:bCs/>
              <w:sz w:val="24"/>
            </w:rPr>
            <w:fldChar w:fldCharType="end"/>
          </w:r>
          <w:r>
            <w:rPr>
              <w:rFonts w:ascii="Times New Roman" w:hAnsi="Times New Roman" w:eastAsia="华文仿宋" w:cs="Times New Roman"/>
              <w:b/>
              <w:bCs/>
              <w:sz w:val="24"/>
            </w:rPr>
            <w:fldChar w:fldCharType="end"/>
          </w:r>
        </w:p>
        <w:p>
          <w:pPr>
            <w:pStyle w:val="12"/>
            <w:tabs>
              <w:tab w:val="right" w:leader="dot" w:pos="8306"/>
            </w:tabs>
            <w:rPr>
              <w:rFonts w:ascii="Times New Roman" w:hAnsi="Times New Roman" w:eastAsia="华文仿宋" w:cs="Times New Roman"/>
              <w:sz w:val="24"/>
            </w:rPr>
          </w:pPr>
          <w:r>
            <w:fldChar w:fldCharType="begin"/>
          </w:r>
          <w:r>
            <w:instrText xml:space="preserve"> HYPERLINK \l "_Toc22245" </w:instrText>
          </w:r>
          <w:r>
            <w:fldChar w:fldCharType="separate"/>
          </w:r>
          <w:r>
            <w:rPr>
              <w:rFonts w:ascii="Times New Roman" w:hAnsi="Times New Roman" w:eastAsia="华文仿宋" w:cs="Times New Roman"/>
              <w:spacing w:val="10"/>
              <w:kern w:val="0"/>
              <w:sz w:val="24"/>
            </w:rPr>
            <w:t>一、指导思想</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_Toc22245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32</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12"/>
            <w:tabs>
              <w:tab w:val="right" w:leader="dot" w:pos="8306"/>
            </w:tabs>
            <w:rPr>
              <w:rFonts w:ascii="Times New Roman" w:hAnsi="Times New Roman" w:eastAsia="华文仿宋" w:cs="Times New Roman"/>
              <w:sz w:val="24"/>
            </w:rPr>
          </w:pPr>
          <w:r>
            <w:fldChar w:fldCharType="begin"/>
          </w:r>
          <w:r>
            <w:instrText xml:space="preserve"> HYPERLINK \l "_Toc29085" </w:instrText>
          </w:r>
          <w:r>
            <w:fldChar w:fldCharType="separate"/>
          </w:r>
          <w:r>
            <w:rPr>
              <w:rFonts w:ascii="Times New Roman" w:hAnsi="Times New Roman" w:eastAsia="华文仿宋" w:cs="Times New Roman"/>
              <w:spacing w:val="10"/>
              <w:kern w:val="0"/>
              <w:sz w:val="24"/>
            </w:rPr>
            <w:t>二、规划原则</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_Toc29085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32</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"_Toc16544" </w:instrText>
          </w:r>
          <w:r>
            <w:fldChar w:fldCharType="separate"/>
          </w:r>
          <w:r>
            <w:rPr>
              <w:rFonts w:ascii="Times New Roman" w:hAnsi="Times New Roman" w:eastAsia="华文仿宋" w:cs="Times New Roman"/>
              <w:bCs/>
              <w:sz w:val="24"/>
            </w:rPr>
            <w:t>（一）前瞻性原则</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_Toc16544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32</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"_Toc15106" </w:instrText>
          </w:r>
          <w:r>
            <w:fldChar w:fldCharType="separate"/>
          </w:r>
          <w:r>
            <w:rPr>
              <w:rFonts w:ascii="Times New Roman" w:hAnsi="Times New Roman" w:eastAsia="华文仿宋" w:cs="Times New Roman"/>
              <w:bCs/>
              <w:sz w:val="24"/>
            </w:rPr>
            <w:t>（二）协调发展原则</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_Toc15106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32</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"_Toc1740" </w:instrText>
          </w:r>
          <w:r>
            <w:fldChar w:fldCharType="separate"/>
          </w:r>
          <w:r>
            <w:rPr>
              <w:rFonts w:ascii="Times New Roman" w:hAnsi="Times New Roman" w:eastAsia="华文仿宋" w:cs="Times New Roman"/>
              <w:bCs/>
              <w:sz w:val="24"/>
            </w:rPr>
            <w:t>（三）一体化原则</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_Toc1740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33</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"_Toc24332" </w:instrText>
          </w:r>
          <w:r>
            <w:fldChar w:fldCharType="separate"/>
          </w:r>
          <w:r>
            <w:rPr>
              <w:rFonts w:ascii="Times New Roman" w:hAnsi="Times New Roman" w:eastAsia="华文仿宋" w:cs="Times New Roman"/>
              <w:bCs/>
              <w:sz w:val="24"/>
            </w:rPr>
            <w:t>（四）“以人为本”原则</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_Toc24332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33</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"_Toc7714" </w:instrText>
          </w:r>
          <w:r>
            <w:fldChar w:fldCharType="separate"/>
          </w:r>
          <w:r>
            <w:rPr>
              <w:rFonts w:ascii="Times New Roman" w:hAnsi="Times New Roman" w:eastAsia="华文仿宋" w:cs="Times New Roman"/>
              <w:bCs/>
              <w:sz w:val="24"/>
            </w:rPr>
            <w:t>（五）可持续发展原则</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_Toc7714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33</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12"/>
            <w:tabs>
              <w:tab w:val="right" w:leader="dot" w:pos="8306"/>
            </w:tabs>
            <w:rPr>
              <w:rFonts w:ascii="Times New Roman" w:hAnsi="Times New Roman" w:eastAsia="华文仿宋" w:cs="Times New Roman"/>
              <w:sz w:val="24"/>
            </w:rPr>
          </w:pPr>
          <w:r>
            <w:fldChar w:fldCharType="begin"/>
          </w:r>
          <w:r>
            <w:instrText xml:space="preserve"> HYPERLINK \l "_Toc22869" </w:instrText>
          </w:r>
          <w:r>
            <w:fldChar w:fldCharType="separate"/>
          </w:r>
          <w:r>
            <w:rPr>
              <w:rFonts w:ascii="Times New Roman" w:hAnsi="Times New Roman" w:eastAsia="华文仿宋" w:cs="Times New Roman"/>
              <w:spacing w:val="10"/>
              <w:kern w:val="0"/>
              <w:sz w:val="24"/>
            </w:rPr>
            <w:t>三、规划依据</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_Toc22869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33</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"_Toc3719" </w:instrText>
          </w:r>
          <w:r>
            <w:fldChar w:fldCharType="separate"/>
          </w:r>
          <w:r>
            <w:rPr>
              <w:rFonts w:ascii="Times New Roman" w:hAnsi="Times New Roman" w:eastAsia="华文仿宋" w:cs="Times New Roman"/>
              <w:bCs/>
              <w:sz w:val="24"/>
            </w:rPr>
            <w:t>（一）法律法规</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_Toc3719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33</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"_Toc2554" </w:instrText>
          </w:r>
          <w:r>
            <w:fldChar w:fldCharType="separate"/>
          </w:r>
          <w:r>
            <w:rPr>
              <w:rFonts w:ascii="Times New Roman" w:hAnsi="Times New Roman" w:eastAsia="华文仿宋" w:cs="Times New Roman"/>
              <w:bCs/>
              <w:sz w:val="24"/>
            </w:rPr>
            <w:t>（二）政策文件</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_Toc2554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34</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"_Toc6200" </w:instrText>
          </w:r>
          <w:r>
            <w:fldChar w:fldCharType="separate"/>
          </w:r>
          <w:r>
            <w:rPr>
              <w:rFonts w:ascii="Times New Roman" w:hAnsi="Times New Roman" w:eastAsia="华文仿宋" w:cs="Times New Roman"/>
              <w:bCs/>
              <w:sz w:val="24"/>
            </w:rPr>
            <w:t>（三）规划计划</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_Toc6200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34</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"_Toc24306" </w:instrText>
          </w:r>
          <w:r>
            <w:fldChar w:fldCharType="separate"/>
          </w:r>
          <w:r>
            <w:rPr>
              <w:rFonts w:ascii="Times New Roman" w:hAnsi="Times New Roman" w:eastAsia="华文仿宋" w:cs="Times New Roman"/>
              <w:bCs/>
              <w:sz w:val="24"/>
            </w:rPr>
            <w:t>（四）其他</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_Toc24306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36</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12"/>
            <w:tabs>
              <w:tab w:val="right" w:leader="dot" w:pos="8306"/>
            </w:tabs>
            <w:rPr>
              <w:rFonts w:ascii="Times New Roman" w:hAnsi="Times New Roman" w:eastAsia="华文仿宋" w:cs="Times New Roman"/>
              <w:sz w:val="24"/>
            </w:rPr>
          </w:pPr>
          <w:r>
            <w:fldChar w:fldCharType="begin"/>
          </w:r>
          <w:r>
            <w:instrText xml:space="preserve"> HYPERLINK \l "_Toc32162" </w:instrText>
          </w:r>
          <w:r>
            <w:fldChar w:fldCharType="separate"/>
          </w:r>
          <w:r>
            <w:rPr>
              <w:rFonts w:ascii="Times New Roman" w:hAnsi="Times New Roman" w:eastAsia="华文仿宋" w:cs="Times New Roman"/>
              <w:spacing w:val="10"/>
              <w:kern w:val="0"/>
              <w:sz w:val="24"/>
            </w:rPr>
            <w:t>四、发展目标</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_Toc32162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36</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"_Toc13257" </w:instrText>
          </w:r>
          <w:r>
            <w:fldChar w:fldCharType="separate"/>
          </w:r>
          <w:r>
            <w:rPr>
              <w:rFonts w:ascii="Times New Roman" w:hAnsi="Times New Roman" w:eastAsia="华文仿宋" w:cs="Times New Roman"/>
              <w:bCs/>
              <w:sz w:val="24"/>
            </w:rPr>
            <w:t>（一）总体目标</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_Toc13257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36</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"_Toc4261" </w:instrText>
          </w:r>
          <w:r>
            <w:fldChar w:fldCharType="separate"/>
          </w:r>
          <w:r>
            <w:rPr>
              <w:rFonts w:ascii="Times New Roman" w:hAnsi="Times New Roman" w:eastAsia="华文仿宋" w:cs="Times New Roman"/>
              <w:bCs/>
              <w:sz w:val="24"/>
            </w:rPr>
            <w:t>（二）具体目标</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_Toc4261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37</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11"/>
            <w:tabs>
              <w:tab w:val="right" w:leader="dot" w:pos="8306"/>
            </w:tabs>
            <w:rPr>
              <w:rFonts w:ascii="Times New Roman" w:hAnsi="Times New Roman" w:eastAsia="华文仿宋" w:cs="Times New Roman"/>
              <w:b/>
              <w:bCs/>
              <w:sz w:val="24"/>
            </w:rPr>
          </w:pPr>
          <w:r>
            <w:fldChar w:fldCharType="begin"/>
          </w:r>
          <w:r>
            <w:instrText xml:space="preserve"> HYPERLINK \l "_Toc6731" </w:instrText>
          </w:r>
          <w:r>
            <w:fldChar w:fldCharType="separate"/>
          </w:r>
          <w:r>
            <w:rPr>
              <w:rFonts w:ascii="Times New Roman" w:hAnsi="Times New Roman" w:eastAsia="华文仿宋" w:cs="Times New Roman"/>
              <w:b/>
              <w:bCs/>
              <w:sz w:val="24"/>
            </w:rPr>
            <w:t>第四章 规划布局与重点任务</w:t>
          </w:r>
          <w:r>
            <w:rPr>
              <w:rFonts w:ascii="Times New Roman" w:hAnsi="Times New Roman" w:eastAsia="华文仿宋" w:cs="Times New Roman"/>
              <w:b/>
              <w:bCs/>
              <w:sz w:val="24"/>
            </w:rPr>
            <w:tab/>
          </w:r>
          <w:r>
            <w:rPr>
              <w:rFonts w:ascii="Times New Roman" w:hAnsi="Times New Roman" w:eastAsia="华文仿宋" w:cs="Times New Roman"/>
              <w:b/>
              <w:bCs/>
              <w:sz w:val="24"/>
            </w:rPr>
            <w:fldChar w:fldCharType="begin"/>
          </w:r>
          <w:r>
            <w:rPr>
              <w:rFonts w:ascii="Times New Roman" w:hAnsi="Times New Roman" w:eastAsia="华文仿宋" w:cs="Times New Roman"/>
              <w:b/>
              <w:bCs/>
              <w:sz w:val="24"/>
            </w:rPr>
            <w:instrText xml:space="preserve"> PAGEREF _Toc6731 \h </w:instrText>
          </w:r>
          <w:r>
            <w:rPr>
              <w:rFonts w:ascii="Times New Roman" w:hAnsi="Times New Roman" w:eastAsia="华文仿宋" w:cs="Times New Roman"/>
              <w:b/>
              <w:bCs/>
              <w:sz w:val="24"/>
            </w:rPr>
            <w:fldChar w:fldCharType="separate"/>
          </w:r>
          <w:r>
            <w:rPr>
              <w:rFonts w:ascii="Times New Roman" w:hAnsi="Times New Roman" w:eastAsia="华文仿宋" w:cs="Times New Roman"/>
              <w:b/>
              <w:bCs/>
              <w:sz w:val="24"/>
            </w:rPr>
            <w:t>41</w:t>
          </w:r>
          <w:r>
            <w:rPr>
              <w:rFonts w:ascii="Times New Roman" w:hAnsi="Times New Roman" w:eastAsia="华文仿宋" w:cs="Times New Roman"/>
              <w:b/>
              <w:bCs/>
              <w:sz w:val="24"/>
            </w:rPr>
            <w:fldChar w:fldCharType="end"/>
          </w:r>
          <w:r>
            <w:rPr>
              <w:rFonts w:ascii="Times New Roman" w:hAnsi="Times New Roman" w:eastAsia="华文仿宋" w:cs="Times New Roman"/>
              <w:b/>
              <w:bCs/>
              <w:sz w:val="24"/>
            </w:rPr>
            <w:fldChar w:fldCharType="end"/>
          </w:r>
        </w:p>
        <w:p>
          <w:pPr>
            <w:pStyle w:val="12"/>
            <w:tabs>
              <w:tab w:val="right" w:leader="dot" w:pos="8306"/>
            </w:tabs>
            <w:rPr>
              <w:rFonts w:ascii="Times New Roman" w:hAnsi="Times New Roman" w:eastAsia="华文仿宋" w:cs="Times New Roman"/>
              <w:sz w:val="24"/>
            </w:rPr>
          </w:pPr>
          <w:r>
            <w:fldChar w:fldCharType="begin"/>
          </w:r>
          <w:r>
            <w:instrText xml:space="preserve"> HYPERLINK \l "_Toc537" </w:instrText>
          </w:r>
          <w:r>
            <w:fldChar w:fldCharType="separate"/>
          </w:r>
          <w:r>
            <w:rPr>
              <w:rFonts w:ascii="Times New Roman" w:hAnsi="Times New Roman" w:eastAsia="华文仿宋" w:cs="Times New Roman"/>
              <w:spacing w:val="10"/>
              <w:kern w:val="0"/>
              <w:sz w:val="24"/>
            </w:rPr>
            <w:t>一、区域性交通运输廊道</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_Toc537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41</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"_Toc19486" </w:instrText>
          </w:r>
          <w:r>
            <w:fldChar w:fldCharType="separate"/>
          </w:r>
          <w:r>
            <w:rPr>
              <w:rFonts w:ascii="Times New Roman" w:hAnsi="Times New Roman" w:eastAsia="华文仿宋" w:cs="Times New Roman"/>
              <w:bCs/>
              <w:sz w:val="24"/>
            </w:rPr>
            <w:t>（一）全面融入长三角一体化</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_Toc19486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41</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"_Toc31409" </w:instrText>
          </w:r>
          <w:r>
            <w:fldChar w:fldCharType="separate"/>
          </w:r>
          <w:r>
            <w:rPr>
              <w:rFonts w:ascii="Times New Roman" w:hAnsi="Times New Roman" w:eastAsia="华文仿宋" w:cs="Times New Roman"/>
              <w:bCs/>
              <w:sz w:val="24"/>
            </w:rPr>
            <w:t>（二）积极融入徐州都市圈</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_Toc31409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41</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"_Toc22083" </w:instrText>
          </w:r>
          <w:r>
            <w:fldChar w:fldCharType="separate"/>
          </w:r>
          <w:r>
            <w:rPr>
              <w:rFonts w:ascii="Times New Roman" w:hAnsi="Times New Roman" w:eastAsia="华文仿宋" w:cs="Times New Roman"/>
              <w:bCs/>
              <w:sz w:val="24"/>
            </w:rPr>
            <w:t>（三）推进与周边市县交通一体化发展</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_Toc22083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43</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"_Toc9756" </w:instrText>
          </w:r>
          <w:r>
            <w:fldChar w:fldCharType="separate"/>
          </w:r>
          <w:r>
            <w:rPr>
              <w:rFonts w:ascii="Times New Roman" w:hAnsi="Times New Roman" w:eastAsia="华文仿宋" w:cs="Times New Roman"/>
              <w:bCs/>
              <w:sz w:val="24"/>
            </w:rPr>
            <w:t>（四）交通先行为段园建设省际毗邻区新型功能区提供重要保障</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_Toc9756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44</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12"/>
            <w:tabs>
              <w:tab w:val="right" w:leader="dot" w:pos="8306"/>
            </w:tabs>
            <w:rPr>
              <w:rFonts w:ascii="Times New Roman" w:hAnsi="Times New Roman" w:eastAsia="华文仿宋" w:cs="Times New Roman"/>
              <w:sz w:val="24"/>
            </w:rPr>
          </w:pPr>
          <w:r>
            <w:fldChar w:fldCharType="begin"/>
          </w:r>
          <w:r>
            <w:instrText xml:space="preserve"> HYPERLINK \l "_Toc1431" </w:instrText>
          </w:r>
          <w:r>
            <w:fldChar w:fldCharType="separate"/>
          </w:r>
          <w:r>
            <w:rPr>
              <w:rFonts w:ascii="Times New Roman" w:hAnsi="Times New Roman" w:eastAsia="华文仿宋" w:cs="Times New Roman"/>
              <w:spacing w:val="10"/>
              <w:kern w:val="0"/>
              <w:sz w:val="24"/>
            </w:rPr>
            <w:t>二、交通线网规划</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_Toc1431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45</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"_Toc22020" </w:instrText>
          </w:r>
          <w:r>
            <w:fldChar w:fldCharType="separate"/>
          </w:r>
          <w:r>
            <w:rPr>
              <w:rFonts w:ascii="Times New Roman" w:hAnsi="Times New Roman" w:eastAsia="华文仿宋" w:cs="Times New Roman"/>
              <w:bCs/>
              <w:sz w:val="24"/>
            </w:rPr>
            <w:t>（一）通用机场规划</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_Toc22020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45</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"_Toc17492" </w:instrText>
          </w:r>
          <w:r>
            <w:fldChar w:fldCharType="separate"/>
          </w:r>
          <w:r>
            <w:rPr>
              <w:rFonts w:ascii="Times New Roman" w:hAnsi="Times New Roman" w:eastAsia="华文仿宋" w:cs="Times New Roman"/>
              <w:bCs/>
              <w:sz w:val="24"/>
            </w:rPr>
            <w:t>（二）铁路网规划</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_Toc17492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45</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"_Toc5644" </w:instrText>
          </w:r>
          <w:r>
            <w:fldChar w:fldCharType="separate"/>
          </w:r>
          <w:r>
            <w:rPr>
              <w:rFonts w:ascii="Times New Roman" w:hAnsi="Times New Roman" w:eastAsia="华文仿宋" w:cs="Times New Roman"/>
              <w:bCs/>
              <w:sz w:val="24"/>
            </w:rPr>
            <w:t>（三）水运规划</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_Toc5644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47</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"_Toc22684" </w:instrText>
          </w:r>
          <w:r>
            <w:fldChar w:fldCharType="separate"/>
          </w:r>
          <w:r>
            <w:rPr>
              <w:rFonts w:ascii="Times New Roman" w:hAnsi="Times New Roman" w:eastAsia="华文仿宋" w:cs="Times New Roman"/>
              <w:bCs/>
              <w:sz w:val="24"/>
            </w:rPr>
            <w:t>（四）高速公路网规划</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_Toc22684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50</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"_Toc177" </w:instrText>
          </w:r>
          <w:r>
            <w:fldChar w:fldCharType="separate"/>
          </w:r>
          <w:r>
            <w:rPr>
              <w:rFonts w:ascii="Times New Roman" w:hAnsi="Times New Roman" w:eastAsia="华文仿宋" w:cs="Times New Roman"/>
              <w:bCs/>
              <w:sz w:val="24"/>
            </w:rPr>
            <w:t>（五）普通国省干线公路规划</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_Toc177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51</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"_Toc13396" </w:instrText>
          </w:r>
          <w:r>
            <w:fldChar w:fldCharType="separate"/>
          </w:r>
          <w:r>
            <w:rPr>
              <w:rFonts w:ascii="Times New Roman" w:hAnsi="Times New Roman" w:eastAsia="华文仿宋" w:cs="Times New Roman"/>
              <w:bCs/>
              <w:sz w:val="24"/>
            </w:rPr>
            <w:t>（六）农村公路</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_Toc13396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53</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"_Toc25655" </w:instrText>
          </w:r>
          <w:r>
            <w:fldChar w:fldCharType="separate"/>
          </w:r>
          <w:r>
            <w:rPr>
              <w:rFonts w:ascii="Times New Roman" w:hAnsi="Times New Roman" w:eastAsia="华文仿宋" w:cs="Times New Roman"/>
              <w:bCs/>
              <w:sz w:val="24"/>
            </w:rPr>
            <w:t>（七）旅游公路</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_Toc25655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55</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12"/>
            <w:tabs>
              <w:tab w:val="right" w:leader="dot" w:pos="8306"/>
            </w:tabs>
            <w:rPr>
              <w:rFonts w:ascii="Times New Roman" w:hAnsi="Times New Roman" w:eastAsia="华文仿宋" w:cs="Times New Roman"/>
              <w:sz w:val="24"/>
            </w:rPr>
          </w:pPr>
          <w:r>
            <w:fldChar w:fldCharType="begin"/>
          </w:r>
          <w:r>
            <w:instrText xml:space="preserve"> HYPERLINK \l "_Toc18647" </w:instrText>
          </w:r>
          <w:r>
            <w:fldChar w:fldCharType="separate"/>
          </w:r>
          <w:r>
            <w:rPr>
              <w:rFonts w:ascii="Times New Roman" w:hAnsi="Times New Roman" w:eastAsia="华文仿宋" w:cs="Times New Roman"/>
              <w:spacing w:val="10"/>
              <w:kern w:val="0"/>
              <w:sz w:val="24"/>
            </w:rPr>
            <w:t>三、</w:t>
          </w:r>
          <w:r>
            <w:rPr>
              <w:rFonts w:hint="eastAsia" w:ascii="Times New Roman" w:hAnsi="Times New Roman" w:eastAsia="华文仿宋" w:cs="Times New Roman"/>
              <w:spacing w:val="10"/>
              <w:kern w:val="0"/>
              <w:sz w:val="24"/>
            </w:rPr>
            <w:t>客运枢纽</w:t>
          </w:r>
          <w:r>
            <w:rPr>
              <w:rFonts w:ascii="Times New Roman" w:hAnsi="Times New Roman" w:eastAsia="华文仿宋" w:cs="Times New Roman"/>
              <w:spacing w:val="10"/>
              <w:kern w:val="0"/>
              <w:sz w:val="24"/>
            </w:rPr>
            <w:t>规划</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_Toc18647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56</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12"/>
            <w:tabs>
              <w:tab w:val="right" w:leader="dot" w:pos="8306"/>
            </w:tabs>
            <w:rPr>
              <w:rFonts w:ascii="Times New Roman" w:hAnsi="Times New Roman" w:eastAsia="华文仿宋" w:cs="Times New Roman"/>
              <w:sz w:val="24"/>
            </w:rPr>
          </w:pPr>
          <w:r>
            <w:fldChar w:fldCharType="begin"/>
          </w:r>
          <w:r>
            <w:instrText xml:space="preserve"> HYPERLINK \l "_Toc9817" </w:instrText>
          </w:r>
          <w:r>
            <w:fldChar w:fldCharType="separate"/>
          </w:r>
          <w:r>
            <w:rPr>
              <w:rFonts w:ascii="Times New Roman" w:hAnsi="Times New Roman" w:eastAsia="华文仿宋" w:cs="Times New Roman"/>
              <w:spacing w:val="10"/>
              <w:kern w:val="0"/>
              <w:sz w:val="24"/>
            </w:rPr>
            <w:t>四、运输服务规划</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_Toc9817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59</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"_Toc7328" </w:instrText>
          </w:r>
          <w:r>
            <w:fldChar w:fldCharType="separate"/>
          </w:r>
          <w:r>
            <w:rPr>
              <w:rFonts w:ascii="Times New Roman" w:hAnsi="Times New Roman" w:eastAsia="华文仿宋" w:cs="Times New Roman"/>
              <w:bCs/>
              <w:sz w:val="24"/>
            </w:rPr>
            <w:t>（一）客运服务</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_Toc7328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59</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"_Toc10851" </w:instrText>
          </w:r>
          <w:r>
            <w:fldChar w:fldCharType="separate"/>
          </w:r>
          <w:r>
            <w:rPr>
              <w:rFonts w:ascii="Times New Roman" w:hAnsi="Times New Roman" w:eastAsia="华文仿宋" w:cs="Times New Roman"/>
              <w:bCs/>
              <w:sz w:val="24"/>
            </w:rPr>
            <w:t>（二）货运服务</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_Toc10851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61</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12"/>
            <w:tabs>
              <w:tab w:val="right" w:leader="dot" w:pos="8306"/>
            </w:tabs>
            <w:rPr>
              <w:rFonts w:ascii="Times New Roman" w:hAnsi="Times New Roman" w:eastAsia="华文仿宋" w:cs="Times New Roman"/>
              <w:sz w:val="24"/>
            </w:rPr>
          </w:pPr>
          <w:r>
            <w:fldChar w:fldCharType="begin"/>
          </w:r>
          <w:r>
            <w:instrText xml:space="preserve"> HYPERLINK \l "_Toc22658" </w:instrText>
          </w:r>
          <w:r>
            <w:fldChar w:fldCharType="separate"/>
          </w:r>
          <w:r>
            <w:rPr>
              <w:rFonts w:ascii="Times New Roman" w:hAnsi="Times New Roman" w:eastAsia="华文仿宋" w:cs="Times New Roman"/>
              <w:spacing w:val="10"/>
              <w:kern w:val="0"/>
              <w:sz w:val="24"/>
            </w:rPr>
            <w:t>五、邮政发展规划</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_Toc22658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63</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"_Toc3171" </w:instrText>
          </w:r>
          <w:r>
            <w:fldChar w:fldCharType="separate"/>
          </w:r>
          <w:r>
            <w:rPr>
              <w:rFonts w:ascii="Times New Roman" w:hAnsi="Times New Roman" w:eastAsia="华文仿宋" w:cs="Times New Roman"/>
              <w:bCs/>
              <w:sz w:val="24"/>
            </w:rPr>
            <w:t>（一）优化网络布局</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_Toc3171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63</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"_Toc10425" </w:instrText>
          </w:r>
          <w:r>
            <w:fldChar w:fldCharType="separate"/>
          </w:r>
          <w:r>
            <w:rPr>
              <w:rFonts w:ascii="Times New Roman" w:hAnsi="Times New Roman" w:eastAsia="华文仿宋" w:cs="Times New Roman"/>
              <w:bCs/>
              <w:sz w:val="24"/>
            </w:rPr>
            <w:t>（二）加速新业态新模式发展</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_Toc10425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64</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"_Toc5049" </w:instrText>
          </w:r>
          <w:r>
            <w:fldChar w:fldCharType="separate"/>
          </w:r>
          <w:r>
            <w:rPr>
              <w:rFonts w:ascii="Times New Roman" w:hAnsi="Times New Roman" w:eastAsia="华文仿宋" w:cs="Times New Roman"/>
              <w:bCs/>
              <w:sz w:val="24"/>
            </w:rPr>
            <w:t>（三）提升行业监管能力</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_Toc5049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64</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"_Toc6876" </w:instrText>
          </w:r>
          <w:r>
            <w:fldChar w:fldCharType="separate"/>
          </w:r>
          <w:r>
            <w:rPr>
              <w:rFonts w:ascii="Times New Roman" w:hAnsi="Times New Roman" w:eastAsia="华文仿宋" w:cs="Times New Roman"/>
              <w:bCs/>
              <w:sz w:val="24"/>
            </w:rPr>
            <w:t>（四）推动绿色环保应用</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_Toc6876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64</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12"/>
            <w:tabs>
              <w:tab w:val="right" w:leader="dot" w:pos="8306"/>
            </w:tabs>
            <w:rPr>
              <w:rFonts w:ascii="Times New Roman" w:hAnsi="Times New Roman" w:eastAsia="华文仿宋" w:cs="Times New Roman"/>
              <w:sz w:val="24"/>
            </w:rPr>
          </w:pPr>
          <w:r>
            <w:fldChar w:fldCharType="begin"/>
          </w:r>
          <w:r>
            <w:instrText xml:space="preserve"> HYPERLINK \l "_Toc21626" </w:instrText>
          </w:r>
          <w:r>
            <w:fldChar w:fldCharType="separate"/>
          </w:r>
          <w:r>
            <w:rPr>
              <w:rFonts w:ascii="Times New Roman" w:hAnsi="Times New Roman" w:eastAsia="华文仿宋" w:cs="Times New Roman"/>
              <w:spacing w:val="10"/>
              <w:kern w:val="0"/>
              <w:sz w:val="24"/>
            </w:rPr>
            <w:t>六、安全应急规划</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_Toc21626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65</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"_Toc1084" </w:instrText>
          </w:r>
          <w:r>
            <w:fldChar w:fldCharType="separate"/>
          </w:r>
          <w:r>
            <w:rPr>
              <w:rFonts w:ascii="Times New Roman" w:hAnsi="Times New Roman" w:eastAsia="华文仿宋" w:cs="Times New Roman"/>
              <w:bCs/>
              <w:sz w:val="24"/>
            </w:rPr>
            <w:t>（一）健全安全生产管理体系</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_Toc1084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65</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"_Toc16915" </w:instrText>
          </w:r>
          <w:r>
            <w:fldChar w:fldCharType="separate"/>
          </w:r>
          <w:r>
            <w:rPr>
              <w:rFonts w:ascii="Times New Roman" w:hAnsi="Times New Roman" w:eastAsia="华文仿宋" w:cs="Times New Roman"/>
              <w:bCs/>
              <w:sz w:val="24"/>
            </w:rPr>
            <w:t>（二）完善交通运输应急体系</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_Toc16915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66</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"_Toc14441" </w:instrText>
          </w:r>
          <w:r>
            <w:fldChar w:fldCharType="separate"/>
          </w:r>
          <w:r>
            <w:rPr>
              <w:rFonts w:ascii="Times New Roman" w:hAnsi="Times New Roman" w:eastAsia="华文仿宋" w:cs="Times New Roman"/>
              <w:bCs/>
              <w:sz w:val="24"/>
            </w:rPr>
            <w:t>（三）加强安全保障工程建设</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_Toc14441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66</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"_Toc16451" </w:instrText>
          </w:r>
          <w:r>
            <w:fldChar w:fldCharType="separate"/>
          </w:r>
          <w:r>
            <w:rPr>
              <w:rFonts w:ascii="Times New Roman" w:hAnsi="Times New Roman" w:eastAsia="华文仿宋" w:cs="Times New Roman"/>
              <w:bCs/>
              <w:sz w:val="24"/>
            </w:rPr>
            <w:t>（四）加强安全生产监管</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_Toc16451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66</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12"/>
            <w:tabs>
              <w:tab w:val="right" w:leader="dot" w:pos="8306"/>
            </w:tabs>
            <w:rPr>
              <w:rFonts w:ascii="Times New Roman" w:hAnsi="Times New Roman" w:eastAsia="华文仿宋" w:cs="Times New Roman"/>
              <w:sz w:val="24"/>
            </w:rPr>
          </w:pPr>
          <w:r>
            <w:fldChar w:fldCharType="begin"/>
          </w:r>
          <w:r>
            <w:instrText xml:space="preserve"> HYPERLINK \l "_Toc14545" </w:instrText>
          </w:r>
          <w:r>
            <w:fldChar w:fldCharType="separate"/>
          </w:r>
          <w:r>
            <w:rPr>
              <w:rFonts w:ascii="Times New Roman" w:hAnsi="Times New Roman" w:eastAsia="华文仿宋" w:cs="Times New Roman"/>
              <w:spacing w:val="10"/>
              <w:kern w:val="0"/>
              <w:sz w:val="24"/>
            </w:rPr>
            <w:t>七、节能环保规划</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_Toc14545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67</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"_Toc27846" </w:instrText>
          </w:r>
          <w:r>
            <w:fldChar w:fldCharType="separate"/>
          </w:r>
          <w:r>
            <w:rPr>
              <w:rFonts w:ascii="Times New Roman" w:hAnsi="Times New Roman" w:eastAsia="华文仿宋" w:cs="Times New Roman"/>
              <w:bCs/>
              <w:sz w:val="24"/>
            </w:rPr>
            <w:t>（一）强化节能减排</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_Toc27846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67</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"_Toc20025" </w:instrText>
          </w:r>
          <w:r>
            <w:fldChar w:fldCharType="separate"/>
          </w:r>
          <w:r>
            <w:rPr>
              <w:rFonts w:ascii="Times New Roman" w:hAnsi="Times New Roman" w:eastAsia="华文仿宋" w:cs="Times New Roman"/>
              <w:bCs/>
              <w:sz w:val="24"/>
            </w:rPr>
            <w:t>（二）加强资源集约利用</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_Toc20025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68</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"_Toc28510" </w:instrText>
          </w:r>
          <w:r>
            <w:fldChar w:fldCharType="separate"/>
          </w:r>
          <w:r>
            <w:rPr>
              <w:rFonts w:ascii="Times New Roman" w:hAnsi="Times New Roman" w:eastAsia="华文仿宋" w:cs="Times New Roman"/>
              <w:bCs/>
              <w:sz w:val="24"/>
            </w:rPr>
            <w:t>（三）加强生态保护</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_Toc28510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68</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"_Toc17188" </w:instrText>
          </w:r>
          <w:r>
            <w:fldChar w:fldCharType="separate"/>
          </w:r>
          <w:r>
            <w:rPr>
              <w:rFonts w:ascii="Times New Roman" w:hAnsi="Times New Roman" w:eastAsia="华文仿宋" w:cs="Times New Roman"/>
              <w:bCs/>
              <w:sz w:val="24"/>
            </w:rPr>
            <w:t>（四）完善创新节能机制制度体系</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_Toc17188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68</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12"/>
            <w:tabs>
              <w:tab w:val="right" w:leader="dot" w:pos="8306"/>
            </w:tabs>
            <w:rPr>
              <w:rFonts w:ascii="Times New Roman" w:hAnsi="Times New Roman" w:eastAsia="华文仿宋" w:cs="Times New Roman"/>
              <w:sz w:val="24"/>
            </w:rPr>
          </w:pPr>
          <w:r>
            <w:fldChar w:fldCharType="begin"/>
          </w:r>
          <w:r>
            <w:instrText xml:space="preserve"> HYPERLINK \l "_Toc19232" </w:instrText>
          </w:r>
          <w:r>
            <w:fldChar w:fldCharType="separate"/>
          </w:r>
          <w:r>
            <w:rPr>
              <w:rFonts w:ascii="Times New Roman" w:hAnsi="Times New Roman" w:eastAsia="华文仿宋" w:cs="Times New Roman"/>
              <w:spacing w:val="10"/>
              <w:kern w:val="0"/>
              <w:sz w:val="24"/>
            </w:rPr>
            <w:t>八、科技信息规划</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_Toc19232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69</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"_Toc28270" </w:instrText>
          </w:r>
          <w:r>
            <w:fldChar w:fldCharType="separate"/>
          </w:r>
          <w:r>
            <w:rPr>
              <w:rFonts w:ascii="Times New Roman" w:hAnsi="Times New Roman" w:eastAsia="华文仿宋" w:cs="Times New Roman"/>
              <w:bCs/>
              <w:sz w:val="24"/>
            </w:rPr>
            <w:t>（一）交通运输运行协调和应急指挥平台（TOCC）</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_Toc28270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69</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"_Toc17200" </w:instrText>
          </w:r>
          <w:r>
            <w:fldChar w:fldCharType="separate"/>
          </w:r>
          <w:r>
            <w:rPr>
              <w:rFonts w:ascii="Times New Roman" w:hAnsi="Times New Roman" w:eastAsia="华文仿宋" w:cs="Times New Roman"/>
              <w:bCs/>
              <w:sz w:val="24"/>
              <w:lang w:bidi="ar"/>
            </w:rPr>
            <w:t>（二）交通数据中心建设</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_Toc17200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70</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"_Toc30615" </w:instrText>
          </w:r>
          <w:r>
            <w:fldChar w:fldCharType="separate"/>
          </w:r>
          <w:r>
            <w:rPr>
              <w:rFonts w:ascii="Times New Roman" w:hAnsi="Times New Roman" w:eastAsia="华文仿宋" w:cs="Times New Roman"/>
              <w:bCs/>
              <w:sz w:val="24"/>
              <w:lang w:bidi="ar"/>
            </w:rPr>
            <w:t>（三）交通运输运行监测网络建设</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_Toc30615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71</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"_Toc13902" </w:instrText>
          </w:r>
          <w:r>
            <w:fldChar w:fldCharType="separate"/>
          </w:r>
          <w:r>
            <w:rPr>
              <w:rFonts w:ascii="Times New Roman" w:hAnsi="Times New Roman" w:eastAsia="华文仿宋" w:cs="Times New Roman"/>
              <w:bCs/>
              <w:sz w:val="24"/>
              <w:lang w:bidi="ar"/>
            </w:rPr>
            <w:t>（四）监管体系建设</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_Toc13902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71</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"_Toc19093" </w:instrText>
          </w:r>
          <w:r>
            <w:fldChar w:fldCharType="separate"/>
          </w:r>
          <w:r>
            <w:rPr>
              <w:rFonts w:ascii="Times New Roman" w:hAnsi="Times New Roman" w:eastAsia="华文仿宋" w:cs="Times New Roman"/>
              <w:bCs/>
              <w:sz w:val="24"/>
              <w:lang w:bidi="ar"/>
            </w:rPr>
            <w:t>（五）信息化服务体系建设</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_Toc19093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73</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"_Toc12262" </w:instrText>
          </w:r>
          <w:r>
            <w:fldChar w:fldCharType="separate"/>
          </w:r>
          <w:r>
            <w:rPr>
              <w:rFonts w:ascii="Times New Roman" w:hAnsi="Times New Roman" w:eastAsia="华文仿宋" w:cs="Times New Roman"/>
              <w:bCs/>
              <w:sz w:val="24"/>
              <w:lang w:bidi="ar"/>
            </w:rPr>
            <w:t>（六）应急指挥体系建设</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_Toc12262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73</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"_Toc7988" </w:instrText>
          </w:r>
          <w:r>
            <w:fldChar w:fldCharType="separate"/>
          </w:r>
          <w:r>
            <w:rPr>
              <w:rFonts w:ascii="Times New Roman" w:hAnsi="Times New Roman" w:eastAsia="华文仿宋" w:cs="Times New Roman"/>
              <w:bCs/>
              <w:sz w:val="24"/>
              <w:lang w:bidi="ar"/>
            </w:rPr>
            <w:t>（七）电子证照系统建设</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_Toc7988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74</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8"/>
            <w:tabs>
              <w:tab w:val="right" w:leader="dot" w:pos="8306"/>
            </w:tabs>
            <w:rPr>
              <w:rFonts w:ascii="Times New Roman" w:hAnsi="Times New Roman" w:eastAsia="华文仿宋" w:cs="Times New Roman"/>
              <w:sz w:val="24"/>
            </w:rPr>
          </w:pPr>
          <w:r>
            <w:fldChar w:fldCharType="begin"/>
          </w:r>
          <w:r>
            <w:instrText xml:space="preserve"> HYPERLINK \l "_Toc8829" </w:instrText>
          </w:r>
          <w:r>
            <w:fldChar w:fldCharType="separate"/>
          </w:r>
          <w:r>
            <w:rPr>
              <w:rFonts w:ascii="Times New Roman" w:hAnsi="Times New Roman" w:eastAsia="华文仿宋" w:cs="Times New Roman"/>
              <w:bCs/>
              <w:sz w:val="24"/>
              <w:lang w:bidi="ar"/>
            </w:rPr>
            <w:t>（八）产学研用进一步深化结合</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_Toc8829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74</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11"/>
            <w:tabs>
              <w:tab w:val="right" w:leader="dot" w:pos="8306"/>
            </w:tabs>
            <w:rPr>
              <w:rFonts w:ascii="Times New Roman" w:hAnsi="Times New Roman" w:eastAsia="华文仿宋" w:cs="Times New Roman"/>
              <w:b/>
              <w:bCs/>
              <w:sz w:val="24"/>
            </w:rPr>
          </w:pPr>
          <w:r>
            <w:fldChar w:fldCharType="begin"/>
          </w:r>
          <w:r>
            <w:instrText xml:space="preserve"> HYPERLINK \l "_Toc22583" </w:instrText>
          </w:r>
          <w:r>
            <w:fldChar w:fldCharType="separate"/>
          </w:r>
          <w:r>
            <w:rPr>
              <w:rFonts w:ascii="Times New Roman" w:hAnsi="Times New Roman" w:eastAsia="华文仿宋" w:cs="Times New Roman"/>
              <w:b/>
              <w:bCs/>
              <w:sz w:val="24"/>
            </w:rPr>
            <w:t>第五章 保障措施</w:t>
          </w:r>
          <w:r>
            <w:rPr>
              <w:rFonts w:ascii="Times New Roman" w:hAnsi="Times New Roman" w:eastAsia="华文仿宋" w:cs="Times New Roman"/>
              <w:b/>
              <w:bCs/>
              <w:sz w:val="24"/>
            </w:rPr>
            <w:tab/>
          </w:r>
          <w:r>
            <w:rPr>
              <w:rFonts w:ascii="Times New Roman" w:hAnsi="Times New Roman" w:eastAsia="华文仿宋" w:cs="Times New Roman"/>
              <w:b/>
              <w:bCs/>
              <w:sz w:val="24"/>
            </w:rPr>
            <w:fldChar w:fldCharType="begin"/>
          </w:r>
          <w:r>
            <w:rPr>
              <w:rFonts w:ascii="Times New Roman" w:hAnsi="Times New Roman" w:eastAsia="华文仿宋" w:cs="Times New Roman"/>
              <w:b/>
              <w:bCs/>
              <w:sz w:val="24"/>
            </w:rPr>
            <w:instrText xml:space="preserve"> PAGEREF _Toc22583 \h </w:instrText>
          </w:r>
          <w:r>
            <w:rPr>
              <w:rFonts w:ascii="Times New Roman" w:hAnsi="Times New Roman" w:eastAsia="华文仿宋" w:cs="Times New Roman"/>
              <w:b/>
              <w:bCs/>
              <w:sz w:val="24"/>
            </w:rPr>
            <w:fldChar w:fldCharType="separate"/>
          </w:r>
          <w:r>
            <w:rPr>
              <w:rFonts w:ascii="Times New Roman" w:hAnsi="Times New Roman" w:eastAsia="华文仿宋" w:cs="Times New Roman"/>
              <w:b/>
              <w:bCs/>
              <w:sz w:val="24"/>
            </w:rPr>
            <w:t>76</w:t>
          </w:r>
          <w:r>
            <w:rPr>
              <w:rFonts w:ascii="Times New Roman" w:hAnsi="Times New Roman" w:eastAsia="华文仿宋" w:cs="Times New Roman"/>
              <w:b/>
              <w:bCs/>
              <w:sz w:val="24"/>
            </w:rPr>
            <w:fldChar w:fldCharType="end"/>
          </w:r>
          <w:r>
            <w:rPr>
              <w:rFonts w:ascii="Times New Roman" w:hAnsi="Times New Roman" w:eastAsia="华文仿宋" w:cs="Times New Roman"/>
              <w:b/>
              <w:bCs/>
              <w:sz w:val="24"/>
            </w:rPr>
            <w:fldChar w:fldCharType="end"/>
          </w:r>
        </w:p>
        <w:p>
          <w:pPr>
            <w:pStyle w:val="12"/>
            <w:tabs>
              <w:tab w:val="right" w:leader="dot" w:pos="8306"/>
            </w:tabs>
            <w:rPr>
              <w:rFonts w:ascii="Times New Roman" w:hAnsi="Times New Roman" w:eastAsia="华文仿宋" w:cs="Times New Roman"/>
              <w:sz w:val="24"/>
            </w:rPr>
          </w:pPr>
          <w:r>
            <w:fldChar w:fldCharType="begin"/>
          </w:r>
          <w:r>
            <w:instrText xml:space="preserve"> HYPERLINK \l "_Toc7862" </w:instrText>
          </w:r>
          <w:r>
            <w:fldChar w:fldCharType="separate"/>
          </w:r>
          <w:r>
            <w:rPr>
              <w:rFonts w:ascii="Times New Roman" w:hAnsi="Times New Roman" w:eastAsia="华文仿宋" w:cs="Times New Roman"/>
              <w:spacing w:val="10"/>
              <w:kern w:val="0"/>
              <w:sz w:val="24"/>
            </w:rPr>
            <w:t>一、深化体制机制改革</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_Toc7862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76</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12"/>
            <w:tabs>
              <w:tab w:val="right" w:leader="dot" w:pos="8306"/>
            </w:tabs>
            <w:rPr>
              <w:rFonts w:ascii="Times New Roman" w:hAnsi="Times New Roman" w:eastAsia="华文仿宋" w:cs="Times New Roman"/>
              <w:sz w:val="24"/>
            </w:rPr>
          </w:pPr>
          <w:r>
            <w:fldChar w:fldCharType="begin"/>
          </w:r>
          <w:r>
            <w:instrText xml:space="preserve"> HYPERLINK \l "_Toc24805" </w:instrText>
          </w:r>
          <w:r>
            <w:fldChar w:fldCharType="separate"/>
          </w:r>
          <w:r>
            <w:rPr>
              <w:rFonts w:ascii="Times New Roman" w:hAnsi="Times New Roman" w:eastAsia="华文仿宋" w:cs="Times New Roman"/>
              <w:spacing w:val="10"/>
              <w:kern w:val="0"/>
              <w:sz w:val="24"/>
            </w:rPr>
            <w:t>二、明确建设管理责任考核</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_Toc24805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76</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12"/>
            <w:tabs>
              <w:tab w:val="right" w:leader="dot" w:pos="8306"/>
            </w:tabs>
            <w:rPr>
              <w:rFonts w:ascii="Times New Roman" w:hAnsi="Times New Roman" w:eastAsia="华文仿宋" w:cs="Times New Roman"/>
              <w:sz w:val="24"/>
            </w:rPr>
          </w:pPr>
          <w:r>
            <w:fldChar w:fldCharType="begin"/>
          </w:r>
          <w:r>
            <w:instrText xml:space="preserve"> HYPERLINK \l "_Toc13120" </w:instrText>
          </w:r>
          <w:r>
            <w:fldChar w:fldCharType="separate"/>
          </w:r>
          <w:r>
            <w:rPr>
              <w:rFonts w:ascii="Times New Roman" w:hAnsi="Times New Roman" w:eastAsia="华文仿宋" w:cs="Times New Roman"/>
              <w:spacing w:val="10"/>
              <w:kern w:val="0"/>
              <w:sz w:val="24"/>
            </w:rPr>
            <w:t>三、着力落实要素保障</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_Toc13120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77</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12"/>
            <w:tabs>
              <w:tab w:val="right" w:leader="dot" w:pos="8306"/>
            </w:tabs>
            <w:rPr>
              <w:rFonts w:ascii="Times New Roman" w:hAnsi="Times New Roman" w:eastAsia="华文仿宋" w:cs="Times New Roman"/>
              <w:sz w:val="24"/>
            </w:rPr>
          </w:pPr>
          <w:r>
            <w:fldChar w:fldCharType="begin"/>
          </w:r>
          <w:r>
            <w:instrText xml:space="preserve"> HYPERLINK \l "_Toc9130" </w:instrText>
          </w:r>
          <w:r>
            <w:fldChar w:fldCharType="separate"/>
          </w:r>
          <w:r>
            <w:rPr>
              <w:rFonts w:ascii="Times New Roman" w:hAnsi="Times New Roman" w:eastAsia="华文仿宋" w:cs="Times New Roman"/>
              <w:spacing w:val="10"/>
              <w:kern w:val="0"/>
              <w:sz w:val="24"/>
            </w:rPr>
            <w:t>四、强化规划衔接</w:t>
          </w:r>
          <w:r>
            <w:rPr>
              <w:rFonts w:ascii="Times New Roman" w:hAnsi="Times New Roman" w:eastAsia="华文仿宋" w:cs="Times New Roman"/>
              <w:sz w:val="24"/>
            </w:rPr>
            <w:tab/>
          </w:r>
          <w:r>
            <w:rPr>
              <w:rFonts w:ascii="Times New Roman" w:hAnsi="Times New Roman" w:eastAsia="华文仿宋" w:cs="Times New Roman"/>
              <w:sz w:val="24"/>
            </w:rPr>
            <w:fldChar w:fldCharType="begin"/>
          </w:r>
          <w:r>
            <w:rPr>
              <w:rFonts w:ascii="Times New Roman" w:hAnsi="Times New Roman" w:eastAsia="华文仿宋" w:cs="Times New Roman"/>
              <w:sz w:val="24"/>
            </w:rPr>
            <w:instrText xml:space="preserve"> PAGEREF _Toc9130 \h </w:instrText>
          </w:r>
          <w:r>
            <w:rPr>
              <w:rFonts w:ascii="Times New Roman" w:hAnsi="Times New Roman" w:eastAsia="华文仿宋" w:cs="Times New Roman"/>
              <w:sz w:val="24"/>
            </w:rPr>
            <w:fldChar w:fldCharType="separate"/>
          </w:r>
          <w:r>
            <w:rPr>
              <w:rFonts w:ascii="Times New Roman" w:hAnsi="Times New Roman" w:eastAsia="华文仿宋" w:cs="Times New Roman"/>
              <w:sz w:val="24"/>
            </w:rPr>
            <w:t>78</w:t>
          </w:r>
          <w:r>
            <w:rPr>
              <w:rFonts w:ascii="Times New Roman" w:hAnsi="Times New Roman" w:eastAsia="华文仿宋" w:cs="Times New Roman"/>
              <w:sz w:val="24"/>
            </w:rPr>
            <w:fldChar w:fldCharType="end"/>
          </w:r>
          <w:r>
            <w:rPr>
              <w:rFonts w:ascii="Times New Roman" w:hAnsi="Times New Roman" w:eastAsia="华文仿宋" w:cs="Times New Roman"/>
              <w:sz w:val="24"/>
            </w:rPr>
            <w:fldChar w:fldCharType="end"/>
          </w:r>
        </w:p>
        <w:p>
          <w:pPr>
            <w:pStyle w:val="11"/>
            <w:tabs>
              <w:tab w:val="right" w:leader="dot" w:pos="8306"/>
            </w:tabs>
            <w:rPr>
              <w:rFonts w:ascii="Times New Roman" w:hAnsi="Times New Roman" w:eastAsia="华文仿宋" w:cs="Times New Roman"/>
              <w:b/>
              <w:bCs/>
              <w:sz w:val="24"/>
            </w:rPr>
          </w:pPr>
          <w:r>
            <w:fldChar w:fldCharType="begin"/>
          </w:r>
          <w:r>
            <w:instrText xml:space="preserve"> HYPERLINK \l "_Toc17768" </w:instrText>
          </w:r>
          <w:r>
            <w:fldChar w:fldCharType="separate"/>
          </w:r>
          <w:r>
            <w:rPr>
              <w:rFonts w:ascii="Times New Roman" w:hAnsi="Times New Roman" w:eastAsia="华文仿宋" w:cs="Times New Roman"/>
              <w:b/>
              <w:bCs/>
              <w:sz w:val="24"/>
            </w:rPr>
            <w:t>附表：</w:t>
          </w:r>
          <w:r>
            <w:rPr>
              <w:rFonts w:ascii="Times New Roman" w:hAnsi="Times New Roman" w:eastAsia="华文仿宋" w:cs="Times New Roman"/>
              <w:b/>
              <w:bCs/>
              <w:sz w:val="24"/>
            </w:rPr>
            <w:tab/>
          </w:r>
          <w:r>
            <w:rPr>
              <w:rFonts w:ascii="Times New Roman" w:hAnsi="Times New Roman" w:eastAsia="华文仿宋" w:cs="Times New Roman"/>
              <w:b/>
              <w:bCs/>
              <w:sz w:val="24"/>
            </w:rPr>
            <w:fldChar w:fldCharType="begin"/>
          </w:r>
          <w:r>
            <w:rPr>
              <w:rFonts w:ascii="Times New Roman" w:hAnsi="Times New Roman" w:eastAsia="华文仿宋" w:cs="Times New Roman"/>
              <w:b/>
              <w:bCs/>
              <w:sz w:val="24"/>
            </w:rPr>
            <w:instrText xml:space="preserve"> PAGEREF _Toc17768 \h </w:instrText>
          </w:r>
          <w:r>
            <w:rPr>
              <w:rFonts w:ascii="Times New Roman" w:hAnsi="Times New Roman" w:eastAsia="华文仿宋" w:cs="Times New Roman"/>
              <w:b/>
              <w:bCs/>
              <w:sz w:val="24"/>
            </w:rPr>
            <w:fldChar w:fldCharType="separate"/>
          </w:r>
          <w:r>
            <w:rPr>
              <w:rFonts w:ascii="Times New Roman" w:hAnsi="Times New Roman" w:eastAsia="华文仿宋" w:cs="Times New Roman"/>
              <w:b/>
              <w:bCs/>
              <w:sz w:val="24"/>
            </w:rPr>
            <w:t>79</w:t>
          </w:r>
          <w:r>
            <w:rPr>
              <w:rFonts w:ascii="Times New Roman" w:hAnsi="Times New Roman" w:eastAsia="华文仿宋" w:cs="Times New Roman"/>
              <w:b/>
              <w:bCs/>
              <w:sz w:val="24"/>
            </w:rPr>
            <w:fldChar w:fldCharType="end"/>
          </w:r>
          <w:r>
            <w:rPr>
              <w:rFonts w:ascii="Times New Roman" w:hAnsi="Times New Roman" w:eastAsia="华文仿宋" w:cs="Times New Roman"/>
              <w:b/>
              <w:bCs/>
              <w:sz w:val="24"/>
            </w:rPr>
            <w:fldChar w:fldCharType="end"/>
          </w:r>
        </w:p>
        <w:p>
          <w:pPr>
            <w:pStyle w:val="11"/>
            <w:tabs>
              <w:tab w:val="right" w:leader="dot" w:pos="8306"/>
            </w:tabs>
            <w:rPr>
              <w:rFonts w:ascii="Times New Roman" w:hAnsi="Times New Roman" w:eastAsia="华文仿宋" w:cs="Times New Roman"/>
              <w:b/>
              <w:bCs/>
              <w:sz w:val="24"/>
            </w:rPr>
          </w:pPr>
        </w:p>
        <w:p>
          <w:pPr>
            <w:pStyle w:val="38"/>
            <w:tabs>
              <w:tab w:val="right" w:leader="dot" w:pos="8306"/>
            </w:tabs>
            <w:ind w:left="420"/>
            <w:sectPr>
              <w:footerReference r:id="rId4" w:type="default"/>
              <w:pgSz w:w="11906" w:h="16838"/>
              <w:pgMar w:top="1440" w:right="1800" w:bottom="1440" w:left="1800" w:header="851" w:footer="992" w:gutter="0"/>
              <w:pgNumType w:fmt="upperRoman" w:start="1"/>
              <w:cols w:space="425" w:num="1"/>
              <w:docGrid w:type="lines" w:linePitch="312" w:charSpace="0"/>
            </w:sectPr>
          </w:pPr>
          <w:r>
            <w:rPr>
              <w:rFonts w:eastAsia="华文仿宋"/>
              <w:szCs w:val="24"/>
            </w:rPr>
            <w:fldChar w:fldCharType="end"/>
          </w:r>
        </w:p>
      </w:sdtContent>
    </w:sdt>
    <w:p>
      <w:pPr>
        <w:pStyle w:val="2"/>
        <w:spacing w:before="0" w:after="312" w:afterLines="100" w:line="360" w:lineRule="auto"/>
        <w:jc w:val="center"/>
        <w:rPr>
          <w:rFonts w:ascii="Times New Roman" w:hAnsi="Times New Roman"/>
          <w:sz w:val="32"/>
          <w:szCs w:val="32"/>
        </w:rPr>
      </w:pPr>
      <w:bookmarkStart w:id="9" w:name="_Toc32232"/>
      <w:r>
        <w:rPr>
          <w:rFonts w:ascii="Times New Roman" w:hAnsi="Times New Roman"/>
          <w:b/>
          <w:bCs w:val="0"/>
          <w:sz w:val="32"/>
          <w:szCs w:val="32"/>
        </w:rPr>
        <w:t>第一章  “十三五”交通发展成就及存在问题</w:t>
      </w:r>
      <w:bookmarkEnd w:id="8"/>
      <w:bookmarkEnd w:id="9"/>
    </w:p>
    <w:p>
      <w:pPr>
        <w:pStyle w:val="3"/>
        <w:spacing w:before="0" w:after="0" w:line="360" w:lineRule="auto"/>
        <w:rPr>
          <w:rFonts w:ascii="Times New Roman" w:hAnsi="Times New Roman"/>
          <w:b/>
          <w:bCs w:val="0"/>
          <w:spacing w:val="10"/>
          <w:kern w:val="0"/>
          <w:sz w:val="30"/>
          <w:szCs w:val="30"/>
        </w:rPr>
      </w:pPr>
      <w:bookmarkStart w:id="10" w:name="_Toc25742"/>
      <w:r>
        <w:rPr>
          <w:rFonts w:ascii="Times New Roman" w:hAnsi="Times New Roman"/>
          <w:b/>
          <w:bCs w:val="0"/>
          <w:spacing w:val="10"/>
          <w:kern w:val="0"/>
          <w:sz w:val="30"/>
          <w:szCs w:val="30"/>
        </w:rPr>
        <w:t>一、发展成就</w:t>
      </w:r>
      <w:bookmarkEnd w:id="10"/>
    </w:p>
    <w:p>
      <w:pPr>
        <w:spacing w:line="360" w:lineRule="auto"/>
        <w:ind w:firstLine="560" w:firstLineChars="200"/>
        <w:jc w:val="left"/>
        <w:rPr>
          <w:rFonts w:ascii="Times New Roman" w:hAnsi="Times New Roman" w:eastAsia="仿宋" w:cs="Times New Roman"/>
          <w:sz w:val="28"/>
        </w:rPr>
      </w:pPr>
      <w:r>
        <w:rPr>
          <w:rFonts w:ascii="Times New Roman" w:hAnsi="Times New Roman" w:eastAsia="仿宋" w:cs="Times New Roman"/>
          <w:sz w:val="28"/>
        </w:rPr>
        <w:t>“十三五”以来，淮北市委、市政府一直将加快推进交通基础设施建设高质量发展作为统筹城乡发展、扩大开放、惠及民生的重大战略举措，并在财政投入、税费减免、融资平台建设等方面支持交通先行，交通运输建设取得令人瞩目的成就。</w:t>
      </w:r>
    </w:p>
    <w:p>
      <w:pPr>
        <w:spacing w:line="360" w:lineRule="auto"/>
        <w:ind w:firstLine="562" w:firstLineChars="200"/>
        <w:jc w:val="left"/>
        <w:outlineLvl w:val="2"/>
        <w:rPr>
          <w:rFonts w:ascii="Times New Roman" w:hAnsi="Times New Roman" w:eastAsia="黑体" w:cs="Times New Roman"/>
          <w:b/>
          <w:bCs/>
          <w:sz w:val="28"/>
        </w:rPr>
      </w:pPr>
      <w:bookmarkStart w:id="11" w:name="_Toc6823"/>
      <w:r>
        <w:rPr>
          <w:rFonts w:ascii="Times New Roman" w:hAnsi="Times New Roman" w:eastAsia="黑体" w:cs="Times New Roman"/>
          <w:b/>
          <w:bCs/>
          <w:sz w:val="28"/>
        </w:rPr>
        <w:t>（一）公路建设突飞猛进</w:t>
      </w:r>
      <w:bookmarkEnd w:id="11"/>
    </w:p>
    <w:p>
      <w:pPr>
        <w:spacing w:line="360" w:lineRule="auto"/>
        <w:ind w:firstLine="560" w:firstLineChars="200"/>
        <w:jc w:val="left"/>
        <w:rPr>
          <w:rFonts w:ascii="Times New Roman" w:hAnsi="Times New Roman" w:eastAsia="仿宋" w:cs="Times New Roman"/>
          <w:sz w:val="28"/>
        </w:rPr>
      </w:pPr>
      <w:r>
        <w:rPr>
          <w:rFonts w:ascii="Times New Roman" w:hAnsi="Times New Roman" w:eastAsia="仿宋" w:cs="Times New Roman"/>
          <w:sz w:val="28"/>
        </w:rPr>
        <w:t>截至2020年，全市公路总里程5140.6公里，每百平方公里公路密度187.62公里，每百万人口公路密度23.51公里。其中：高速公路通车里程84.0公里，占公路总里程1.63%；二级及以上干线公路747.6公里，占公路总里程14.54%。</w:t>
      </w:r>
    </w:p>
    <w:p>
      <w:pPr>
        <w:pStyle w:val="30"/>
        <w:spacing w:before="156" w:beforeLines="50" w:line="360" w:lineRule="auto"/>
        <w:outlineLvl w:val="6"/>
        <w:rPr>
          <w:rFonts w:ascii="Times New Roman" w:hAnsi="Times New Roman" w:cs="Times New Roman"/>
          <w:kern w:val="0"/>
          <w:sz w:val="24"/>
          <w:szCs w:val="22"/>
          <w:lang w:bidi="ar"/>
        </w:rPr>
      </w:pPr>
      <w:bookmarkStart w:id="12" w:name="_Toc1324"/>
      <w:r>
        <w:rPr>
          <w:rFonts w:ascii="Times New Roman" w:hAnsi="Times New Roman" w:cs="Times New Roman"/>
          <w:kern w:val="0"/>
          <w:sz w:val="24"/>
          <w:szCs w:val="22"/>
          <w:lang w:bidi="ar"/>
        </w:rPr>
        <w:t>表1-1  淮北市2020年公路等级结构表</w:t>
      </w:r>
      <w:bookmarkEnd w:id="12"/>
    </w:p>
    <w:p>
      <w:pPr>
        <w:pStyle w:val="14"/>
        <w:spacing w:after="0" w:line="360" w:lineRule="auto"/>
        <w:ind w:firstLine="210"/>
        <w:jc w:val="right"/>
        <w:rPr>
          <w:rFonts w:ascii="Times New Roman" w:hAnsi="Times New Roman" w:eastAsia="黑体"/>
          <w:szCs w:val="21"/>
        </w:rPr>
      </w:pPr>
      <w:r>
        <w:rPr>
          <w:rFonts w:ascii="Times New Roman" w:hAnsi="Times New Roman" w:eastAsia="黑体"/>
          <w:szCs w:val="21"/>
        </w:rPr>
        <w:t>单位：公里</w:t>
      </w:r>
    </w:p>
    <w:tbl>
      <w:tblPr>
        <w:tblStyle w:val="16"/>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190"/>
        <w:gridCol w:w="1190"/>
        <w:gridCol w:w="1190"/>
        <w:gridCol w:w="1190"/>
        <w:gridCol w:w="1190"/>
        <w:gridCol w:w="1190"/>
        <w:gridCol w:w="119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lang w:bidi="ar"/>
              </w:rPr>
              <w:t>等级</w:t>
            </w:r>
          </w:p>
        </w:tc>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lang w:bidi="ar"/>
              </w:rPr>
              <w:t>高速公路</w:t>
            </w:r>
          </w:p>
        </w:tc>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lang w:bidi="ar"/>
              </w:rPr>
              <w:t>一级</w:t>
            </w:r>
          </w:p>
        </w:tc>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lang w:bidi="ar"/>
              </w:rPr>
              <w:t>二级</w:t>
            </w:r>
          </w:p>
        </w:tc>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lang w:bidi="ar"/>
              </w:rPr>
              <w:t>三级</w:t>
            </w:r>
          </w:p>
        </w:tc>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lang w:bidi="ar"/>
              </w:rPr>
              <w:t>四级</w:t>
            </w:r>
          </w:p>
        </w:tc>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lang w:bidi="ar"/>
              </w:rPr>
              <w:t>小计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国道</w:t>
            </w:r>
          </w:p>
        </w:tc>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84.0 </w:t>
            </w:r>
          </w:p>
        </w:tc>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62.1 </w:t>
            </w:r>
          </w:p>
        </w:tc>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58.3 </w:t>
            </w:r>
          </w:p>
        </w:tc>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34.7 </w:t>
            </w:r>
          </w:p>
        </w:tc>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w:t>
            </w:r>
          </w:p>
        </w:tc>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239.1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省道</w:t>
            </w:r>
          </w:p>
        </w:tc>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w:t>
            </w:r>
          </w:p>
        </w:tc>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140.6 </w:t>
            </w:r>
          </w:p>
        </w:tc>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80.7 </w:t>
            </w:r>
          </w:p>
        </w:tc>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76.8 </w:t>
            </w:r>
          </w:p>
        </w:tc>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p>
        </w:tc>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298.1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县道</w:t>
            </w:r>
          </w:p>
        </w:tc>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w:t>
            </w:r>
          </w:p>
        </w:tc>
        <w:tc>
          <w:tcPr>
            <w:tcW w:w="714" w:type="pct"/>
            <w:tcBorders>
              <w:tl2br w:val="nil"/>
              <w:tr2bl w:val="nil"/>
            </w:tcBorders>
            <w:shd w:val="clear" w:color="000000"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12.7 </w:t>
            </w:r>
          </w:p>
        </w:tc>
        <w:tc>
          <w:tcPr>
            <w:tcW w:w="714" w:type="pct"/>
            <w:tcBorders>
              <w:tl2br w:val="nil"/>
              <w:tr2bl w:val="nil"/>
            </w:tcBorders>
            <w:shd w:val="clear" w:color="000000"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153.8 </w:t>
            </w:r>
          </w:p>
        </w:tc>
        <w:tc>
          <w:tcPr>
            <w:tcW w:w="714" w:type="pct"/>
            <w:tcBorders>
              <w:tl2br w:val="nil"/>
              <w:tr2bl w:val="nil"/>
            </w:tcBorders>
            <w:shd w:val="clear" w:color="000000"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350.5 </w:t>
            </w:r>
          </w:p>
        </w:tc>
        <w:tc>
          <w:tcPr>
            <w:tcW w:w="714" w:type="pct"/>
            <w:tcBorders>
              <w:tl2br w:val="nil"/>
              <w:tr2bl w:val="nil"/>
            </w:tcBorders>
            <w:shd w:val="clear" w:color="000000"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167.7 </w:t>
            </w:r>
          </w:p>
        </w:tc>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684.7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乡道</w:t>
            </w:r>
          </w:p>
        </w:tc>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w:t>
            </w:r>
          </w:p>
        </w:tc>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w:t>
            </w:r>
          </w:p>
        </w:tc>
        <w:tc>
          <w:tcPr>
            <w:tcW w:w="714" w:type="pct"/>
            <w:tcBorders>
              <w:tl2br w:val="nil"/>
              <w:tr2bl w:val="nil"/>
            </w:tcBorders>
            <w:shd w:val="clear" w:color="000000"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96.5 </w:t>
            </w:r>
          </w:p>
        </w:tc>
        <w:tc>
          <w:tcPr>
            <w:tcW w:w="714" w:type="pct"/>
            <w:tcBorders>
              <w:tl2br w:val="nil"/>
              <w:tr2bl w:val="nil"/>
            </w:tcBorders>
            <w:shd w:val="clear" w:color="000000"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104.6 </w:t>
            </w:r>
          </w:p>
        </w:tc>
        <w:tc>
          <w:tcPr>
            <w:tcW w:w="714" w:type="pct"/>
            <w:tcBorders>
              <w:tl2br w:val="nil"/>
              <w:tr2bl w:val="nil"/>
            </w:tcBorders>
            <w:shd w:val="clear" w:color="000000"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839.7 </w:t>
            </w:r>
          </w:p>
        </w:tc>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1040.8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村道</w:t>
            </w:r>
          </w:p>
        </w:tc>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w:t>
            </w:r>
          </w:p>
        </w:tc>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w:t>
            </w:r>
          </w:p>
        </w:tc>
        <w:tc>
          <w:tcPr>
            <w:tcW w:w="714" w:type="pct"/>
            <w:tcBorders>
              <w:tl2br w:val="nil"/>
              <w:tr2bl w:val="nil"/>
            </w:tcBorders>
            <w:shd w:val="clear" w:color="000000"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142.9 </w:t>
            </w:r>
          </w:p>
        </w:tc>
        <w:tc>
          <w:tcPr>
            <w:tcW w:w="714" w:type="pct"/>
            <w:tcBorders>
              <w:tl2br w:val="nil"/>
              <w:tr2bl w:val="nil"/>
            </w:tcBorders>
            <w:shd w:val="clear" w:color="000000"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93.6 </w:t>
            </w:r>
          </w:p>
        </w:tc>
        <w:tc>
          <w:tcPr>
            <w:tcW w:w="714" w:type="pct"/>
            <w:tcBorders>
              <w:tl2br w:val="nil"/>
              <w:tr2bl w:val="nil"/>
            </w:tcBorders>
            <w:shd w:val="clear" w:color="000000"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2641.3 </w:t>
            </w:r>
          </w:p>
        </w:tc>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2877.8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专用公路</w:t>
            </w:r>
          </w:p>
        </w:tc>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w:t>
            </w:r>
          </w:p>
        </w:tc>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w:t>
            </w:r>
          </w:p>
        </w:tc>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w:t>
            </w:r>
          </w:p>
        </w:tc>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w:t>
            </w:r>
          </w:p>
        </w:tc>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w:t>
            </w:r>
          </w:p>
        </w:tc>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lang w:bidi="ar"/>
              </w:rPr>
              <w:t>小计</w:t>
            </w:r>
          </w:p>
        </w:tc>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lang w:bidi="ar"/>
              </w:rPr>
              <w:t xml:space="preserve">84.0 </w:t>
            </w:r>
          </w:p>
        </w:tc>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lang w:bidi="ar"/>
              </w:rPr>
              <w:t>215.4</w:t>
            </w:r>
          </w:p>
        </w:tc>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lang w:bidi="ar"/>
              </w:rPr>
              <w:t xml:space="preserve">532.2 </w:t>
            </w:r>
          </w:p>
        </w:tc>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lang w:bidi="ar"/>
              </w:rPr>
              <w:t xml:space="preserve">660.2 </w:t>
            </w:r>
          </w:p>
        </w:tc>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lang w:bidi="ar"/>
              </w:rPr>
              <w:t>3648.7</w:t>
            </w:r>
          </w:p>
        </w:tc>
        <w:tc>
          <w:tcPr>
            <w:tcW w:w="71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lang w:bidi="ar"/>
              </w:rPr>
              <w:t xml:space="preserve">5140.6 </w:t>
            </w:r>
          </w:p>
        </w:tc>
      </w:tr>
    </w:tbl>
    <w:p>
      <w:pPr>
        <w:spacing w:line="360" w:lineRule="auto"/>
        <w:ind w:firstLine="560" w:firstLineChars="200"/>
        <w:jc w:val="left"/>
        <w:rPr>
          <w:rFonts w:ascii="Times New Roman" w:hAnsi="Times New Roman" w:eastAsia="仿宋" w:cs="Times New Roman"/>
          <w:sz w:val="28"/>
        </w:rPr>
      </w:pPr>
      <w:r>
        <w:rPr>
          <w:rFonts w:ascii="Times New Roman" w:hAnsi="Times New Roman" w:eastAsia="仿宋" w:cs="Times New Roman"/>
          <w:sz w:val="28"/>
        </w:rPr>
        <w:t>按照行政等级分布来看，国道239.0公里、省道298.1公里、县道684.7公里、乡道1040.8公里、村道2877.8公里，国省道占公路总里程10.45%。</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从技术等级分布来看，高速公路84.0公里，一级公路215.4公里，二级公路532.2公里，三级公路660.2公里，四级公路3648.7公里。</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十三五”期间，淮北市新增一级公路117.0公里，占一级公路总里程的69.56%，一级公路网密度6.13公里/百平方公里；新增国道148.8公里，占国道总里程的95.51%；新增省道80.0公里，占省道总里程的28.99%；新建农村公路1710.4公里，占农村公路总里程的44.10%，农村公路网密度141.61公里/百平方公里。</w:t>
      </w:r>
    </w:p>
    <w:p>
      <w:pPr>
        <w:spacing w:line="360" w:lineRule="auto"/>
        <w:ind w:firstLine="562" w:firstLineChars="200"/>
        <w:jc w:val="left"/>
        <w:rPr>
          <w:rFonts w:ascii="Times New Roman" w:hAnsi="Times New Roman" w:eastAsia="仿宋" w:cs="Times New Roman"/>
          <w:b/>
          <w:bCs/>
          <w:sz w:val="28"/>
        </w:rPr>
      </w:pPr>
      <w:r>
        <w:rPr>
          <w:rFonts w:ascii="Times New Roman" w:hAnsi="Times New Roman" w:eastAsia="仿宋" w:cs="Times New Roman"/>
          <w:b/>
          <w:bCs/>
          <w:sz w:val="28"/>
        </w:rPr>
        <w:t>1、高速公路“井”字型网络形成</w:t>
      </w:r>
    </w:p>
    <w:p>
      <w:pPr>
        <w:spacing w:line="360" w:lineRule="auto"/>
        <w:ind w:firstLine="560" w:firstLineChars="200"/>
        <w:jc w:val="left"/>
        <w:rPr>
          <w:rFonts w:ascii="Times New Roman" w:hAnsi="Times New Roman" w:eastAsia="仿宋" w:cs="Times New Roman"/>
          <w:sz w:val="28"/>
        </w:rPr>
      </w:pPr>
      <w:r>
        <w:rPr>
          <w:rFonts w:ascii="Times New Roman" w:hAnsi="Times New Roman" w:eastAsia="仿宋" w:cs="Times New Roman"/>
          <w:sz w:val="28"/>
        </w:rPr>
        <w:t>截至2020年，淮北市高速公路总里程84.0公里，高速公路网密度3.1公里/百平方公里，境内已建成盐洛高速、连霍高速、德上高速和京台高速。</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“十三五”期间，德上高速淮北段建成通车，与已建成连霍高速、盐洛高速、京台高速形成“井”字型高速公路网络。</w:t>
      </w:r>
    </w:p>
    <w:p>
      <w:pPr>
        <w:spacing w:line="360" w:lineRule="auto"/>
        <w:ind w:firstLine="562" w:firstLineChars="200"/>
        <w:jc w:val="left"/>
        <w:rPr>
          <w:rFonts w:ascii="Times New Roman" w:hAnsi="Times New Roman" w:eastAsia="仿宋" w:cs="Times New Roman"/>
          <w:b/>
          <w:bCs/>
          <w:sz w:val="28"/>
        </w:rPr>
      </w:pPr>
      <w:r>
        <w:rPr>
          <w:rFonts w:ascii="Times New Roman" w:hAnsi="Times New Roman" w:eastAsia="仿宋" w:cs="Times New Roman"/>
          <w:b/>
          <w:bCs/>
          <w:sz w:val="28"/>
        </w:rPr>
        <w:t>2、普通国省干线公路加速发展</w:t>
      </w:r>
    </w:p>
    <w:p>
      <w:pPr>
        <w:spacing w:line="360" w:lineRule="auto"/>
        <w:ind w:firstLine="560" w:firstLineChars="200"/>
        <w:jc w:val="left"/>
        <w:rPr>
          <w:rFonts w:ascii="Times New Roman" w:hAnsi="Times New Roman" w:eastAsia="仿宋" w:cs="Times New Roman"/>
          <w:sz w:val="28"/>
        </w:rPr>
      </w:pPr>
      <w:r>
        <w:rPr>
          <w:rFonts w:ascii="Times New Roman" w:hAnsi="Times New Roman" w:eastAsia="仿宋" w:cs="Times New Roman"/>
          <w:sz w:val="28"/>
        </w:rPr>
        <w:t>截至2020年，淮北市普通国省道总里程453.2公里，国道155.1公里（不含高速），省道298.1公里。按照技术等级分布来看，一级公路202.7公里，占44.73%；二级公路139.0公里，占30.67%；三级公路111.5公里，占24.60%。</w:t>
      </w:r>
    </w:p>
    <w:p>
      <w:pPr>
        <w:pStyle w:val="30"/>
        <w:spacing w:before="156" w:beforeLines="50" w:line="360" w:lineRule="auto"/>
        <w:outlineLvl w:val="6"/>
        <w:rPr>
          <w:rFonts w:ascii="Times New Roman" w:hAnsi="Times New Roman" w:cs="Times New Roman"/>
          <w:kern w:val="0"/>
          <w:sz w:val="24"/>
          <w:szCs w:val="22"/>
          <w:lang w:bidi="ar"/>
        </w:rPr>
      </w:pPr>
      <w:bookmarkStart w:id="13" w:name="_Toc17090"/>
      <w:r>
        <w:rPr>
          <w:rFonts w:ascii="Times New Roman" w:hAnsi="Times New Roman" w:cs="Times New Roman"/>
          <w:kern w:val="0"/>
          <w:sz w:val="24"/>
          <w:szCs w:val="22"/>
          <w:lang w:bidi="ar"/>
        </w:rPr>
        <w:t>表1-2  淮北市2020年普通国省道里程统计表</w:t>
      </w:r>
      <w:bookmarkEnd w:id="13"/>
    </w:p>
    <w:p>
      <w:pPr>
        <w:pStyle w:val="14"/>
        <w:spacing w:after="0" w:line="360" w:lineRule="auto"/>
        <w:ind w:firstLine="210"/>
        <w:jc w:val="right"/>
        <w:rPr>
          <w:rFonts w:ascii="Times New Roman" w:hAnsi="Times New Roman" w:eastAsia="黑体"/>
          <w:szCs w:val="21"/>
        </w:rPr>
      </w:pPr>
      <w:r>
        <w:rPr>
          <w:rFonts w:ascii="Times New Roman" w:hAnsi="Times New Roman" w:eastAsia="黑体"/>
          <w:szCs w:val="21"/>
        </w:rPr>
        <w:t>单位：公里</w:t>
      </w:r>
    </w:p>
    <w:tbl>
      <w:tblPr>
        <w:tblStyle w:val="16"/>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388"/>
        <w:gridCol w:w="1389"/>
        <w:gridCol w:w="1389"/>
        <w:gridCol w:w="1389"/>
        <w:gridCol w:w="1389"/>
        <w:gridCol w:w="1389"/>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3" w:type="pct"/>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等级</w:t>
            </w:r>
          </w:p>
        </w:tc>
        <w:tc>
          <w:tcPr>
            <w:tcW w:w="833" w:type="pct"/>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一级</w:t>
            </w:r>
          </w:p>
        </w:tc>
        <w:tc>
          <w:tcPr>
            <w:tcW w:w="833" w:type="pct"/>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二级</w:t>
            </w:r>
          </w:p>
        </w:tc>
        <w:tc>
          <w:tcPr>
            <w:tcW w:w="833" w:type="pct"/>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三级</w:t>
            </w:r>
          </w:p>
        </w:tc>
        <w:tc>
          <w:tcPr>
            <w:tcW w:w="833" w:type="pct"/>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四级</w:t>
            </w:r>
          </w:p>
        </w:tc>
        <w:tc>
          <w:tcPr>
            <w:tcW w:w="833" w:type="pct"/>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小计</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3" w:type="pct"/>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国道</w:t>
            </w:r>
          </w:p>
        </w:tc>
        <w:tc>
          <w:tcPr>
            <w:tcW w:w="1389" w:type="dxa"/>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62.1 </w:t>
            </w:r>
          </w:p>
        </w:tc>
        <w:tc>
          <w:tcPr>
            <w:tcW w:w="1389" w:type="dxa"/>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58.3 </w:t>
            </w:r>
          </w:p>
        </w:tc>
        <w:tc>
          <w:tcPr>
            <w:tcW w:w="1389" w:type="dxa"/>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34.7 </w:t>
            </w:r>
          </w:p>
        </w:tc>
        <w:tc>
          <w:tcPr>
            <w:tcW w:w="1389" w:type="dxa"/>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w:t>
            </w:r>
          </w:p>
        </w:tc>
        <w:tc>
          <w:tcPr>
            <w:tcW w:w="1389" w:type="dxa"/>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155.1 </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3" w:type="pct"/>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省道</w:t>
            </w:r>
          </w:p>
        </w:tc>
        <w:tc>
          <w:tcPr>
            <w:tcW w:w="1389" w:type="dxa"/>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140.6</w:t>
            </w:r>
          </w:p>
        </w:tc>
        <w:tc>
          <w:tcPr>
            <w:tcW w:w="1389" w:type="dxa"/>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80.7 </w:t>
            </w:r>
          </w:p>
        </w:tc>
        <w:tc>
          <w:tcPr>
            <w:tcW w:w="1389" w:type="dxa"/>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76.8 </w:t>
            </w:r>
          </w:p>
        </w:tc>
        <w:tc>
          <w:tcPr>
            <w:tcW w:w="1389" w:type="dxa"/>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p>
        </w:tc>
        <w:tc>
          <w:tcPr>
            <w:tcW w:w="1389" w:type="dxa"/>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298.1 </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33" w:type="pct"/>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小计</w:t>
            </w:r>
          </w:p>
        </w:tc>
        <w:tc>
          <w:tcPr>
            <w:tcW w:w="1389" w:type="dxa"/>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kern w:val="0"/>
                <w:sz w:val="18"/>
                <w:szCs w:val="18"/>
                <w:lang w:bidi="ar"/>
              </w:rPr>
              <w:t xml:space="preserve">202.7 </w:t>
            </w:r>
          </w:p>
        </w:tc>
        <w:tc>
          <w:tcPr>
            <w:tcW w:w="1389" w:type="dxa"/>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kern w:val="0"/>
                <w:sz w:val="18"/>
                <w:szCs w:val="18"/>
                <w:lang w:bidi="ar"/>
              </w:rPr>
              <w:t xml:space="preserve">139.0 </w:t>
            </w:r>
          </w:p>
        </w:tc>
        <w:tc>
          <w:tcPr>
            <w:tcW w:w="1389" w:type="dxa"/>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kern w:val="0"/>
                <w:sz w:val="18"/>
                <w:szCs w:val="18"/>
                <w:lang w:bidi="ar"/>
              </w:rPr>
              <w:t xml:space="preserve">111.5 </w:t>
            </w:r>
          </w:p>
        </w:tc>
        <w:tc>
          <w:tcPr>
            <w:tcW w:w="1389" w:type="dxa"/>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b/>
                <w:bCs/>
                <w:sz w:val="18"/>
                <w:szCs w:val="18"/>
              </w:rPr>
            </w:pPr>
          </w:p>
        </w:tc>
        <w:tc>
          <w:tcPr>
            <w:tcW w:w="1389" w:type="dxa"/>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kern w:val="0"/>
                <w:sz w:val="18"/>
                <w:szCs w:val="18"/>
                <w:lang w:bidi="ar"/>
              </w:rPr>
              <w:t xml:space="preserve">453.2 </w:t>
            </w:r>
          </w:p>
        </w:tc>
      </w:tr>
    </w:tbl>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“十三五”期间，淮北完成普通国省道命名编号调整工作。高等级公路加速发展，国道从1条增至4条，里程从7.1公里增至155.</w:t>
      </w:r>
      <w:r>
        <w:rPr>
          <w:rFonts w:hint="eastAsia" w:ascii="Times New Roman" w:hAnsi="Times New Roman" w:eastAsia="仿宋" w:cs="Times New Roman"/>
          <w:sz w:val="28"/>
        </w:rPr>
        <w:t>1</w:t>
      </w:r>
      <w:r>
        <w:rPr>
          <w:rFonts w:ascii="Times New Roman" w:hAnsi="Times New Roman" w:eastAsia="仿宋" w:cs="Times New Roman"/>
          <w:sz w:val="28"/>
        </w:rPr>
        <w:t>公里。</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“十二五续建”项目5个：G237青龙山码头至临涣工业段33.7公里，S238西山口隧道至平山口段4.5公里，S303徐楼至火神段4.0公里，S410刘桥至濉溪界段4.0公里，S411火神至徐集段15.8公里。</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“十三五”新开工项目5个：G237临涣工业至蒙城界段14.5公里，G237五里郢桥至青龙山码头段3.9公里，S303淮北界至徐楼段22.8公里，S235东刘家至G343段4.5公里，S101东风至古饶段段7.0公里。</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“十三五”谋划项目4个：G344宿州至涡阳界段34.7公里，S305南坪至岳集段60.8公里，S101淮徐快速通道9.7公里，S235四铺桥至怀远界段58.7公里。</w:t>
      </w:r>
    </w:p>
    <w:p>
      <w:pPr>
        <w:pStyle w:val="30"/>
        <w:spacing w:before="156" w:beforeLines="50" w:line="360" w:lineRule="auto"/>
        <w:outlineLvl w:val="6"/>
        <w:rPr>
          <w:rFonts w:ascii="Times New Roman" w:hAnsi="Times New Roman" w:cs="Times New Roman"/>
          <w:kern w:val="0"/>
          <w:sz w:val="24"/>
          <w:szCs w:val="22"/>
          <w:lang w:bidi="ar"/>
        </w:rPr>
      </w:pPr>
      <w:bookmarkStart w:id="14" w:name="_Toc3052"/>
      <w:r>
        <w:rPr>
          <w:rFonts w:ascii="Times New Roman" w:hAnsi="Times New Roman" w:cs="Times New Roman"/>
          <w:kern w:val="0"/>
          <w:sz w:val="24"/>
          <w:szCs w:val="22"/>
          <w:lang w:bidi="ar"/>
        </w:rPr>
        <w:t>表1-3  淮北市“十三五”普通国省道建设项目情况表</w:t>
      </w:r>
      <w:bookmarkEnd w:id="14"/>
    </w:p>
    <w:tbl>
      <w:tblPr>
        <w:tblStyle w:val="16"/>
        <w:tblW w:w="544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
      <w:tblGrid>
        <w:gridCol w:w="631"/>
        <w:gridCol w:w="1173"/>
        <w:gridCol w:w="2990"/>
        <w:gridCol w:w="1160"/>
        <w:gridCol w:w="1160"/>
        <w:gridCol w:w="195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510" w:hRule="atLeast"/>
          <w:tblHeader/>
          <w:jc w:val="center"/>
        </w:trPr>
        <w:tc>
          <w:tcPr>
            <w:tcW w:w="632"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序号</w:t>
            </w:r>
          </w:p>
        </w:tc>
        <w:tc>
          <w:tcPr>
            <w:tcW w:w="1173"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类型</w:t>
            </w:r>
          </w:p>
        </w:tc>
        <w:tc>
          <w:tcPr>
            <w:tcW w:w="299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项目名称</w:t>
            </w:r>
          </w:p>
        </w:tc>
        <w:tc>
          <w:tcPr>
            <w:tcW w:w="116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里程（km）</w:t>
            </w:r>
          </w:p>
        </w:tc>
        <w:tc>
          <w:tcPr>
            <w:tcW w:w="116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技术等级</w:t>
            </w:r>
          </w:p>
        </w:tc>
        <w:tc>
          <w:tcPr>
            <w:tcW w:w="1955"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cs="Times New Roman"/>
                <w:b/>
                <w:bCs/>
                <w:kern w:val="0"/>
                <w:sz w:val="18"/>
                <w:szCs w:val="18"/>
                <w:lang w:bidi="ar"/>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285" w:hRule="atLeast"/>
          <w:jc w:val="center"/>
        </w:trPr>
        <w:tc>
          <w:tcPr>
            <w:tcW w:w="632"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w:t>
            </w:r>
          </w:p>
        </w:tc>
        <w:tc>
          <w:tcPr>
            <w:tcW w:w="1173" w:type="dxa"/>
            <w:vMerge w:val="restart"/>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十二五续建</w:t>
            </w:r>
          </w:p>
        </w:tc>
        <w:tc>
          <w:tcPr>
            <w:tcW w:w="299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G237青龙</w:t>
            </w:r>
            <w:r>
              <w:rPr>
                <w:rFonts w:ascii="Times New Roman" w:hAnsi="Times New Roman" w:cs="Times New Roman"/>
                <w:kern w:val="0"/>
                <w:sz w:val="18"/>
                <w:szCs w:val="18"/>
                <w:lang w:bidi="ar"/>
              </w:rPr>
              <w:t>山码头</w:t>
            </w:r>
            <w:r>
              <w:rPr>
                <w:rFonts w:ascii="Times New Roman" w:hAnsi="Times New Roman" w:eastAsia="宋体" w:cs="Times New Roman"/>
                <w:kern w:val="0"/>
                <w:sz w:val="18"/>
                <w:szCs w:val="18"/>
                <w:lang w:bidi="ar"/>
              </w:rPr>
              <w:t>至临涣工业段</w:t>
            </w:r>
          </w:p>
        </w:tc>
        <w:tc>
          <w:tcPr>
            <w:tcW w:w="116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33.7</w:t>
            </w:r>
          </w:p>
        </w:tc>
        <w:tc>
          <w:tcPr>
            <w:tcW w:w="1160"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一级</w:t>
            </w:r>
          </w:p>
        </w:tc>
        <w:tc>
          <w:tcPr>
            <w:tcW w:w="1955"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原S203淮六路连接线</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285" w:hRule="atLeast"/>
          <w:jc w:val="center"/>
        </w:trPr>
        <w:tc>
          <w:tcPr>
            <w:tcW w:w="632"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w:t>
            </w:r>
          </w:p>
        </w:tc>
        <w:tc>
          <w:tcPr>
            <w:tcW w:w="1173" w:type="dxa"/>
            <w:vMerge w:val="continue"/>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p>
        </w:tc>
        <w:tc>
          <w:tcPr>
            <w:tcW w:w="299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S238西山隧道口至平山口</w:t>
            </w:r>
            <w:r>
              <w:rPr>
                <w:rFonts w:ascii="Times New Roman" w:hAnsi="Times New Roman" w:cs="Times New Roman"/>
                <w:kern w:val="0"/>
                <w:sz w:val="18"/>
                <w:szCs w:val="18"/>
                <w:lang w:bidi="ar"/>
              </w:rPr>
              <w:t>段</w:t>
            </w:r>
          </w:p>
        </w:tc>
        <w:tc>
          <w:tcPr>
            <w:tcW w:w="116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4.5</w:t>
            </w:r>
          </w:p>
        </w:tc>
        <w:tc>
          <w:tcPr>
            <w:tcW w:w="1160"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一级</w:t>
            </w:r>
          </w:p>
        </w:tc>
        <w:tc>
          <w:tcPr>
            <w:tcW w:w="1955"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原S202萧淮路中段</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285" w:hRule="atLeast"/>
          <w:jc w:val="center"/>
        </w:trPr>
        <w:tc>
          <w:tcPr>
            <w:tcW w:w="632"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3</w:t>
            </w:r>
          </w:p>
        </w:tc>
        <w:tc>
          <w:tcPr>
            <w:tcW w:w="1173" w:type="dxa"/>
            <w:vMerge w:val="continue"/>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p>
        </w:tc>
        <w:tc>
          <w:tcPr>
            <w:tcW w:w="299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S303徐楼至</w:t>
            </w:r>
            <w:r>
              <w:rPr>
                <w:rFonts w:ascii="Times New Roman" w:hAnsi="Times New Roman" w:cs="Times New Roman"/>
                <w:kern w:val="0"/>
                <w:sz w:val="18"/>
                <w:szCs w:val="18"/>
                <w:lang w:bidi="ar"/>
              </w:rPr>
              <w:t>火神段</w:t>
            </w:r>
          </w:p>
        </w:tc>
        <w:tc>
          <w:tcPr>
            <w:tcW w:w="116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kern w:val="0"/>
                <w:sz w:val="18"/>
                <w:szCs w:val="18"/>
                <w:lang w:bidi="ar"/>
              </w:rPr>
              <w:t>4.0</w:t>
            </w:r>
          </w:p>
        </w:tc>
        <w:tc>
          <w:tcPr>
            <w:tcW w:w="1160"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一级</w:t>
            </w:r>
          </w:p>
        </w:tc>
        <w:tc>
          <w:tcPr>
            <w:tcW w:w="1955"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原S101合相路一期</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285" w:hRule="atLeast"/>
          <w:jc w:val="center"/>
        </w:trPr>
        <w:tc>
          <w:tcPr>
            <w:tcW w:w="632"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kern w:val="0"/>
                <w:sz w:val="18"/>
                <w:szCs w:val="18"/>
                <w:lang w:bidi="ar"/>
              </w:rPr>
              <w:t>4</w:t>
            </w:r>
          </w:p>
        </w:tc>
        <w:tc>
          <w:tcPr>
            <w:tcW w:w="1173" w:type="dxa"/>
            <w:vMerge w:val="continue"/>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p>
        </w:tc>
        <w:tc>
          <w:tcPr>
            <w:tcW w:w="299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kern w:val="0"/>
                <w:sz w:val="18"/>
                <w:szCs w:val="18"/>
                <w:lang w:bidi="ar"/>
              </w:rPr>
              <w:t>S410刘桥至濉溪界段</w:t>
            </w:r>
          </w:p>
        </w:tc>
        <w:tc>
          <w:tcPr>
            <w:tcW w:w="116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kern w:val="0"/>
                <w:sz w:val="18"/>
                <w:szCs w:val="18"/>
                <w:lang w:bidi="ar"/>
              </w:rPr>
              <w:t>4.0</w:t>
            </w:r>
          </w:p>
        </w:tc>
        <w:tc>
          <w:tcPr>
            <w:tcW w:w="1160"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kern w:val="0"/>
                <w:sz w:val="18"/>
                <w:szCs w:val="18"/>
                <w:lang w:bidi="ar"/>
              </w:rPr>
              <w:t>二级</w:t>
            </w:r>
          </w:p>
        </w:tc>
        <w:tc>
          <w:tcPr>
            <w:tcW w:w="1955"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285" w:hRule="atLeast"/>
          <w:jc w:val="center"/>
        </w:trPr>
        <w:tc>
          <w:tcPr>
            <w:tcW w:w="632"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kern w:val="0"/>
                <w:sz w:val="18"/>
                <w:szCs w:val="18"/>
                <w:lang w:bidi="ar"/>
              </w:rPr>
              <w:t>5</w:t>
            </w:r>
          </w:p>
        </w:tc>
        <w:tc>
          <w:tcPr>
            <w:tcW w:w="1173" w:type="dxa"/>
            <w:vMerge w:val="continue"/>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p>
        </w:tc>
        <w:tc>
          <w:tcPr>
            <w:tcW w:w="299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S411</w:t>
            </w:r>
            <w:r>
              <w:rPr>
                <w:rFonts w:ascii="Times New Roman" w:hAnsi="Times New Roman" w:cs="Times New Roman"/>
                <w:kern w:val="0"/>
                <w:sz w:val="18"/>
                <w:szCs w:val="18"/>
                <w:lang w:bidi="ar"/>
              </w:rPr>
              <w:t>火神至徐集段</w:t>
            </w:r>
          </w:p>
        </w:tc>
        <w:tc>
          <w:tcPr>
            <w:tcW w:w="116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kern w:val="0"/>
                <w:sz w:val="18"/>
                <w:szCs w:val="18"/>
                <w:lang w:bidi="ar"/>
              </w:rPr>
              <w:t>15.8</w:t>
            </w:r>
          </w:p>
        </w:tc>
        <w:tc>
          <w:tcPr>
            <w:tcW w:w="1160"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一级</w:t>
            </w:r>
          </w:p>
        </w:tc>
        <w:tc>
          <w:tcPr>
            <w:tcW w:w="1955"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285" w:hRule="atLeast"/>
          <w:jc w:val="center"/>
        </w:trPr>
        <w:tc>
          <w:tcPr>
            <w:tcW w:w="632"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kern w:val="0"/>
                <w:sz w:val="18"/>
                <w:szCs w:val="18"/>
                <w:lang w:bidi="ar"/>
              </w:rPr>
              <w:t>6</w:t>
            </w:r>
          </w:p>
        </w:tc>
        <w:tc>
          <w:tcPr>
            <w:tcW w:w="1173" w:type="dxa"/>
            <w:vMerge w:val="restart"/>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十三五新开工</w:t>
            </w:r>
          </w:p>
        </w:tc>
        <w:tc>
          <w:tcPr>
            <w:tcW w:w="299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G237临涣工业</w:t>
            </w:r>
            <w:r>
              <w:rPr>
                <w:rFonts w:ascii="Times New Roman" w:hAnsi="Times New Roman" w:cs="Times New Roman"/>
                <w:kern w:val="0"/>
                <w:sz w:val="18"/>
                <w:szCs w:val="18"/>
                <w:lang w:bidi="ar"/>
              </w:rPr>
              <w:t>至</w:t>
            </w:r>
            <w:r>
              <w:rPr>
                <w:rFonts w:ascii="Times New Roman" w:hAnsi="Times New Roman" w:eastAsia="宋体" w:cs="Times New Roman"/>
                <w:kern w:val="0"/>
                <w:sz w:val="18"/>
                <w:szCs w:val="18"/>
                <w:lang w:bidi="ar"/>
              </w:rPr>
              <w:t>蒙城界</w:t>
            </w:r>
            <w:r>
              <w:rPr>
                <w:rFonts w:ascii="Times New Roman" w:hAnsi="Times New Roman" w:cs="Times New Roman"/>
                <w:kern w:val="0"/>
                <w:sz w:val="18"/>
                <w:szCs w:val="18"/>
                <w:lang w:bidi="ar"/>
              </w:rPr>
              <w:t>段</w:t>
            </w:r>
          </w:p>
        </w:tc>
        <w:tc>
          <w:tcPr>
            <w:tcW w:w="116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14.5</w:t>
            </w:r>
          </w:p>
        </w:tc>
        <w:tc>
          <w:tcPr>
            <w:tcW w:w="1160"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二级</w:t>
            </w:r>
          </w:p>
        </w:tc>
        <w:tc>
          <w:tcPr>
            <w:tcW w:w="1955"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原S203淮六路二期</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285" w:hRule="atLeast"/>
          <w:jc w:val="center"/>
        </w:trPr>
        <w:tc>
          <w:tcPr>
            <w:tcW w:w="632"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kern w:val="0"/>
                <w:sz w:val="18"/>
                <w:szCs w:val="18"/>
                <w:lang w:bidi="ar"/>
              </w:rPr>
              <w:t>7</w:t>
            </w:r>
          </w:p>
        </w:tc>
        <w:tc>
          <w:tcPr>
            <w:tcW w:w="1173" w:type="dxa"/>
            <w:vMerge w:val="continue"/>
            <w:tcBorders>
              <w:tl2br w:val="nil"/>
              <w:tr2bl w:val="nil"/>
            </w:tcBorders>
            <w:shd w:val="clear" w:color="auto" w:fill="FFFFFF"/>
            <w:noWrap/>
            <w:tcMar>
              <w:top w:w="15" w:type="dxa"/>
              <w:left w:w="15" w:type="dxa"/>
              <w:right w:w="15" w:type="dxa"/>
            </w:tcMar>
          </w:tcPr>
          <w:p>
            <w:pPr>
              <w:widowControl/>
              <w:jc w:val="left"/>
              <w:textAlignment w:val="center"/>
              <w:rPr>
                <w:rFonts w:ascii="Times New Roman" w:hAnsi="Times New Roman" w:eastAsia="宋体" w:cs="Times New Roman"/>
                <w:sz w:val="18"/>
                <w:szCs w:val="18"/>
              </w:rPr>
            </w:pPr>
          </w:p>
        </w:tc>
        <w:tc>
          <w:tcPr>
            <w:tcW w:w="299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G237五里郢桥</w:t>
            </w:r>
            <w:r>
              <w:rPr>
                <w:rFonts w:ascii="Times New Roman" w:hAnsi="Times New Roman" w:cs="Times New Roman"/>
                <w:kern w:val="0"/>
                <w:sz w:val="18"/>
                <w:szCs w:val="18"/>
                <w:lang w:bidi="ar"/>
              </w:rPr>
              <w:t>至</w:t>
            </w:r>
            <w:r>
              <w:rPr>
                <w:rFonts w:ascii="Times New Roman" w:hAnsi="Times New Roman" w:eastAsia="宋体" w:cs="Times New Roman"/>
                <w:kern w:val="0"/>
                <w:sz w:val="18"/>
                <w:szCs w:val="18"/>
                <w:lang w:bidi="ar"/>
              </w:rPr>
              <w:t>青龙山</w:t>
            </w:r>
            <w:r>
              <w:rPr>
                <w:rFonts w:ascii="Times New Roman" w:hAnsi="Times New Roman" w:cs="Times New Roman"/>
                <w:kern w:val="0"/>
                <w:sz w:val="18"/>
                <w:szCs w:val="18"/>
                <w:lang w:bidi="ar"/>
              </w:rPr>
              <w:t>码头段</w:t>
            </w:r>
          </w:p>
        </w:tc>
        <w:tc>
          <w:tcPr>
            <w:tcW w:w="116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3.9</w:t>
            </w:r>
          </w:p>
        </w:tc>
        <w:tc>
          <w:tcPr>
            <w:tcW w:w="1160"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二级</w:t>
            </w:r>
          </w:p>
        </w:tc>
        <w:tc>
          <w:tcPr>
            <w:tcW w:w="1955"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285" w:hRule="atLeast"/>
          <w:jc w:val="center"/>
        </w:trPr>
        <w:tc>
          <w:tcPr>
            <w:tcW w:w="632"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kern w:val="0"/>
                <w:sz w:val="18"/>
                <w:szCs w:val="18"/>
                <w:lang w:bidi="ar"/>
              </w:rPr>
              <w:t>8</w:t>
            </w:r>
          </w:p>
        </w:tc>
        <w:tc>
          <w:tcPr>
            <w:tcW w:w="1173" w:type="dxa"/>
            <w:vMerge w:val="continue"/>
            <w:tcBorders>
              <w:tl2br w:val="nil"/>
              <w:tr2bl w:val="nil"/>
            </w:tcBorders>
            <w:shd w:val="clear" w:color="auto" w:fill="FFFFFF"/>
            <w:noWrap/>
            <w:tcMar>
              <w:top w:w="15" w:type="dxa"/>
              <w:left w:w="15" w:type="dxa"/>
              <w:right w:w="15" w:type="dxa"/>
            </w:tcMar>
          </w:tcPr>
          <w:p>
            <w:pPr>
              <w:widowControl/>
              <w:jc w:val="left"/>
              <w:textAlignment w:val="center"/>
              <w:rPr>
                <w:rFonts w:ascii="Times New Roman" w:hAnsi="Times New Roman" w:eastAsia="宋体" w:cs="Times New Roman"/>
                <w:sz w:val="18"/>
                <w:szCs w:val="18"/>
              </w:rPr>
            </w:pPr>
          </w:p>
        </w:tc>
        <w:tc>
          <w:tcPr>
            <w:tcW w:w="299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S303淮北界至徐楼</w:t>
            </w:r>
            <w:r>
              <w:rPr>
                <w:rFonts w:ascii="Times New Roman" w:hAnsi="Times New Roman" w:cs="Times New Roman"/>
                <w:kern w:val="0"/>
                <w:sz w:val="18"/>
                <w:szCs w:val="18"/>
                <w:lang w:bidi="ar"/>
              </w:rPr>
              <w:t>段</w:t>
            </w:r>
          </w:p>
        </w:tc>
        <w:tc>
          <w:tcPr>
            <w:tcW w:w="116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22.8</w:t>
            </w:r>
          </w:p>
        </w:tc>
        <w:tc>
          <w:tcPr>
            <w:tcW w:w="1160"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二级</w:t>
            </w:r>
          </w:p>
        </w:tc>
        <w:tc>
          <w:tcPr>
            <w:tcW w:w="1955"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原S101合相路二期</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285" w:hRule="atLeast"/>
          <w:jc w:val="center"/>
        </w:trPr>
        <w:tc>
          <w:tcPr>
            <w:tcW w:w="632"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kern w:val="0"/>
                <w:sz w:val="18"/>
                <w:szCs w:val="18"/>
                <w:lang w:bidi="ar"/>
              </w:rPr>
              <w:t>9</w:t>
            </w:r>
          </w:p>
        </w:tc>
        <w:tc>
          <w:tcPr>
            <w:tcW w:w="1173" w:type="dxa"/>
            <w:vMerge w:val="continue"/>
            <w:tcBorders>
              <w:tl2br w:val="nil"/>
              <w:tr2bl w:val="nil"/>
            </w:tcBorders>
            <w:shd w:val="clear" w:color="auto" w:fill="FFFFFF"/>
            <w:noWrap/>
            <w:tcMar>
              <w:top w:w="15" w:type="dxa"/>
              <w:left w:w="15" w:type="dxa"/>
              <w:right w:w="15" w:type="dxa"/>
            </w:tcMar>
          </w:tcPr>
          <w:p>
            <w:pPr>
              <w:widowControl/>
              <w:jc w:val="left"/>
              <w:textAlignment w:val="center"/>
              <w:rPr>
                <w:rFonts w:ascii="Times New Roman" w:hAnsi="Times New Roman" w:eastAsia="宋体" w:cs="Times New Roman"/>
                <w:sz w:val="18"/>
                <w:szCs w:val="18"/>
              </w:rPr>
            </w:pPr>
          </w:p>
        </w:tc>
        <w:tc>
          <w:tcPr>
            <w:tcW w:w="299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Times New Roman" w:hAnsi="Times New Roman" w:cs="Times New Roman"/>
              </w:rPr>
            </w:pPr>
            <w:r>
              <w:rPr>
                <w:rFonts w:ascii="Times New Roman" w:hAnsi="Times New Roman" w:eastAsia="宋体" w:cs="Times New Roman"/>
                <w:kern w:val="0"/>
                <w:sz w:val="18"/>
                <w:szCs w:val="18"/>
                <w:lang w:bidi="ar"/>
              </w:rPr>
              <w:t>S235东刘家至G343段</w:t>
            </w:r>
          </w:p>
        </w:tc>
        <w:tc>
          <w:tcPr>
            <w:tcW w:w="116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4.5</w:t>
            </w:r>
          </w:p>
        </w:tc>
        <w:tc>
          <w:tcPr>
            <w:tcW w:w="1160"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kern w:val="0"/>
                <w:sz w:val="18"/>
                <w:szCs w:val="18"/>
                <w:lang w:bidi="ar"/>
              </w:rPr>
              <w:t>一级</w:t>
            </w:r>
          </w:p>
        </w:tc>
        <w:tc>
          <w:tcPr>
            <w:tcW w:w="1955"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kern w:val="0"/>
                <w:sz w:val="18"/>
                <w:szCs w:val="18"/>
                <w:lang w:bidi="ar"/>
              </w:rPr>
              <w:t>原</w:t>
            </w:r>
            <w:r>
              <w:rPr>
                <w:rFonts w:ascii="Times New Roman" w:hAnsi="Times New Roman" w:eastAsia="宋体" w:cs="Times New Roman"/>
                <w:kern w:val="0"/>
                <w:sz w:val="18"/>
                <w:szCs w:val="18"/>
                <w:lang w:bidi="ar"/>
              </w:rPr>
              <w:t>S235濉唐路二期</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32"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kern w:val="0"/>
                <w:sz w:val="18"/>
                <w:szCs w:val="18"/>
                <w:lang w:bidi="ar"/>
              </w:rPr>
              <w:t>10</w:t>
            </w:r>
          </w:p>
        </w:tc>
        <w:tc>
          <w:tcPr>
            <w:tcW w:w="1173" w:type="dxa"/>
            <w:vMerge w:val="continue"/>
            <w:tcBorders>
              <w:tl2br w:val="nil"/>
              <w:tr2bl w:val="nil"/>
            </w:tcBorders>
            <w:shd w:val="clear" w:color="auto" w:fill="FFFFFF"/>
            <w:noWrap/>
            <w:tcMar>
              <w:top w:w="15" w:type="dxa"/>
              <w:left w:w="15" w:type="dxa"/>
              <w:right w:w="15" w:type="dxa"/>
            </w:tcMar>
          </w:tcPr>
          <w:p>
            <w:pPr>
              <w:widowControl/>
              <w:jc w:val="left"/>
              <w:textAlignment w:val="center"/>
              <w:rPr>
                <w:rFonts w:ascii="Times New Roman" w:hAnsi="Times New Roman" w:eastAsia="宋体" w:cs="Times New Roman"/>
                <w:sz w:val="18"/>
                <w:szCs w:val="18"/>
              </w:rPr>
            </w:pPr>
          </w:p>
        </w:tc>
        <w:tc>
          <w:tcPr>
            <w:tcW w:w="299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S101</w:t>
            </w:r>
            <w:r>
              <w:rPr>
                <w:rFonts w:ascii="Times New Roman" w:hAnsi="Times New Roman" w:cs="Times New Roman"/>
                <w:kern w:val="0"/>
                <w:sz w:val="18"/>
                <w:szCs w:val="18"/>
                <w:lang w:bidi="ar"/>
              </w:rPr>
              <w:t>东风</w:t>
            </w:r>
            <w:r>
              <w:rPr>
                <w:rFonts w:ascii="Times New Roman" w:hAnsi="Times New Roman" w:eastAsia="宋体" w:cs="Times New Roman"/>
                <w:kern w:val="0"/>
                <w:sz w:val="18"/>
                <w:szCs w:val="18"/>
                <w:lang w:bidi="ar"/>
              </w:rPr>
              <w:t>至古饶</w:t>
            </w:r>
            <w:r>
              <w:rPr>
                <w:rFonts w:ascii="Times New Roman" w:hAnsi="Times New Roman" w:cs="Times New Roman"/>
                <w:kern w:val="0"/>
                <w:sz w:val="18"/>
                <w:szCs w:val="18"/>
                <w:lang w:bidi="ar"/>
              </w:rPr>
              <w:t>段</w:t>
            </w:r>
          </w:p>
        </w:tc>
        <w:tc>
          <w:tcPr>
            <w:tcW w:w="116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7</w:t>
            </w:r>
            <w:r>
              <w:rPr>
                <w:rFonts w:ascii="Times New Roman" w:hAnsi="Times New Roman" w:cs="Times New Roman"/>
                <w:kern w:val="0"/>
                <w:sz w:val="18"/>
                <w:szCs w:val="18"/>
                <w:lang w:bidi="ar"/>
              </w:rPr>
              <w:t>.0</w:t>
            </w:r>
          </w:p>
        </w:tc>
        <w:tc>
          <w:tcPr>
            <w:tcW w:w="1160"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kern w:val="0"/>
                <w:sz w:val="18"/>
                <w:szCs w:val="18"/>
                <w:lang w:bidi="ar"/>
              </w:rPr>
              <w:t>一级</w:t>
            </w:r>
          </w:p>
        </w:tc>
        <w:tc>
          <w:tcPr>
            <w:tcW w:w="1955"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原S254古毛路二期</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632"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11</w:t>
            </w:r>
          </w:p>
        </w:tc>
        <w:tc>
          <w:tcPr>
            <w:tcW w:w="1173" w:type="dxa"/>
            <w:vMerge w:val="restart"/>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十三五谋划</w:t>
            </w:r>
          </w:p>
        </w:tc>
        <w:tc>
          <w:tcPr>
            <w:tcW w:w="299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G344宿州至涡阳界</w:t>
            </w:r>
            <w:r>
              <w:rPr>
                <w:rFonts w:ascii="Times New Roman" w:hAnsi="Times New Roman" w:cs="Times New Roman"/>
                <w:kern w:val="0"/>
                <w:sz w:val="18"/>
                <w:szCs w:val="18"/>
                <w:lang w:bidi="ar"/>
              </w:rPr>
              <w:t>段</w:t>
            </w:r>
          </w:p>
        </w:tc>
        <w:tc>
          <w:tcPr>
            <w:tcW w:w="116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34.7</w:t>
            </w:r>
          </w:p>
        </w:tc>
        <w:tc>
          <w:tcPr>
            <w:tcW w:w="1160"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二级</w:t>
            </w:r>
          </w:p>
        </w:tc>
        <w:tc>
          <w:tcPr>
            <w:tcW w:w="1955"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原X016宿涡路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632"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kern w:val="0"/>
                <w:sz w:val="18"/>
                <w:szCs w:val="18"/>
                <w:lang w:bidi="ar"/>
              </w:rPr>
              <w:t>12</w:t>
            </w:r>
          </w:p>
        </w:tc>
        <w:tc>
          <w:tcPr>
            <w:tcW w:w="1173" w:type="dxa"/>
            <w:vMerge w:val="continue"/>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p>
        </w:tc>
        <w:tc>
          <w:tcPr>
            <w:tcW w:w="299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S305南坪至岳集段</w:t>
            </w:r>
          </w:p>
        </w:tc>
        <w:tc>
          <w:tcPr>
            <w:tcW w:w="116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60.8</w:t>
            </w:r>
          </w:p>
        </w:tc>
        <w:tc>
          <w:tcPr>
            <w:tcW w:w="1160"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二级</w:t>
            </w:r>
          </w:p>
        </w:tc>
        <w:tc>
          <w:tcPr>
            <w:tcW w:w="1955"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原S337西临路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632"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kern w:val="0"/>
                <w:sz w:val="18"/>
                <w:szCs w:val="18"/>
                <w:lang w:bidi="ar"/>
              </w:rPr>
              <w:t>13</w:t>
            </w:r>
          </w:p>
        </w:tc>
        <w:tc>
          <w:tcPr>
            <w:tcW w:w="1173" w:type="dxa"/>
            <w:vMerge w:val="continue"/>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p>
        </w:tc>
        <w:tc>
          <w:tcPr>
            <w:tcW w:w="299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S101淮徐快速通道</w:t>
            </w:r>
          </w:p>
        </w:tc>
        <w:tc>
          <w:tcPr>
            <w:tcW w:w="116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9.7</w:t>
            </w:r>
          </w:p>
        </w:tc>
        <w:tc>
          <w:tcPr>
            <w:tcW w:w="1160"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一级</w:t>
            </w:r>
          </w:p>
        </w:tc>
        <w:tc>
          <w:tcPr>
            <w:tcW w:w="1955"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632"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kern w:val="0"/>
                <w:sz w:val="18"/>
                <w:szCs w:val="18"/>
                <w:lang w:bidi="ar"/>
              </w:rPr>
              <w:t>14</w:t>
            </w:r>
          </w:p>
        </w:tc>
        <w:tc>
          <w:tcPr>
            <w:tcW w:w="1173" w:type="dxa"/>
            <w:vMerge w:val="continue"/>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p>
        </w:tc>
        <w:tc>
          <w:tcPr>
            <w:tcW w:w="299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S235四铺桥至怀远界</w:t>
            </w:r>
            <w:r>
              <w:rPr>
                <w:rFonts w:ascii="Times New Roman" w:hAnsi="Times New Roman" w:cs="Times New Roman"/>
                <w:kern w:val="0"/>
                <w:sz w:val="18"/>
                <w:szCs w:val="18"/>
                <w:lang w:bidi="ar"/>
              </w:rPr>
              <w:t>段</w:t>
            </w:r>
          </w:p>
        </w:tc>
        <w:tc>
          <w:tcPr>
            <w:tcW w:w="1160" w:type="dxa"/>
            <w:tcBorders>
              <w:tl2br w:val="nil"/>
              <w:tr2bl w:val="nil"/>
            </w:tcBorders>
            <w:shd w:val="clear" w:color="auto" w:fill="FFFFFF"/>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kern w:val="0"/>
                <w:sz w:val="18"/>
                <w:szCs w:val="18"/>
                <w:lang w:bidi="ar"/>
              </w:rPr>
              <w:t>58.7</w:t>
            </w:r>
          </w:p>
        </w:tc>
        <w:tc>
          <w:tcPr>
            <w:tcW w:w="1160"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一级</w:t>
            </w:r>
          </w:p>
        </w:tc>
        <w:tc>
          <w:tcPr>
            <w:tcW w:w="1955" w:type="dxa"/>
            <w:tcBorders>
              <w:tl2br w:val="nil"/>
              <w:tr2bl w:val="nil"/>
            </w:tcBorders>
            <w:shd w:val="clear" w:color="auto" w:fill="FFFFFF"/>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kern w:val="0"/>
                <w:sz w:val="18"/>
                <w:szCs w:val="18"/>
                <w:lang w:bidi="ar"/>
              </w:rPr>
              <w:t>原</w:t>
            </w:r>
            <w:r>
              <w:rPr>
                <w:rFonts w:ascii="Times New Roman" w:hAnsi="Times New Roman" w:eastAsia="宋体" w:cs="Times New Roman"/>
                <w:kern w:val="0"/>
                <w:sz w:val="18"/>
                <w:szCs w:val="18"/>
                <w:lang w:bidi="ar"/>
              </w:rPr>
              <w:t>S235濉唐路三期</w:t>
            </w:r>
          </w:p>
        </w:tc>
      </w:tr>
    </w:tbl>
    <w:p>
      <w:pPr>
        <w:rPr>
          <w:rFonts w:ascii="Times New Roman" w:hAnsi="Times New Roman" w:eastAsia="仿宋" w:cs="Times New Roman"/>
          <w:b/>
          <w:bCs/>
          <w:sz w:val="28"/>
        </w:rPr>
      </w:pPr>
      <w:r>
        <w:rPr>
          <w:rFonts w:ascii="Times New Roman" w:hAnsi="Times New Roman" w:eastAsia="仿宋" w:cs="Times New Roman"/>
          <w:b/>
          <w:bCs/>
          <w:sz w:val="28"/>
        </w:rPr>
        <w:br w:type="page"/>
      </w:r>
    </w:p>
    <w:p>
      <w:pPr>
        <w:spacing w:line="360" w:lineRule="auto"/>
        <w:ind w:firstLine="562" w:firstLineChars="200"/>
        <w:rPr>
          <w:rFonts w:ascii="Times New Roman" w:hAnsi="Times New Roman" w:eastAsia="仿宋" w:cs="Times New Roman"/>
          <w:b/>
          <w:bCs/>
          <w:sz w:val="28"/>
        </w:rPr>
      </w:pPr>
      <w:r>
        <w:rPr>
          <w:rFonts w:ascii="Times New Roman" w:hAnsi="Times New Roman" w:eastAsia="仿宋" w:cs="Times New Roman"/>
          <w:b/>
          <w:bCs/>
          <w:sz w:val="28"/>
        </w:rPr>
        <w:t>3、农村公路建设成果丰硕</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截至2020年，淮北市农村公路4603.3公里，占淮北市公路里程89.55%，其中：县道684.7公里、乡道1040.8公里、村道2877.8公里。</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其中县道按道路等级分，一级公路12.7公里、二级公路153.8公里、三级公路350.5公里、四级公路167.7公里；按路面铺装分，沥青混凝土路面共446.0公里，占县道总里程65.14%，水泥混凝土路面共238.7公里，占县道总里34.86%，路面铺装率100%；全市道路绿化率、道路养护率均为100%。</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十三五”期间，淮北市紧扣统筹城乡交通发展总体思路，充分发挥交通运输的先行作用，积极完善交通基础设施，不断加大农村公路建设投资力度，全面提升养护管理水平。农村公路建设成果颇丰，其中农村道路畅通工程建设1000.4公里，农村公路扩面延伸工程710.0公里，农村公路养护水平提升工程184.1公里，危桥改造33座。</w:t>
      </w:r>
    </w:p>
    <w:p>
      <w:pPr>
        <w:spacing w:line="360" w:lineRule="auto"/>
        <w:ind w:firstLine="562" w:firstLineChars="200"/>
        <w:jc w:val="left"/>
        <w:outlineLvl w:val="2"/>
        <w:rPr>
          <w:rFonts w:ascii="Times New Roman" w:hAnsi="Times New Roman" w:eastAsia="黑体" w:cs="Times New Roman"/>
          <w:b/>
          <w:bCs/>
          <w:sz w:val="28"/>
        </w:rPr>
      </w:pPr>
      <w:bookmarkStart w:id="15" w:name="_Toc5100"/>
      <w:r>
        <w:rPr>
          <w:rFonts w:ascii="Times New Roman" w:hAnsi="Times New Roman" w:eastAsia="黑体" w:cs="Times New Roman"/>
          <w:b/>
          <w:bCs/>
          <w:sz w:val="28"/>
        </w:rPr>
        <w:t>（二）综合立体交通已具雏形</w:t>
      </w:r>
      <w:bookmarkEnd w:id="15"/>
    </w:p>
    <w:p>
      <w:pPr>
        <w:spacing w:line="360" w:lineRule="auto"/>
        <w:ind w:firstLine="562" w:firstLineChars="200"/>
        <w:rPr>
          <w:rFonts w:ascii="Times New Roman" w:hAnsi="Times New Roman" w:eastAsia="仿宋" w:cs="Times New Roman"/>
          <w:b/>
          <w:bCs/>
          <w:sz w:val="28"/>
        </w:rPr>
      </w:pPr>
      <w:r>
        <w:rPr>
          <w:rFonts w:ascii="Times New Roman" w:hAnsi="Times New Roman" w:eastAsia="仿宋" w:cs="Times New Roman"/>
          <w:b/>
          <w:bCs/>
          <w:sz w:val="28"/>
        </w:rPr>
        <w:t>1、航空运输谋求突破</w:t>
      </w:r>
    </w:p>
    <w:p>
      <w:pPr>
        <w:widowControl/>
        <w:spacing w:line="360" w:lineRule="auto"/>
        <w:ind w:firstLine="560" w:firstLineChars="200"/>
        <w:jc w:val="left"/>
        <w:rPr>
          <w:rFonts w:ascii="Times New Roman" w:hAnsi="Times New Roman" w:cs="Times New Roman"/>
        </w:rPr>
      </w:pPr>
      <w:r>
        <w:rPr>
          <w:rFonts w:ascii="Times New Roman" w:hAnsi="Times New Roman" w:eastAsia="仿宋" w:cs="Times New Roman"/>
          <w:sz w:val="28"/>
        </w:rPr>
        <w:t>截止目前，淮北境内暂无机场建设，航空主要依托徐州观音国际机场，徐州观音国际机场为4E级民用国际机场，是徐州都市圈和淮海经济区的中心机场，距离淮北市仅90公里并在淮北市内设有候机楼，可乘直达班车快速到达机场。</w:t>
      </w:r>
      <w:r>
        <w:rPr>
          <w:rFonts w:ascii="Times New Roman" w:hAnsi="Times New Roman" w:eastAsia="仿宋" w:cs="Times New Roman"/>
          <w:sz w:val="28"/>
          <w:szCs w:val="28"/>
          <w:lang w:bidi="ar"/>
        </w:rPr>
        <w:t>“十三五”以来，积极加强与徐州观音国际机场交通联系，并谋划通用航空机场建设，寻求航空运输的突破。</w:t>
      </w:r>
    </w:p>
    <w:p>
      <w:pPr>
        <w:spacing w:line="360" w:lineRule="auto"/>
        <w:ind w:firstLine="562" w:firstLineChars="200"/>
        <w:rPr>
          <w:rFonts w:ascii="Times New Roman" w:hAnsi="Times New Roman" w:eastAsia="仿宋" w:cs="Times New Roman"/>
          <w:b/>
          <w:bCs/>
          <w:sz w:val="28"/>
        </w:rPr>
      </w:pPr>
      <w:r>
        <w:rPr>
          <w:rFonts w:ascii="Times New Roman" w:hAnsi="Times New Roman" w:eastAsia="仿宋" w:cs="Times New Roman"/>
          <w:b/>
          <w:bCs/>
          <w:sz w:val="28"/>
        </w:rPr>
        <w:t>2、铁路建设取得新进展</w:t>
      </w:r>
    </w:p>
    <w:p>
      <w:pPr>
        <w:spacing w:line="360" w:lineRule="auto"/>
        <w:ind w:firstLine="560" w:firstLineChars="200"/>
        <w:jc w:val="left"/>
        <w:rPr>
          <w:rFonts w:ascii="Times New Roman" w:hAnsi="Times New Roman" w:eastAsia="仿宋" w:cs="Times New Roman"/>
          <w:sz w:val="28"/>
        </w:rPr>
      </w:pPr>
      <w:r>
        <w:rPr>
          <w:rFonts w:ascii="Times New Roman" w:hAnsi="Times New Roman" w:eastAsia="仿宋" w:cs="Times New Roman"/>
          <w:sz w:val="28"/>
        </w:rPr>
        <w:t>截至2020年，淮北市铁路总里程</w:t>
      </w:r>
      <w:r>
        <w:rPr>
          <w:rFonts w:hint="eastAsia" w:ascii="Times New Roman" w:hAnsi="Times New Roman" w:eastAsia="仿宋" w:cs="Times New Roman"/>
          <w:sz w:val="28"/>
        </w:rPr>
        <w:t>110</w:t>
      </w:r>
      <w:r>
        <w:rPr>
          <w:rFonts w:ascii="Times New Roman" w:hAnsi="Times New Roman" w:eastAsia="仿宋" w:cs="Times New Roman"/>
          <w:sz w:val="28"/>
        </w:rPr>
        <w:t>公里，境内已建成符夹铁路、青阜铁路和淮北至萧县北客车联络线。</w:t>
      </w:r>
    </w:p>
    <w:p>
      <w:pPr>
        <w:spacing w:line="360" w:lineRule="auto"/>
        <w:ind w:firstLine="560" w:firstLineChars="200"/>
        <w:jc w:val="left"/>
        <w:rPr>
          <w:rFonts w:ascii="Times New Roman" w:hAnsi="Times New Roman" w:eastAsia="仿宋" w:cs="Times New Roman"/>
          <w:sz w:val="28"/>
        </w:rPr>
      </w:pPr>
      <w:r>
        <w:rPr>
          <w:rFonts w:ascii="Times New Roman" w:hAnsi="Times New Roman" w:eastAsia="仿宋" w:cs="Times New Roman"/>
          <w:sz w:val="28"/>
        </w:rPr>
        <w:t>符夹铁路是陇海、京沪、京九三大路网干线间的联络线，皖北地区煤炭运输的重要通道；青阜铁路是连结淮南、淮北两大煤炭基地的重要线路，连接京九、京沪干线的淮北煤炭新通道；淮北至萧县北客车联络线的开通运营，进一步完善皖北铁路网布局，使淮北进入高铁时代。</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“十三五”期间，铁路建设取得喜人成绩。淮北至萧县北客车联络线开通标志着淮北进入高铁时代，与主要中心城市的时空距离大为缩短；符夹铁路扩能工程建设完成，</w:t>
      </w:r>
      <w:r>
        <w:rPr>
          <w:rFonts w:hint="eastAsia" w:ascii="Times New Roman" w:hAnsi="Times New Roman" w:eastAsia="仿宋" w:cs="Times New Roman"/>
          <w:sz w:val="28"/>
        </w:rPr>
        <w:t>提升了我市铁路通行效率和运输能力</w:t>
      </w:r>
      <w:r>
        <w:rPr>
          <w:rFonts w:ascii="Times New Roman" w:hAnsi="Times New Roman" w:eastAsia="仿宋" w:cs="Times New Roman"/>
          <w:sz w:val="28"/>
        </w:rPr>
        <w:t>；2020年，淮北—宿州—蚌埠</w:t>
      </w:r>
      <w:r>
        <w:rPr>
          <w:rFonts w:hint="eastAsia" w:ascii="Times New Roman" w:hAnsi="Times New Roman" w:eastAsia="仿宋" w:cs="Times New Roman"/>
          <w:sz w:val="28"/>
        </w:rPr>
        <w:t>城际</w:t>
      </w:r>
      <w:r>
        <w:rPr>
          <w:rFonts w:ascii="Times New Roman" w:hAnsi="Times New Roman" w:eastAsia="仿宋" w:cs="Times New Roman"/>
          <w:sz w:val="28"/>
        </w:rPr>
        <w:t>铁路开工建设，未来将是皖北城市群连接合肥都市圈及长三角地区的便捷通道。</w:t>
      </w:r>
    </w:p>
    <w:p>
      <w:pPr>
        <w:spacing w:line="360" w:lineRule="auto"/>
        <w:ind w:firstLine="562" w:firstLineChars="200"/>
        <w:rPr>
          <w:rFonts w:ascii="Times New Roman" w:hAnsi="Times New Roman" w:eastAsia="仿宋" w:cs="Times New Roman"/>
          <w:b/>
          <w:bCs/>
          <w:sz w:val="28"/>
        </w:rPr>
      </w:pPr>
      <w:r>
        <w:rPr>
          <w:rFonts w:ascii="Times New Roman" w:hAnsi="Times New Roman" w:eastAsia="仿宋" w:cs="Times New Roman"/>
          <w:b/>
          <w:bCs/>
          <w:sz w:val="28"/>
        </w:rPr>
        <w:t>3、水运建设加速推进</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截至2020年，淮北市现有航道3条，分别为浍河、肖濉新河、沱河航道，总里程达138.2公里。其中，四级航道35.4公里，五级航道1.2公里，六级航道29.5公里，七级航道18.5公里，等外航道53.6公里。</w:t>
      </w:r>
    </w:p>
    <w:p>
      <w:pPr>
        <w:spacing w:line="360" w:lineRule="auto"/>
        <w:ind w:firstLine="560" w:firstLineChars="200"/>
        <w:jc w:val="left"/>
        <w:rPr>
          <w:rFonts w:ascii="Times New Roman" w:hAnsi="Times New Roman" w:eastAsia="仿宋" w:cs="Times New Roman"/>
          <w:sz w:val="28"/>
        </w:rPr>
      </w:pPr>
      <w:r>
        <w:rPr>
          <w:rFonts w:ascii="Times New Roman" w:hAnsi="Times New Roman" w:eastAsia="仿宋" w:cs="Times New Roman"/>
          <w:sz w:val="28"/>
        </w:rPr>
        <w:t>截至2020年，淮北港泊位总通过能力214万吨（通用散货），淮北港码头泊位主要分布在浍河的南坪码头和肖濉新河的青龙山码头，泊位等级均较低，除3座500吨级泊位外，其余泊位均为100吨级。</w:t>
      </w:r>
    </w:p>
    <w:p>
      <w:pPr>
        <w:spacing w:line="360" w:lineRule="auto"/>
        <w:ind w:firstLine="560" w:firstLineChars="200"/>
        <w:rPr>
          <w:rFonts w:ascii="Times New Roman" w:hAnsi="Times New Roman" w:cs="Times New Roman"/>
        </w:rPr>
      </w:pPr>
      <w:r>
        <w:rPr>
          <w:rFonts w:ascii="Times New Roman" w:hAnsi="Times New Roman" w:eastAsia="仿宋" w:cs="Times New Roman"/>
          <w:sz w:val="28"/>
        </w:rPr>
        <w:t>“十三五”期间，完成浍河航道（临涣至南坪段）整治工程和浍河航道南坪船闸工程，南坪码头恢复运营，浍河航道临涣船闸工程于2019年开工建设。</w:t>
      </w:r>
    </w:p>
    <w:p>
      <w:pPr>
        <w:spacing w:line="360" w:lineRule="auto"/>
        <w:ind w:firstLine="562" w:firstLineChars="200"/>
        <w:jc w:val="left"/>
        <w:outlineLvl w:val="2"/>
        <w:rPr>
          <w:rFonts w:ascii="Times New Roman" w:hAnsi="Times New Roman" w:eastAsia="黑体" w:cs="Times New Roman"/>
          <w:b/>
          <w:bCs/>
          <w:sz w:val="28"/>
        </w:rPr>
      </w:pPr>
      <w:bookmarkStart w:id="16" w:name="_Toc2143"/>
      <w:r>
        <w:rPr>
          <w:rFonts w:ascii="Times New Roman" w:hAnsi="Times New Roman" w:eastAsia="黑体" w:cs="Times New Roman"/>
          <w:b/>
          <w:bCs/>
          <w:sz w:val="28"/>
        </w:rPr>
        <w:t>（三）客货运体系持续完善</w:t>
      </w:r>
      <w:bookmarkEnd w:id="16"/>
    </w:p>
    <w:p>
      <w:pPr>
        <w:spacing w:line="360" w:lineRule="auto"/>
        <w:ind w:firstLine="562" w:firstLineChars="200"/>
        <w:rPr>
          <w:rFonts w:ascii="Times New Roman" w:hAnsi="Times New Roman" w:eastAsia="仿宋" w:cs="Times New Roman"/>
          <w:b/>
          <w:bCs/>
          <w:sz w:val="28"/>
        </w:rPr>
      </w:pPr>
      <w:r>
        <w:rPr>
          <w:rFonts w:ascii="Times New Roman" w:hAnsi="Times New Roman" w:eastAsia="仿宋" w:cs="Times New Roman"/>
          <w:b/>
          <w:bCs/>
          <w:sz w:val="28"/>
        </w:rPr>
        <w:t>1、客运枢纽建设稳步推进，服务水平明显提升</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截至2020年，全市共有2个铁路客运站，分别为淮北站和淮北北站。其中淮北站是</w:t>
      </w:r>
      <w:r>
        <w:rPr>
          <w:rFonts w:ascii="Times New Roman" w:hAnsi="Times New Roman" w:cs="Times New Roman"/>
        </w:rPr>
        <w:fldChar w:fldCharType="begin"/>
      </w:r>
      <w:r>
        <w:rPr>
          <w:rFonts w:ascii="Times New Roman" w:hAnsi="Times New Roman" w:cs="Times New Roman"/>
        </w:rPr>
        <w:instrText xml:space="preserve"> HYPERLINK "https://baike.baidu.com/item/%E7%AC%A6%E5%A4%B9%E9%93%81%E8%B7%AF/6551316" \t "https://baike.baidu.com/item/%E6%B7%AE%E5%8C%97%E7%AB%99/_blank" </w:instrText>
      </w:r>
      <w:r>
        <w:rPr>
          <w:rFonts w:ascii="Times New Roman" w:hAnsi="Times New Roman" w:cs="Times New Roman"/>
        </w:rPr>
        <w:fldChar w:fldCharType="separate"/>
      </w:r>
      <w:r>
        <w:rPr>
          <w:rFonts w:ascii="Times New Roman" w:hAnsi="Times New Roman" w:eastAsia="仿宋" w:cs="Times New Roman"/>
          <w:sz w:val="28"/>
        </w:rPr>
        <w:t>符夹铁路</w:t>
      </w:r>
      <w:r>
        <w:rPr>
          <w:rFonts w:ascii="Times New Roman" w:hAnsi="Times New Roman" w:eastAsia="仿宋" w:cs="Times New Roman"/>
          <w:sz w:val="28"/>
        </w:rPr>
        <w:fldChar w:fldCharType="end"/>
      </w:r>
      <w:r>
        <w:rPr>
          <w:rFonts w:ascii="Times New Roman" w:hAnsi="Times New Roman" w:eastAsia="仿宋" w:cs="Times New Roman"/>
          <w:sz w:val="28"/>
        </w:rPr>
        <w:t>途经淮北市的重要节点车站，淮北北站是淮北—宿州—蚌埠</w:t>
      </w:r>
      <w:r>
        <w:rPr>
          <w:rFonts w:hint="eastAsia" w:ascii="Times New Roman" w:hAnsi="Times New Roman" w:eastAsia="仿宋" w:cs="Times New Roman"/>
          <w:sz w:val="28"/>
        </w:rPr>
        <w:t>城际</w:t>
      </w:r>
      <w:r>
        <w:rPr>
          <w:rFonts w:ascii="Times New Roman" w:hAnsi="Times New Roman" w:eastAsia="仿宋" w:cs="Times New Roman"/>
          <w:sz w:val="28"/>
        </w:rPr>
        <w:t>铁路的起始站。</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全市共有客运站11个，包括6个等级客运站和5个简易客运站。等级客运站：1个一级站即客运中心站；2个二级站，分别为濉溪县汽车站、淮北客运北站，其中淮北客运北站为在建；3个三级站，分别为社会客运站、庆相桥汽车站、汽车南站。简易客运站：均为五级站，分别位于百善镇、临涣镇、韩村镇、孙疃镇、南坪镇。</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“十三五”时期，完成淮北站改造</w:t>
      </w:r>
      <w:r>
        <w:rPr>
          <w:rFonts w:hint="eastAsia" w:ascii="Times New Roman" w:hAnsi="Times New Roman" w:eastAsia="仿宋" w:cs="Times New Roman"/>
          <w:sz w:val="28"/>
        </w:rPr>
        <w:t>、</w:t>
      </w:r>
      <w:r>
        <w:rPr>
          <w:rFonts w:ascii="Times New Roman" w:hAnsi="Times New Roman" w:eastAsia="仿宋" w:cs="Times New Roman"/>
          <w:sz w:val="28"/>
        </w:rPr>
        <w:t>淮北北站</w:t>
      </w:r>
      <w:r>
        <w:rPr>
          <w:rFonts w:hint="eastAsia" w:ascii="Times New Roman" w:hAnsi="Times New Roman" w:eastAsia="仿宋" w:cs="Times New Roman"/>
          <w:sz w:val="28"/>
        </w:rPr>
        <w:t>建设</w:t>
      </w:r>
      <w:r>
        <w:rPr>
          <w:rFonts w:ascii="Times New Roman" w:hAnsi="Times New Roman" w:eastAsia="仿宋" w:cs="Times New Roman"/>
          <w:sz w:val="28"/>
        </w:rPr>
        <w:t>并开通运营；2019年，淮北客运北站开工建设。</w:t>
      </w:r>
    </w:p>
    <w:p>
      <w:pPr>
        <w:pStyle w:val="30"/>
        <w:spacing w:before="156" w:beforeLines="50" w:line="360" w:lineRule="auto"/>
        <w:outlineLvl w:val="6"/>
        <w:rPr>
          <w:rFonts w:ascii="Times New Roman" w:hAnsi="Times New Roman" w:cs="Times New Roman"/>
          <w:kern w:val="0"/>
          <w:sz w:val="24"/>
          <w:szCs w:val="22"/>
          <w:lang w:bidi="ar"/>
        </w:rPr>
      </w:pPr>
      <w:bookmarkStart w:id="17" w:name="_Toc19678"/>
      <w:r>
        <w:rPr>
          <w:rFonts w:ascii="Times New Roman" w:hAnsi="Times New Roman" w:cs="Times New Roman"/>
          <w:kern w:val="0"/>
          <w:sz w:val="24"/>
          <w:szCs w:val="22"/>
          <w:lang w:bidi="ar"/>
        </w:rPr>
        <w:t>表1-4  淮北市“十三五”客运站建设情况表</w:t>
      </w:r>
      <w:bookmarkEnd w:id="17"/>
    </w:p>
    <w:tbl>
      <w:tblPr>
        <w:tblStyle w:val="16"/>
        <w:tblW w:w="4997"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465"/>
        <w:gridCol w:w="1325"/>
        <w:gridCol w:w="600"/>
        <w:gridCol w:w="690"/>
        <w:gridCol w:w="870"/>
        <w:gridCol w:w="864"/>
        <w:gridCol w:w="960"/>
        <w:gridCol w:w="735"/>
        <w:gridCol w:w="182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279"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cs="Times New Roman"/>
                <w:b/>
                <w:bCs/>
                <w:sz w:val="18"/>
                <w:szCs w:val="18"/>
              </w:rPr>
              <w:t>序号</w:t>
            </w:r>
          </w:p>
        </w:tc>
        <w:tc>
          <w:tcPr>
            <w:tcW w:w="795"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cs="Times New Roman"/>
                <w:b/>
                <w:bCs/>
                <w:kern w:val="0"/>
                <w:sz w:val="18"/>
                <w:szCs w:val="18"/>
                <w:lang w:bidi="ar"/>
              </w:rPr>
              <w:t>名称</w:t>
            </w:r>
          </w:p>
        </w:tc>
        <w:tc>
          <w:tcPr>
            <w:tcW w:w="360"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b/>
                <w:bCs/>
                <w:kern w:val="0"/>
                <w:sz w:val="18"/>
                <w:szCs w:val="18"/>
                <w:lang w:bidi="ar"/>
              </w:rPr>
            </w:pPr>
            <w:r>
              <w:rPr>
                <w:rFonts w:ascii="Times New Roman" w:hAnsi="Times New Roman" w:cs="Times New Roman"/>
                <w:b/>
                <w:bCs/>
                <w:kern w:val="0"/>
                <w:sz w:val="18"/>
                <w:szCs w:val="18"/>
                <w:lang w:bidi="ar"/>
              </w:rPr>
              <w:t>等级</w:t>
            </w:r>
          </w:p>
        </w:tc>
        <w:tc>
          <w:tcPr>
            <w:tcW w:w="41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cs="Times New Roman"/>
                <w:b/>
                <w:bCs/>
                <w:kern w:val="0"/>
                <w:sz w:val="18"/>
                <w:szCs w:val="18"/>
                <w:lang w:bidi="ar"/>
              </w:rPr>
              <w:t>位置</w:t>
            </w:r>
          </w:p>
        </w:tc>
        <w:tc>
          <w:tcPr>
            <w:tcW w:w="522"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b/>
                <w:bCs/>
                <w:kern w:val="0"/>
                <w:sz w:val="18"/>
                <w:szCs w:val="18"/>
                <w:lang w:bidi="ar"/>
              </w:rPr>
            </w:pPr>
            <w:r>
              <w:rPr>
                <w:rFonts w:ascii="Times New Roman" w:hAnsi="Times New Roman" w:cs="Times New Roman"/>
                <w:b/>
                <w:bCs/>
                <w:kern w:val="0"/>
                <w:sz w:val="18"/>
                <w:szCs w:val="18"/>
                <w:lang w:bidi="ar"/>
              </w:rPr>
              <w:t>占地面积（公顷）</w:t>
            </w:r>
          </w:p>
        </w:tc>
        <w:tc>
          <w:tcPr>
            <w:tcW w:w="518"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b/>
                <w:bCs/>
                <w:kern w:val="0"/>
                <w:sz w:val="18"/>
                <w:szCs w:val="18"/>
                <w:lang w:bidi="ar"/>
              </w:rPr>
            </w:pPr>
            <w:r>
              <w:rPr>
                <w:rFonts w:ascii="Times New Roman" w:hAnsi="Times New Roman" w:cs="Times New Roman"/>
                <w:b/>
                <w:bCs/>
                <w:kern w:val="0"/>
                <w:sz w:val="18"/>
                <w:szCs w:val="18"/>
                <w:lang w:bidi="ar"/>
              </w:rPr>
              <w:t>建筑面积（</w:t>
            </w:r>
            <w:r>
              <w:rPr>
                <w:rFonts w:hint="eastAsia" w:ascii="Times New Roman" w:hAnsi="Times New Roman" w:cs="Times New Roman"/>
                <w:b/>
                <w:bCs/>
                <w:kern w:val="0"/>
                <w:sz w:val="18"/>
                <w:szCs w:val="18"/>
                <w:lang w:bidi="ar"/>
              </w:rPr>
              <w:t>平方米</w:t>
            </w:r>
            <w:r>
              <w:rPr>
                <w:rFonts w:ascii="Times New Roman" w:hAnsi="Times New Roman" w:cs="Times New Roman"/>
                <w:b/>
                <w:bCs/>
                <w:kern w:val="0"/>
                <w:sz w:val="18"/>
                <w:szCs w:val="18"/>
                <w:lang w:bidi="ar"/>
              </w:rPr>
              <w:t>）</w:t>
            </w:r>
          </w:p>
        </w:tc>
        <w:tc>
          <w:tcPr>
            <w:tcW w:w="576"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b/>
                <w:bCs/>
                <w:kern w:val="0"/>
                <w:sz w:val="18"/>
                <w:szCs w:val="18"/>
                <w:lang w:bidi="ar"/>
              </w:rPr>
            </w:pPr>
            <w:r>
              <w:rPr>
                <w:rFonts w:ascii="Times New Roman" w:hAnsi="Times New Roman" w:cs="Times New Roman"/>
                <w:b/>
                <w:bCs/>
                <w:kern w:val="0"/>
                <w:sz w:val="18"/>
                <w:szCs w:val="18"/>
                <w:lang w:bidi="ar"/>
              </w:rPr>
              <w:t>设计能力</w:t>
            </w:r>
          </w:p>
          <w:p>
            <w:pPr>
              <w:widowControl/>
              <w:jc w:val="center"/>
              <w:textAlignment w:val="center"/>
              <w:rPr>
                <w:rFonts w:ascii="Times New Roman" w:hAnsi="Times New Roman" w:cs="Times New Roman"/>
                <w:b/>
                <w:bCs/>
                <w:kern w:val="0"/>
                <w:sz w:val="18"/>
                <w:szCs w:val="18"/>
                <w:lang w:bidi="ar"/>
              </w:rPr>
            </w:pPr>
            <w:r>
              <w:rPr>
                <w:rFonts w:ascii="Times New Roman" w:hAnsi="Times New Roman" w:cs="Times New Roman"/>
                <w:b/>
                <w:bCs/>
                <w:kern w:val="0"/>
                <w:sz w:val="18"/>
                <w:szCs w:val="18"/>
                <w:lang w:bidi="ar"/>
              </w:rPr>
              <w:t>（</w:t>
            </w:r>
            <w:r>
              <w:rPr>
                <w:rFonts w:ascii="Times New Roman" w:hAnsi="Times New Roman" w:cs="Times New Roman"/>
                <w:b/>
                <w:bCs/>
                <w:sz w:val="18"/>
                <w:szCs w:val="18"/>
              </w:rPr>
              <w:t>人次/日</w:t>
            </w:r>
            <w:r>
              <w:rPr>
                <w:rFonts w:ascii="Times New Roman" w:hAnsi="Times New Roman" w:cs="Times New Roman"/>
                <w:b/>
                <w:bCs/>
                <w:kern w:val="0"/>
                <w:sz w:val="18"/>
                <w:szCs w:val="18"/>
                <w:lang w:bidi="ar"/>
              </w:rPr>
              <w:t>）</w:t>
            </w:r>
          </w:p>
        </w:tc>
        <w:tc>
          <w:tcPr>
            <w:tcW w:w="441"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b/>
                <w:bCs/>
                <w:kern w:val="0"/>
                <w:sz w:val="18"/>
                <w:szCs w:val="18"/>
                <w:lang w:bidi="ar"/>
              </w:rPr>
            </w:pPr>
            <w:r>
              <w:rPr>
                <w:rFonts w:ascii="Times New Roman" w:hAnsi="Times New Roman" w:cs="Times New Roman"/>
                <w:b/>
                <w:bCs/>
                <w:kern w:val="0"/>
                <w:sz w:val="18"/>
                <w:szCs w:val="18"/>
                <w:lang w:bidi="ar"/>
              </w:rPr>
              <w:t>投资额</w:t>
            </w:r>
          </w:p>
          <w:p>
            <w:pPr>
              <w:widowControl/>
              <w:jc w:val="center"/>
              <w:textAlignment w:val="center"/>
              <w:rPr>
                <w:rFonts w:ascii="Times New Roman" w:hAnsi="Times New Roman" w:cs="Times New Roman"/>
                <w:b/>
                <w:bCs/>
                <w:kern w:val="0"/>
                <w:sz w:val="18"/>
                <w:szCs w:val="18"/>
                <w:lang w:bidi="ar"/>
              </w:rPr>
            </w:pPr>
            <w:r>
              <w:rPr>
                <w:rFonts w:ascii="Times New Roman" w:hAnsi="Times New Roman" w:cs="Times New Roman"/>
                <w:b/>
                <w:bCs/>
                <w:kern w:val="0"/>
                <w:sz w:val="18"/>
                <w:szCs w:val="18"/>
                <w:lang w:bidi="ar"/>
              </w:rPr>
              <w:t>（万元）</w:t>
            </w:r>
          </w:p>
        </w:tc>
        <w:tc>
          <w:tcPr>
            <w:tcW w:w="1092"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b/>
                <w:bCs/>
                <w:kern w:val="0"/>
                <w:sz w:val="18"/>
                <w:szCs w:val="18"/>
                <w:lang w:bidi="ar"/>
              </w:rPr>
            </w:pPr>
            <w:r>
              <w:rPr>
                <w:rFonts w:ascii="Times New Roman" w:hAnsi="Times New Roman" w:cs="Times New Roman"/>
                <w:b/>
                <w:bCs/>
                <w:kern w:val="0"/>
                <w:sz w:val="18"/>
                <w:szCs w:val="18"/>
                <w:lang w:bidi="ar"/>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79"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kern w:val="0"/>
                <w:sz w:val="18"/>
                <w:szCs w:val="18"/>
                <w:lang w:bidi="ar"/>
              </w:rPr>
              <w:t>1</w:t>
            </w:r>
          </w:p>
        </w:tc>
        <w:tc>
          <w:tcPr>
            <w:tcW w:w="795"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淮北站</w:t>
            </w:r>
          </w:p>
        </w:tc>
        <w:tc>
          <w:tcPr>
            <w:tcW w:w="360"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三级</w:t>
            </w:r>
          </w:p>
        </w:tc>
        <w:tc>
          <w:tcPr>
            <w:tcW w:w="41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相山区</w:t>
            </w:r>
          </w:p>
        </w:tc>
        <w:tc>
          <w:tcPr>
            <w:tcW w:w="522"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w:t>
            </w:r>
          </w:p>
        </w:tc>
        <w:tc>
          <w:tcPr>
            <w:tcW w:w="518"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9772</w:t>
            </w:r>
          </w:p>
        </w:tc>
        <w:tc>
          <w:tcPr>
            <w:tcW w:w="576"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w:t>
            </w:r>
          </w:p>
        </w:tc>
        <w:tc>
          <w:tcPr>
            <w:tcW w:w="441"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w:t>
            </w:r>
          </w:p>
        </w:tc>
        <w:tc>
          <w:tcPr>
            <w:tcW w:w="1092"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2017年完成站场</w:t>
            </w:r>
          </w:p>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改造工程并启用新站台，2018年完成站前广场及周边亮化工程。</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79"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kern w:val="0"/>
                <w:sz w:val="18"/>
                <w:szCs w:val="18"/>
                <w:lang w:bidi="ar"/>
              </w:rPr>
              <w:t>2</w:t>
            </w:r>
          </w:p>
        </w:tc>
        <w:tc>
          <w:tcPr>
            <w:tcW w:w="795"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淮北北站</w:t>
            </w:r>
          </w:p>
        </w:tc>
        <w:tc>
          <w:tcPr>
            <w:tcW w:w="360"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三级</w:t>
            </w:r>
          </w:p>
        </w:tc>
        <w:tc>
          <w:tcPr>
            <w:tcW w:w="41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杜集区</w:t>
            </w:r>
          </w:p>
        </w:tc>
        <w:tc>
          <w:tcPr>
            <w:tcW w:w="522"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w:t>
            </w:r>
          </w:p>
        </w:tc>
        <w:tc>
          <w:tcPr>
            <w:tcW w:w="518"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hint="eastAsia" w:ascii="Times New Roman" w:hAnsi="Times New Roman" w:cs="Times New Roman"/>
                <w:sz w:val="18"/>
                <w:szCs w:val="18"/>
              </w:rPr>
              <w:t>3500</w:t>
            </w:r>
          </w:p>
        </w:tc>
        <w:tc>
          <w:tcPr>
            <w:tcW w:w="576"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w:t>
            </w:r>
          </w:p>
        </w:tc>
        <w:tc>
          <w:tcPr>
            <w:tcW w:w="441"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w:t>
            </w:r>
          </w:p>
        </w:tc>
        <w:tc>
          <w:tcPr>
            <w:tcW w:w="1092"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2017年</w:t>
            </w:r>
            <w:r>
              <w:rPr>
                <w:rFonts w:hint="eastAsia" w:ascii="Times New Roman" w:hAnsi="Times New Roman" w:cs="Times New Roman"/>
                <w:sz w:val="18"/>
                <w:szCs w:val="18"/>
              </w:rPr>
              <w:t>建设完工</w:t>
            </w:r>
            <w:r>
              <w:rPr>
                <w:rFonts w:ascii="Times New Roman" w:hAnsi="Times New Roman" w:cs="Times New Roman"/>
                <w:sz w:val="18"/>
                <w:szCs w:val="18"/>
              </w:rPr>
              <w:t>后开通运营。</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79"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kern w:val="0"/>
                <w:sz w:val="18"/>
                <w:szCs w:val="18"/>
                <w:lang w:bidi="ar"/>
              </w:rPr>
              <w:t>3</w:t>
            </w:r>
          </w:p>
        </w:tc>
        <w:tc>
          <w:tcPr>
            <w:tcW w:w="795"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kern w:val="0"/>
                <w:sz w:val="18"/>
                <w:szCs w:val="18"/>
                <w:lang w:bidi="ar"/>
              </w:rPr>
              <w:t>淮北客运北站</w:t>
            </w:r>
          </w:p>
        </w:tc>
        <w:tc>
          <w:tcPr>
            <w:tcW w:w="360"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kern w:val="0"/>
                <w:sz w:val="18"/>
                <w:szCs w:val="18"/>
                <w:lang w:bidi="ar"/>
              </w:rPr>
              <w:t>二级</w:t>
            </w:r>
          </w:p>
        </w:tc>
        <w:tc>
          <w:tcPr>
            <w:tcW w:w="41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杜集区</w:t>
            </w:r>
          </w:p>
        </w:tc>
        <w:tc>
          <w:tcPr>
            <w:tcW w:w="522"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2.33</w:t>
            </w:r>
          </w:p>
        </w:tc>
        <w:tc>
          <w:tcPr>
            <w:tcW w:w="518"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w:t>
            </w:r>
          </w:p>
        </w:tc>
        <w:tc>
          <w:tcPr>
            <w:tcW w:w="576"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3000</w:t>
            </w:r>
          </w:p>
        </w:tc>
        <w:tc>
          <w:tcPr>
            <w:tcW w:w="441"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1500</w:t>
            </w:r>
          </w:p>
        </w:tc>
        <w:tc>
          <w:tcPr>
            <w:tcW w:w="1092"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新建，目前处于</w:t>
            </w:r>
          </w:p>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施工阶段。</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79"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4</w:t>
            </w:r>
          </w:p>
        </w:tc>
        <w:tc>
          <w:tcPr>
            <w:tcW w:w="795"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淮北市公交客运</w:t>
            </w:r>
          </w:p>
          <w:p>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sz w:val="18"/>
                <w:szCs w:val="18"/>
              </w:rPr>
              <w:t>综合枢纽站</w:t>
            </w:r>
          </w:p>
        </w:tc>
        <w:tc>
          <w:tcPr>
            <w:tcW w:w="360"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一级</w:t>
            </w:r>
          </w:p>
        </w:tc>
        <w:tc>
          <w:tcPr>
            <w:tcW w:w="41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烈山区</w:t>
            </w:r>
          </w:p>
        </w:tc>
        <w:tc>
          <w:tcPr>
            <w:tcW w:w="522"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5.99</w:t>
            </w:r>
          </w:p>
        </w:tc>
        <w:tc>
          <w:tcPr>
            <w:tcW w:w="518"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w:t>
            </w:r>
          </w:p>
        </w:tc>
        <w:tc>
          <w:tcPr>
            <w:tcW w:w="576"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7000</w:t>
            </w:r>
          </w:p>
        </w:tc>
        <w:tc>
          <w:tcPr>
            <w:tcW w:w="441"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1092"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方案设计</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79"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kern w:val="0"/>
                <w:sz w:val="18"/>
                <w:szCs w:val="18"/>
                <w:lang w:bidi="ar"/>
              </w:rPr>
              <w:t>5</w:t>
            </w:r>
          </w:p>
        </w:tc>
        <w:tc>
          <w:tcPr>
            <w:tcW w:w="795"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濉溪县公交客运</w:t>
            </w:r>
          </w:p>
          <w:p>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sz w:val="18"/>
                <w:szCs w:val="18"/>
              </w:rPr>
              <w:t>综合枢纽站</w:t>
            </w:r>
          </w:p>
        </w:tc>
        <w:tc>
          <w:tcPr>
            <w:tcW w:w="360"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kern w:val="0"/>
                <w:sz w:val="18"/>
                <w:szCs w:val="18"/>
                <w:lang w:bidi="ar"/>
              </w:rPr>
              <w:t>二级</w:t>
            </w:r>
          </w:p>
        </w:tc>
        <w:tc>
          <w:tcPr>
            <w:tcW w:w="41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濉溪县</w:t>
            </w:r>
          </w:p>
        </w:tc>
        <w:tc>
          <w:tcPr>
            <w:tcW w:w="522"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3.34</w:t>
            </w:r>
          </w:p>
        </w:tc>
        <w:tc>
          <w:tcPr>
            <w:tcW w:w="518"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w:t>
            </w:r>
          </w:p>
        </w:tc>
        <w:tc>
          <w:tcPr>
            <w:tcW w:w="576"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5000</w:t>
            </w:r>
          </w:p>
        </w:tc>
        <w:tc>
          <w:tcPr>
            <w:tcW w:w="441"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1100</w:t>
            </w:r>
          </w:p>
        </w:tc>
        <w:tc>
          <w:tcPr>
            <w:tcW w:w="1092"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eastAsia="宋体" w:cs="Times New Roman"/>
                <w:sz w:val="18"/>
                <w:szCs w:val="18"/>
              </w:rPr>
              <w:t>方案设计</w:t>
            </w:r>
          </w:p>
        </w:tc>
      </w:tr>
    </w:tbl>
    <w:p>
      <w:pPr>
        <w:spacing w:line="360" w:lineRule="auto"/>
        <w:ind w:firstLine="562" w:firstLineChars="200"/>
        <w:rPr>
          <w:rFonts w:ascii="Times New Roman" w:hAnsi="Times New Roman" w:eastAsia="仿宋" w:cs="Times New Roman"/>
          <w:b/>
          <w:bCs/>
          <w:sz w:val="28"/>
        </w:rPr>
      </w:pPr>
      <w:r>
        <w:rPr>
          <w:rFonts w:ascii="Times New Roman" w:hAnsi="Times New Roman" w:eastAsia="仿宋" w:cs="Times New Roman"/>
          <w:b/>
          <w:bCs/>
          <w:sz w:val="28"/>
        </w:rPr>
        <w:t>2、城乡公交一体化率先实现</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截至2020年，全市已建成15个镇级交通综合服务站，其中烈山区1个、杜集区3个、相山区1个、濉溪县10个；全市建成32个行政村交通综合服务站，其中烈山区2个、杜集区17个、相山区2个、濉溪县11个。</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“十三五”期间，全市镇级和行政村交通综合服务站基本建成；公交首末站建设继续推进，开通及优化调整部分公交线路，电子支付手段全面开通。</w:t>
      </w:r>
    </w:p>
    <w:p>
      <w:pPr>
        <w:spacing w:line="360" w:lineRule="auto"/>
        <w:ind w:firstLine="562" w:firstLineChars="200"/>
        <w:rPr>
          <w:rFonts w:ascii="Times New Roman" w:hAnsi="Times New Roman" w:eastAsia="仿宋" w:cs="Times New Roman"/>
          <w:b/>
          <w:bCs/>
          <w:sz w:val="28"/>
        </w:rPr>
      </w:pPr>
      <w:r>
        <w:rPr>
          <w:rFonts w:ascii="Times New Roman" w:hAnsi="Times New Roman" w:eastAsia="仿宋" w:cs="Times New Roman"/>
          <w:b/>
          <w:bCs/>
          <w:sz w:val="28"/>
        </w:rPr>
        <w:t>3、货运场站整合升级，配送效率大幅提高</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（1）公路货运场站</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截至2020年，全市共有大型货运场站和物流园区8处，分别为</w:t>
      </w:r>
      <w:r>
        <w:rPr>
          <w:rFonts w:hint="eastAsia" w:ascii="Times New Roman" w:hAnsi="Times New Roman" w:eastAsia="仿宋" w:cs="Times New Roman"/>
          <w:sz w:val="28"/>
        </w:rPr>
        <w:t>东风物流园</w:t>
      </w:r>
      <w:r>
        <w:rPr>
          <w:rFonts w:ascii="Times New Roman" w:hAnsi="Times New Roman" w:eastAsia="仿宋" w:cs="Times New Roman"/>
          <w:sz w:val="28"/>
        </w:rPr>
        <w:t>、蓝宇物流中心、惠龙物流园、安徽恒锦濉溪西库物流产业园、中瑞农副产品物流园、凤凰山电商快递物流园、淮北传化公路港、青龙山无水港，其余均为小型货运站点。</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（2）铁路货运站</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截至2020年，全市共有铁路货运站点6个。其中二等站1个，青龙山站，三等站2个分别为濉溪站、岱河站，四等站3个分别为闸河站、百善站、徐楼站。</w:t>
      </w:r>
    </w:p>
    <w:p>
      <w:pPr>
        <w:rPr>
          <w:rFonts w:ascii="Times New Roman" w:hAnsi="Times New Roman" w:eastAsia="仿宋" w:cs="Times New Roman"/>
          <w:sz w:val="28"/>
        </w:rPr>
      </w:pPr>
      <w:r>
        <w:rPr>
          <w:rFonts w:ascii="Times New Roman" w:hAnsi="Times New Roman" w:eastAsia="仿宋" w:cs="Times New Roman"/>
          <w:sz w:val="28"/>
        </w:rPr>
        <w:br w:type="page"/>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（3）三级物流体系</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截至2020年，全市已建成并运营15个镇级交通综合服务站（烈山区1个、杜集区3个、相山区1个、濉溪县10个），32个行政村交通综合服务点。基本建成覆盖县乡村三级的农村物流网络体系。</w:t>
      </w:r>
    </w:p>
    <w:p>
      <w:pPr>
        <w:spacing w:line="360" w:lineRule="auto"/>
        <w:ind w:firstLine="562" w:firstLineChars="200"/>
        <w:jc w:val="left"/>
        <w:outlineLvl w:val="2"/>
        <w:rPr>
          <w:rFonts w:ascii="Times New Roman" w:hAnsi="Times New Roman" w:eastAsia="黑体" w:cs="Times New Roman"/>
          <w:b/>
          <w:bCs/>
          <w:sz w:val="28"/>
        </w:rPr>
      </w:pPr>
      <w:bookmarkStart w:id="18" w:name="_Toc12660"/>
      <w:r>
        <w:rPr>
          <w:rFonts w:ascii="Times New Roman" w:hAnsi="Times New Roman" w:eastAsia="黑体" w:cs="Times New Roman"/>
          <w:b/>
          <w:bCs/>
          <w:sz w:val="28"/>
        </w:rPr>
        <w:t>（四）运输服务水平明显提升</w:t>
      </w:r>
      <w:bookmarkEnd w:id="18"/>
    </w:p>
    <w:p>
      <w:pPr>
        <w:spacing w:line="360" w:lineRule="auto"/>
        <w:ind w:firstLine="562" w:firstLineChars="200"/>
        <w:rPr>
          <w:rFonts w:ascii="Times New Roman" w:hAnsi="Times New Roman" w:eastAsia="仿宋" w:cs="Times New Roman"/>
          <w:b/>
          <w:bCs/>
          <w:sz w:val="28"/>
        </w:rPr>
      </w:pPr>
      <w:r>
        <w:rPr>
          <w:rFonts w:ascii="Times New Roman" w:hAnsi="Times New Roman" w:eastAsia="仿宋" w:cs="Times New Roman"/>
          <w:b/>
          <w:bCs/>
          <w:sz w:val="28"/>
        </w:rPr>
        <w:t>1、客运服务水平明显提升</w:t>
      </w:r>
    </w:p>
    <w:p>
      <w:pPr>
        <w:spacing w:line="360" w:lineRule="auto"/>
        <w:ind w:firstLine="600" w:firstLineChars="200"/>
        <w:rPr>
          <w:rFonts w:ascii="Times New Roman" w:hAnsi="Times New Roman" w:eastAsia="仿宋" w:cs="Times New Roman"/>
          <w:sz w:val="28"/>
        </w:rPr>
      </w:pPr>
      <w:r>
        <w:rPr>
          <w:rFonts w:ascii="Times New Roman" w:hAnsi="Times New Roman" w:eastAsia="仿宋" w:cs="Times New Roman"/>
          <w:sz w:val="30"/>
          <w:szCs w:val="30"/>
          <w:lang w:bidi="ar"/>
        </w:rPr>
        <w:t>开展“城乡一体化”建设，实现行政村通班车率达100%，形成了城乡居民方便快捷、安全舒适的城乡客运网络。新开辟多条公交线路组织，同时增配部分线路运力，增加了线网覆盖，改善了市民出行乘车环境，提升了公交服务能力。</w:t>
      </w:r>
      <w:r>
        <w:rPr>
          <w:rFonts w:ascii="Times New Roman" w:hAnsi="Times New Roman" w:eastAsia="仿宋" w:cs="Times New Roman"/>
          <w:sz w:val="28"/>
        </w:rPr>
        <w:t>2020年淮北市共完成客运量492万人，旅客周转量45452万人公里</w:t>
      </w:r>
      <w:r>
        <w:rPr>
          <w:rFonts w:hint="eastAsia" w:ascii="Times New Roman" w:hAnsi="Times New Roman" w:eastAsia="仿宋" w:cs="Times New Roman"/>
          <w:sz w:val="28"/>
        </w:rPr>
        <w:t>。</w:t>
      </w:r>
    </w:p>
    <w:p>
      <w:pPr>
        <w:pStyle w:val="30"/>
        <w:spacing w:before="156" w:beforeLines="50" w:line="360" w:lineRule="auto"/>
        <w:outlineLvl w:val="6"/>
        <w:rPr>
          <w:rFonts w:ascii="Times New Roman" w:hAnsi="Times New Roman" w:cs="Times New Roman"/>
          <w:kern w:val="0"/>
          <w:sz w:val="24"/>
          <w:szCs w:val="22"/>
          <w:lang w:bidi="ar"/>
        </w:rPr>
      </w:pPr>
      <w:r>
        <w:rPr>
          <w:rFonts w:ascii="Times New Roman" w:hAnsi="Times New Roman" w:cs="Times New Roman"/>
          <w:kern w:val="0"/>
          <w:sz w:val="24"/>
          <w:szCs w:val="22"/>
          <w:lang w:bidi="ar"/>
        </w:rPr>
        <w:t>表1-5 淮北市2015-2020年客运量及客运周转量统计表</w:t>
      </w:r>
    </w:p>
    <w:tbl>
      <w:tblPr>
        <w:tblStyle w:val="16"/>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35"/>
        <w:gridCol w:w="2891"/>
        <w:gridCol w:w="39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59" w:type="pct"/>
            <w:tcBorders>
              <w:tl2br w:val="nil"/>
              <w:tr2bl w:val="nil"/>
            </w:tcBorders>
            <w:shd w:val="clear" w:color="auto" w:fill="auto"/>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年份</w:t>
            </w:r>
          </w:p>
        </w:tc>
        <w:tc>
          <w:tcPr>
            <w:tcW w:w="1696" w:type="pct"/>
            <w:tcBorders>
              <w:tl2br w:val="nil"/>
              <w:tr2bl w:val="nil"/>
            </w:tcBorders>
            <w:shd w:val="clear" w:color="auto" w:fill="auto"/>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客运量(万人)</w:t>
            </w:r>
          </w:p>
        </w:tc>
        <w:tc>
          <w:tcPr>
            <w:tcW w:w="2343" w:type="pct"/>
            <w:tcBorders>
              <w:tl2br w:val="nil"/>
              <w:tr2bl w:val="nil"/>
            </w:tcBorders>
            <w:shd w:val="clear" w:color="auto" w:fill="auto"/>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旅客周转量(万人公里)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59"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2015年</w:t>
            </w:r>
          </w:p>
        </w:tc>
        <w:tc>
          <w:tcPr>
            <w:tcW w:w="1696"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3603 </w:t>
            </w:r>
          </w:p>
        </w:tc>
        <w:tc>
          <w:tcPr>
            <w:tcW w:w="2343"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238614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59"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2016年</w:t>
            </w:r>
          </w:p>
        </w:tc>
        <w:tc>
          <w:tcPr>
            <w:tcW w:w="1696"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1736 </w:t>
            </w:r>
          </w:p>
        </w:tc>
        <w:tc>
          <w:tcPr>
            <w:tcW w:w="2343"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149220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59"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2017年</w:t>
            </w:r>
          </w:p>
        </w:tc>
        <w:tc>
          <w:tcPr>
            <w:tcW w:w="1696"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1507 </w:t>
            </w:r>
          </w:p>
        </w:tc>
        <w:tc>
          <w:tcPr>
            <w:tcW w:w="2343"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133987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59"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2018年</w:t>
            </w:r>
          </w:p>
        </w:tc>
        <w:tc>
          <w:tcPr>
            <w:tcW w:w="1696"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1348 </w:t>
            </w:r>
          </w:p>
        </w:tc>
        <w:tc>
          <w:tcPr>
            <w:tcW w:w="2343"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125050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59"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2019年</w:t>
            </w:r>
          </w:p>
        </w:tc>
        <w:tc>
          <w:tcPr>
            <w:tcW w:w="1696"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994 </w:t>
            </w:r>
          </w:p>
        </w:tc>
        <w:tc>
          <w:tcPr>
            <w:tcW w:w="2343"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92854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59"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2020年</w:t>
            </w:r>
          </w:p>
        </w:tc>
        <w:tc>
          <w:tcPr>
            <w:tcW w:w="1696"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492 </w:t>
            </w:r>
          </w:p>
        </w:tc>
        <w:tc>
          <w:tcPr>
            <w:tcW w:w="2343"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45452</w:t>
            </w:r>
          </w:p>
        </w:tc>
      </w:tr>
    </w:tbl>
    <w:p>
      <w:pPr>
        <w:spacing w:line="360" w:lineRule="auto"/>
        <w:ind w:firstLine="562" w:firstLineChars="200"/>
        <w:rPr>
          <w:rFonts w:ascii="Times New Roman" w:hAnsi="Times New Roman" w:eastAsia="仿宋" w:cs="Times New Roman"/>
          <w:b/>
          <w:bCs/>
          <w:sz w:val="28"/>
        </w:rPr>
      </w:pPr>
      <w:r>
        <w:rPr>
          <w:rFonts w:ascii="Times New Roman" w:hAnsi="Times New Roman" w:eastAsia="仿宋" w:cs="Times New Roman"/>
          <w:b/>
          <w:bCs/>
          <w:sz w:val="28"/>
        </w:rPr>
        <w:t>2、货运运输能力不断增长</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截至2020年，全市拥有专业运输企业277家，其中100辆车以上专业运输企业31家，危化企业11家。2020年公路货运总量9286万吨，货物周转量1769188万吨公里，水运吞吐量达到年200万吨。</w:t>
      </w:r>
    </w:p>
    <w:p>
      <w:pPr>
        <w:rPr>
          <w:rFonts w:ascii="Times New Roman" w:hAnsi="Times New Roman" w:cs="Times New Roman"/>
          <w:kern w:val="0"/>
          <w:sz w:val="24"/>
          <w:szCs w:val="22"/>
          <w:lang w:bidi="ar"/>
        </w:rPr>
      </w:pPr>
      <w:r>
        <w:rPr>
          <w:rFonts w:ascii="Times New Roman" w:hAnsi="Times New Roman" w:cs="Times New Roman"/>
          <w:kern w:val="0"/>
          <w:sz w:val="24"/>
          <w:szCs w:val="22"/>
          <w:lang w:bidi="ar"/>
        </w:rPr>
        <w:br w:type="page"/>
      </w:r>
    </w:p>
    <w:p>
      <w:pPr>
        <w:pStyle w:val="30"/>
        <w:spacing w:before="156" w:beforeLines="50" w:line="360" w:lineRule="auto"/>
        <w:outlineLvl w:val="6"/>
        <w:rPr>
          <w:rFonts w:ascii="Times New Roman" w:hAnsi="Times New Roman" w:cs="Times New Roman"/>
        </w:rPr>
      </w:pPr>
      <w:r>
        <w:rPr>
          <w:rFonts w:ascii="Times New Roman" w:hAnsi="Times New Roman" w:cs="Times New Roman"/>
          <w:kern w:val="0"/>
          <w:sz w:val="24"/>
          <w:szCs w:val="22"/>
          <w:lang w:bidi="ar"/>
        </w:rPr>
        <w:t>表1-6 淮北市2015-2020年货运量及货物周转量统计表</w:t>
      </w:r>
    </w:p>
    <w:tbl>
      <w:tblPr>
        <w:tblStyle w:val="16"/>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990"/>
        <w:gridCol w:w="2621"/>
        <w:gridCol w:w="290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54"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年份</w:t>
            </w:r>
          </w:p>
        </w:tc>
        <w:tc>
          <w:tcPr>
            <w:tcW w:w="153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货运量(万吨)</w:t>
            </w:r>
          </w:p>
        </w:tc>
        <w:tc>
          <w:tcPr>
            <w:tcW w:w="1706"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货物周转量（万吨公里）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54"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2015年</w:t>
            </w:r>
          </w:p>
        </w:tc>
        <w:tc>
          <w:tcPr>
            <w:tcW w:w="153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14686 </w:t>
            </w:r>
          </w:p>
        </w:tc>
        <w:tc>
          <w:tcPr>
            <w:tcW w:w="1706"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4940043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54"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2016年</w:t>
            </w:r>
          </w:p>
        </w:tc>
        <w:tc>
          <w:tcPr>
            <w:tcW w:w="153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12469 </w:t>
            </w:r>
          </w:p>
        </w:tc>
        <w:tc>
          <w:tcPr>
            <w:tcW w:w="1706"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1980834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54"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2017年</w:t>
            </w:r>
          </w:p>
        </w:tc>
        <w:tc>
          <w:tcPr>
            <w:tcW w:w="153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14130 </w:t>
            </w:r>
          </w:p>
        </w:tc>
        <w:tc>
          <w:tcPr>
            <w:tcW w:w="1706"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2085749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54"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2018年</w:t>
            </w:r>
          </w:p>
        </w:tc>
        <w:tc>
          <w:tcPr>
            <w:tcW w:w="153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14294 </w:t>
            </w:r>
          </w:p>
        </w:tc>
        <w:tc>
          <w:tcPr>
            <w:tcW w:w="1706"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2195437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54"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2019年</w:t>
            </w:r>
          </w:p>
        </w:tc>
        <w:tc>
          <w:tcPr>
            <w:tcW w:w="153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14999 </w:t>
            </w:r>
          </w:p>
        </w:tc>
        <w:tc>
          <w:tcPr>
            <w:tcW w:w="1706"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2314226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54"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2020</w:t>
            </w:r>
            <w:r>
              <w:rPr>
                <w:rFonts w:hint="eastAsia" w:ascii="Times New Roman" w:hAnsi="Times New Roman" w:eastAsia="宋体" w:cs="Times New Roman"/>
                <w:kern w:val="0"/>
                <w:sz w:val="18"/>
                <w:szCs w:val="18"/>
                <w:lang w:bidi="ar"/>
              </w:rPr>
              <w:t>年</w:t>
            </w:r>
          </w:p>
        </w:tc>
        <w:tc>
          <w:tcPr>
            <w:tcW w:w="153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9286</w:t>
            </w:r>
          </w:p>
        </w:tc>
        <w:tc>
          <w:tcPr>
            <w:tcW w:w="1706"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1769188</w:t>
            </w:r>
          </w:p>
        </w:tc>
      </w:tr>
    </w:tbl>
    <w:p>
      <w:pPr>
        <w:spacing w:line="360" w:lineRule="auto"/>
        <w:ind w:firstLine="562" w:firstLineChars="200"/>
        <w:rPr>
          <w:rFonts w:ascii="Times New Roman" w:hAnsi="Times New Roman" w:eastAsia="仿宋" w:cs="Times New Roman"/>
          <w:b/>
          <w:bCs/>
          <w:sz w:val="28"/>
        </w:rPr>
      </w:pPr>
      <w:r>
        <w:rPr>
          <w:rFonts w:ascii="Times New Roman" w:hAnsi="Times New Roman" w:eastAsia="仿宋" w:cs="Times New Roman"/>
          <w:b/>
          <w:bCs/>
          <w:sz w:val="28"/>
        </w:rPr>
        <w:t>3、物流经营主体逐步增大</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物流业务收入过亿元有中瑞农副产品批发中心等商贸物流企业，传化公路港、惠龙物流等物流项目稳步推进；快递物流企业发展迅速，全市快递服务网络基本覆盖全市各乡镇。</w:t>
      </w:r>
    </w:p>
    <w:p>
      <w:pPr>
        <w:spacing w:line="360" w:lineRule="auto"/>
        <w:ind w:firstLine="562" w:firstLineChars="200"/>
        <w:rPr>
          <w:rFonts w:ascii="Times New Roman" w:hAnsi="Times New Roman" w:eastAsia="仿宋" w:cs="Times New Roman"/>
          <w:b/>
          <w:bCs/>
          <w:sz w:val="28"/>
        </w:rPr>
      </w:pPr>
      <w:r>
        <w:rPr>
          <w:rFonts w:ascii="Times New Roman" w:hAnsi="Times New Roman" w:eastAsia="仿宋" w:cs="Times New Roman"/>
          <w:b/>
          <w:bCs/>
          <w:sz w:val="28"/>
        </w:rPr>
        <w:t>4、三级物流体系不断推进</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2018年《淮北市“四好农村路”建设实施意见》发布实施，全市县、乡、村三级综合服务站点全面推进建设；客运站、农村物流点全部按照“多站合一，资源共享”模式建设，乡镇农村物流综合服务站与乡镇农村客运场站合并建设。截至2020年，全市15个镇级交通综合服务站、32个行政村交通综合服务点建成运营；以县、乡（镇）、村三级物流配送中心（站、点）等基础设施为载体，现代农村物流综合服务平台基本建设完成，城乡配送水平全面提升，实现“农产品进城，消费品下乡”的双向流通，农村物流服务“最后一公里”全面打通，覆盖县乡村三级的农村物流网络体系基本建成。</w:t>
      </w:r>
    </w:p>
    <w:p>
      <w:pPr>
        <w:spacing w:line="360" w:lineRule="auto"/>
        <w:ind w:firstLine="562" w:firstLineChars="200"/>
        <w:rPr>
          <w:rFonts w:ascii="Times New Roman" w:hAnsi="Times New Roman" w:eastAsia="仿宋" w:cs="Times New Roman"/>
          <w:b/>
          <w:bCs/>
          <w:sz w:val="28"/>
        </w:rPr>
      </w:pPr>
      <w:r>
        <w:rPr>
          <w:rFonts w:ascii="Times New Roman" w:hAnsi="Times New Roman" w:eastAsia="仿宋" w:cs="Times New Roman"/>
          <w:b/>
          <w:bCs/>
          <w:sz w:val="28"/>
        </w:rPr>
        <w:t>5、邮政快递业快速发展</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截至2020年，全市邮政企业所属邮政营业网点56个，机要通信网点2个，村邮站14个，邮乐购（便民服务）站点602个，信箱（筒）58处；共有快递品牌16个，企业26家，已取得快递经营许可分支机构135个，已备案末端网点173个；各类邮政快递运营车辆1038辆、从业人员2600余人。全年邮政行业业务总量完成9.58亿元，同比增长22.42%；业务收入累计完成5.08亿元，同比增长16.92%。其中，全市快递业务量完成2784.75万件，同比增长27.37%；业务收入完成2.41亿元，同比增长28.35%。</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十三五”期间，全市邮政基础设施不断完善，服务水平和服务能力不断提升。建成了覆盖城乡、惠及全民、安全便捷、可持续发展的邮政普遍服务体系。新增普遍服务营业局所1个，建成投入使用1个市级邮件处理中心，1个县级物流中心、7个镇级物流中心、213个村级电商快递物流配送中心；改造营业局所22处，更新汽车13辆，新增“私车公助”47辆；农村乡镇网点覆盖率、建制村直接通邮率均达100%；2015年全市快递业务量528万件，2020年全市快递业务量达2784.75万件，五年间年均增幅51.54%。</w:t>
      </w:r>
    </w:p>
    <w:p>
      <w:pPr>
        <w:spacing w:line="360" w:lineRule="auto"/>
        <w:ind w:firstLine="562" w:firstLineChars="200"/>
        <w:rPr>
          <w:rFonts w:ascii="Times New Roman" w:hAnsi="Times New Roman" w:eastAsia="仿宋" w:cs="Times New Roman"/>
          <w:b/>
          <w:bCs/>
          <w:sz w:val="28"/>
        </w:rPr>
      </w:pPr>
      <w:r>
        <w:rPr>
          <w:rFonts w:ascii="Times New Roman" w:hAnsi="Times New Roman" w:eastAsia="仿宋" w:cs="Times New Roman"/>
          <w:b/>
          <w:bCs/>
          <w:sz w:val="28"/>
        </w:rPr>
        <w:t>6、绿色低碳发展成效显著</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统筹公路、航道、港口项目规划建设，节约、集约利用土地资源。积极探索和推广生态公路建设和绿色航道建设，积极引导运输装备升级，货车平均吨位及专用货车比例稳步提升，天然气车辆和新能源车辆不断推广应用。</w:t>
      </w:r>
    </w:p>
    <w:p>
      <w:pPr>
        <w:spacing w:line="360" w:lineRule="auto"/>
        <w:ind w:firstLine="562" w:firstLineChars="200"/>
        <w:jc w:val="left"/>
        <w:outlineLvl w:val="2"/>
        <w:rPr>
          <w:rFonts w:ascii="Times New Roman" w:hAnsi="Times New Roman" w:eastAsia="黑体" w:cs="Times New Roman"/>
          <w:b/>
          <w:bCs/>
          <w:sz w:val="28"/>
        </w:rPr>
      </w:pPr>
      <w:bookmarkStart w:id="19" w:name="_Toc27991"/>
      <w:bookmarkStart w:id="20" w:name="_Toc15931"/>
      <w:r>
        <w:rPr>
          <w:rFonts w:ascii="Times New Roman" w:hAnsi="Times New Roman" w:eastAsia="黑体" w:cs="Times New Roman"/>
          <w:b/>
          <w:bCs/>
          <w:sz w:val="28"/>
        </w:rPr>
        <w:t>（五）行业治理能力不断增强</w:t>
      </w:r>
      <w:bookmarkEnd w:id="19"/>
      <w:bookmarkEnd w:id="20"/>
    </w:p>
    <w:p>
      <w:pPr>
        <w:spacing w:line="360" w:lineRule="auto"/>
        <w:ind w:firstLine="562" w:firstLineChars="200"/>
        <w:rPr>
          <w:rFonts w:ascii="Times New Roman" w:hAnsi="Times New Roman" w:eastAsia="仿宋" w:cs="Times New Roman"/>
          <w:b/>
          <w:bCs/>
          <w:sz w:val="28"/>
        </w:rPr>
      </w:pPr>
      <w:r>
        <w:rPr>
          <w:rFonts w:ascii="Times New Roman" w:hAnsi="Times New Roman" w:eastAsia="仿宋" w:cs="Times New Roman"/>
          <w:b/>
          <w:bCs/>
          <w:sz w:val="28"/>
        </w:rPr>
        <w:t>1、确保安全生产形势稳定</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十三五”期间，全市按照“主动防范、系统应对、标本兼治、守住底线”的总体思路，着力排查交通运输系统存在的风险点，扎实做好相关预案。2019年，对11家危险品运输企业负责人开展安全培训，组织应急演练5次；开展安全隐患集中排查治理专项行动，共计组织织执法检查110次，发现隐患40个，整改40个；检查水运企业3家，港口企业1家；约谈客货运企业6家，检查车辆1000多辆，查处、纠正违章50起，查处“黑车”80台，吊销超载超限驾驶人员从业资格证100本。</w:t>
      </w:r>
    </w:p>
    <w:p>
      <w:pPr>
        <w:spacing w:line="360" w:lineRule="auto"/>
        <w:ind w:firstLine="562" w:firstLineChars="200"/>
        <w:rPr>
          <w:rFonts w:ascii="Times New Roman" w:hAnsi="Times New Roman" w:eastAsia="仿宋" w:cs="Times New Roman"/>
          <w:b/>
          <w:bCs/>
          <w:sz w:val="28"/>
        </w:rPr>
      </w:pPr>
      <w:r>
        <w:rPr>
          <w:rFonts w:ascii="Times New Roman" w:hAnsi="Times New Roman" w:eastAsia="仿宋" w:cs="Times New Roman"/>
          <w:b/>
          <w:bCs/>
          <w:sz w:val="28"/>
        </w:rPr>
        <w:t>2、运输监管力度大幅提升</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协同使用交通运输行业安全生产监管监察平台、交通运输企业安全生产管理信息系统、交通运输安全生产服务公众微信号等系统，最大化发挥大数据对行业安全生产管理的支撑作用。开通12328交通运输服务监督电话系统，全面受理服务监督、投诉举报、咨询服务等业务；治理出租车违规拼客、驾培“潜规则”，打击“黑车”和非法经营维修企业；促进传统巡游出租车、网络预约出租车行业融合。</w:t>
      </w:r>
    </w:p>
    <w:p>
      <w:pPr>
        <w:spacing w:line="360" w:lineRule="auto"/>
        <w:ind w:firstLine="562" w:firstLineChars="200"/>
        <w:rPr>
          <w:rFonts w:ascii="Times New Roman" w:hAnsi="Times New Roman" w:eastAsia="仿宋" w:cs="Times New Roman"/>
          <w:b/>
          <w:bCs/>
          <w:sz w:val="28"/>
        </w:rPr>
      </w:pPr>
      <w:r>
        <w:rPr>
          <w:rFonts w:ascii="Times New Roman" w:hAnsi="Times New Roman" w:eastAsia="仿宋" w:cs="Times New Roman"/>
          <w:b/>
          <w:bCs/>
          <w:sz w:val="28"/>
        </w:rPr>
        <w:t>3、应急保障体系日益完善</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交通运输应急管理体系进一步健全，应急队伍、设施装备和能力建设不断加强，为交通运输健康、可持续发展提供可靠的应急保障。圆满完成元旦、春运、相山古庙会、食博会、清明、五一、端午、石榴节、十一、中秋等节假日和中、高考“爱心助考”道路运输保障工作。有效应对旱涝、大风、霜冻、冰雹等自然灾害及2020年初新冠疫情的交通管控难题，切实保障淮北市人民身体健康和生命安全。</w:t>
      </w:r>
    </w:p>
    <w:p>
      <w:pPr>
        <w:spacing w:line="360" w:lineRule="auto"/>
        <w:ind w:firstLine="562" w:firstLineChars="200"/>
        <w:rPr>
          <w:rFonts w:ascii="Times New Roman" w:hAnsi="Times New Roman" w:eastAsia="仿宋" w:cs="Times New Roman"/>
          <w:b/>
          <w:bCs/>
          <w:sz w:val="28"/>
        </w:rPr>
      </w:pPr>
      <w:r>
        <w:rPr>
          <w:rFonts w:ascii="Times New Roman" w:hAnsi="Times New Roman" w:eastAsia="仿宋" w:cs="Times New Roman"/>
          <w:b/>
          <w:bCs/>
          <w:sz w:val="28"/>
        </w:rPr>
        <w:t>4、精神文明建设亮点纷呈</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十三五”期间，以创建全省卫生城市为主线，广泛开展行业文明建设，深入推进交通系统窗口行业“创优美环境、优良秩序、优质服务，树行业标杆”即“三创一树”活动，着力提高交通运输行业文明程度和职工道德修养。先后培育了“艳艳服务班”、“李子明精细服务班”、“女子道班”、“彩霞热线”、“拥军车队”等涵盖客运、出租、公交等行业的文明服务品牌，充分发挥先进典型示范作用，筑牢文明创建长效机制。其中，“彩霞热线”荣获“全国工人先锋号”称号。</w:t>
      </w:r>
    </w:p>
    <w:p>
      <w:pPr>
        <w:spacing w:line="360" w:lineRule="auto"/>
        <w:ind w:firstLine="562" w:firstLineChars="200"/>
        <w:jc w:val="left"/>
        <w:outlineLvl w:val="2"/>
        <w:rPr>
          <w:rFonts w:ascii="Times New Roman" w:hAnsi="Times New Roman" w:eastAsia="黑体" w:cs="Times New Roman"/>
          <w:b/>
          <w:bCs/>
          <w:sz w:val="28"/>
        </w:rPr>
      </w:pPr>
      <w:bookmarkStart w:id="21" w:name="_Toc20767"/>
      <w:bookmarkStart w:id="22" w:name="_Toc29949"/>
      <w:r>
        <w:rPr>
          <w:rFonts w:ascii="Times New Roman" w:hAnsi="Times New Roman" w:eastAsia="黑体" w:cs="Times New Roman"/>
          <w:b/>
          <w:bCs/>
          <w:sz w:val="28"/>
        </w:rPr>
        <w:t>（六）科技信息化水平大幅提升</w:t>
      </w:r>
      <w:bookmarkEnd w:id="21"/>
      <w:bookmarkEnd w:id="22"/>
    </w:p>
    <w:p>
      <w:pPr>
        <w:spacing w:line="360" w:lineRule="auto"/>
        <w:ind w:firstLine="562" w:firstLineChars="200"/>
        <w:rPr>
          <w:rFonts w:ascii="Times New Roman" w:hAnsi="Times New Roman" w:eastAsia="仿宋" w:cs="Times New Roman"/>
          <w:b/>
          <w:bCs/>
          <w:sz w:val="28"/>
        </w:rPr>
      </w:pPr>
      <w:r>
        <w:rPr>
          <w:rFonts w:ascii="Times New Roman" w:hAnsi="Times New Roman" w:eastAsia="仿宋" w:cs="Times New Roman"/>
          <w:b/>
          <w:bCs/>
          <w:sz w:val="28"/>
        </w:rPr>
        <w:t>1、信息化平台运用取得新进展，智慧交通建设取得突破</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（1）建设交通运输数据中心</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淮北市充分利用自身技术优势开展跨层级、跨行业的数据联通整合，已实现与全省道路运输人车户基础数据、运输车辆卫星定位数据、网约车订单数据和全省范围的长途客运、旅游客运、机动车检测站、汽车修理厂、驾校等众多运输企业运营数据的联通；实现与公安部门车辆违章、人员计分和卡口视频、图像抓拍数据实时共享。截止到2021年4月20日，市交通数据中心已接入淮北市行政区域内经营业户、营运车辆、从业人员、运营线路等各类基础数据248271条，网约车订单数据165万条，班线客运、旅游包车、危险品运输等运单数据63933条，营运车辆卫星定位数据5.2亿条，公安与交通卡口通行数据18亿条。</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（2）建设交通运输运行监测网络</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十三五”期间，淮北市重要路段建设动态检测卡点35个，完成了全市第一批15家重点货源单位出场称重和视频监控设备安装。同时积极加强多方联合共建，和公安部门开展协作，联合配套建设检测点116处，实现7500余路视频与图像抓拍信号互通，并与中国移动淮北分公司、淮北汽运公司等企业展开协作。</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（3）建设交通运输行业安全生产云控平台</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积极利用科技信息化手段开展行业安全生产智能化管理的研究与建设，通过政企安全生产管理场景数字化和大数据综合应用，着力构建基于智慧交通数据融合应用下的交通运输安全生产信息化管控体系。2020年，实现市辖285家运输企业、13653台运输车辆、116艘营运船舶，7747名道路运输从业人员纳入平台监管。各运输企业利用平台召开安全例会996次，组织安全学习531次，安全教育4432人次，应急演练49次；开展安全生产自查426次，隐患排查448次，对60项风险实施了管控；推动全市营运车辆运行动态第三方监控服务与预警处置数据互通，其中车载预警和人工干预共计2699112次，向企业转发车辆违规行为信息863149条。行业管理部门开展安全检查566次，现场整改174次，下达隐患整改通知书8次。</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（4）建设交通运输市场监管协同云平台</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积极利用行业内政企多套信息化系统和数据资源为支撑，研发建设监管协同云平台。自2020年8月1号正式启用后，已发现和处置各类违法违规行为8406起（其中人工智能发现7743起，占比92.15%），371台嫌疑车辆纳入重点监管开展排查，406台违规车辆纳入黑名单实施管控。</w:t>
      </w:r>
    </w:p>
    <w:p>
      <w:pPr>
        <w:rPr>
          <w:rFonts w:ascii="Times New Roman" w:hAnsi="Times New Roman" w:eastAsia="仿宋" w:cs="Times New Roman"/>
          <w:b/>
          <w:bCs/>
          <w:sz w:val="28"/>
        </w:rPr>
      </w:pPr>
      <w:r>
        <w:rPr>
          <w:rFonts w:ascii="Times New Roman" w:hAnsi="Times New Roman" w:eastAsia="仿宋" w:cs="Times New Roman"/>
          <w:b/>
          <w:bCs/>
          <w:sz w:val="28"/>
        </w:rPr>
        <w:br w:type="page"/>
      </w:r>
    </w:p>
    <w:p>
      <w:pPr>
        <w:spacing w:line="360" w:lineRule="auto"/>
        <w:ind w:firstLine="562" w:firstLineChars="200"/>
        <w:rPr>
          <w:rFonts w:ascii="Times New Roman" w:hAnsi="Times New Roman" w:eastAsia="仿宋" w:cs="Times New Roman"/>
          <w:b/>
          <w:bCs/>
          <w:sz w:val="28"/>
        </w:rPr>
      </w:pPr>
      <w:r>
        <w:rPr>
          <w:rFonts w:ascii="Times New Roman" w:hAnsi="Times New Roman" w:eastAsia="仿宋" w:cs="Times New Roman"/>
          <w:b/>
          <w:bCs/>
          <w:sz w:val="28"/>
        </w:rPr>
        <w:t>2、科技治超成效显著</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“十三五”期间，在实施非现场执法过程中，坚持问题导向原则，运用信息化、科技化手段，不断破解难题、积累经验，完善和丰富非现场执法的治超实践，从而形成一套较为完备的精准化、常态化执法体系。</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针对“车辆绕行”问题，完善“动态检测”系统建设机制，针对“遮挡号牌”的难题，自主研发两套自动识别系统，针对“北斗不在线”问题，研发通讯终端在线自动检测系统，针对“违法车辆处理难”问题，研发在案违法车辆“黑名单”自动报警系统和异地远程处理系统，针对“非现场执法的规范”问题，形成一套非现场执法流程，自主研发并应用交通运输物流公共信息平台。</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十三五”期间，使用“北斗”、“车脸”两套自动识别系统，查出遮牌车辆1463台次。12吨以上货运车辆卫星车载终端在线率、“营运资质”合格率、“从业资质”合格率均达90%以上；超载数量、超载率双“下降”，普通干线公路车辆超载率稳空在0.5%以下，与科技治超前相比，超载车辆下降了85%；本市籍非法改装、拼装车辆全面杜绝，货运车辆全部完成密闭、覆盖；道路、桥梁完好率保持在100%，无一起因超限超载损坏桥梁事件。淮北市辖区内国省干线公路实际使用寿命将在维持设计年限的基础上，经中修罩面后，延长使用寿命2～3年；与科技治超前相比，每年减少道路经济损失、节省道路维修资金及建设费用近10亿元。</w:t>
      </w:r>
    </w:p>
    <w:p>
      <w:pPr>
        <w:pStyle w:val="3"/>
        <w:spacing w:before="0" w:after="0" w:line="360" w:lineRule="auto"/>
        <w:rPr>
          <w:rFonts w:ascii="Times New Roman" w:hAnsi="Times New Roman"/>
          <w:b/>
          <w:bCs w:val="0"/>
          <w:spacing w:val="10"/>
          <w:kern w:val="0"/>
          <w:sz w:val="30"/>
          <w:szCs w:val="30"/>
        </w:rPr>
      </w:pPr>
      <w:bookmarkStart w:id="23" w:name="_Toc18957"/>
      <w:r>
        <w:rPr>
          <w:rFonts w:ascii="Times New Roman" w:hAnsi="Times New Roman"/>
          <w:b/>
          <w:bCs w:val="0"/>
          <w:spacing w:val="10"/>
          <w:kern w:val="0"/>
          <w:sz w:val="30"/>
          <w:szCs w:val="30"/>
        </w:rPr>
        <w:t>二、存在问题</w:t>
      </w:r>
      <w:bookmarkEnd w:id="23"/>
    </w:p>
    <w:p>
      <w:pPr>
        <w:spacing w:line="360" w:lineRule="auto"/>
        <w:ind w:firstLine="562" w:firstLineChars="200"/>
        <w:jc w:val="left"/>
        <w:outlineLvl w:val="2"/>
        <w:rPr>
          <w:rFonts w:ascii="Times New Roman" w:hAnsi="Times New Roman" w:eastAsia="黑体" w:cs="Times New Roman"/>
          <w:b/>
          <w:bCs/>
          <w:sz w:val="28"/>
        </w:rPr>
      </w:pPr>
      <w:bookmarkStart w:id="24" w:name="_Toc2740"/>
      <w:bookmarkStart w:id="25" w:name="_Toc27907"/>
      <w:r>
        <w:rPr>
          <w:rFonts w:ascii="Times New Roman" w:hAnsi="Times New Roman" w:eastAsia="黑体" w:cs="Times New Roman"/>
          <w:b/>
          <w:bCs/>
          <w:sz w:val="28"/>
        </w:rPr>
        <w:t>（一）区域交通一体化水平偏低，与周边城市联系不足</w:t>
      </w:r>
      <w:bookmarkEnd w:id="24"/>
      <w:bookmarkEnd w:id="25"/>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综合立体交通体系已具雏形，但徐淮宿交通廊道联系薄弱，与周边城市联系不足；高铁为尽端式，现只有一条淮北至萧县北客车联络线，尚未形成网络；高速公路覆盖不足，与永城、蒙城联系不足，阜阳方向尚未直通高速；航道总体等级偏低、里程较少；航空依托于徐州观音国际机场，缺少与徐州的快速通道。</w:t>
      </w:r>
    </w:p>
    <w:p>
      <w:pPr>
        <w:spacing w:line="360" w:lineRule="auto"/>
        <w:ind w:firstLine="562" w:firstLineChars="200"/>
        <w:jc w:val="left"/>
        <w:outlineLvl w:val="2"/>
        <w:rPr>
          <w:rFonts w:ascii="Times New Roman" w:hAnsi="Times New Roman" w:eastAsia="黑体" w:cs="Times New Roman"/>
          <w:b/>
          <w:bCs/>
          <w:sz w:val="28"/>
        </w:rPr>
      </w:pPr>
      <w:bookmarkStart w:id="26" w:name="_Toc11044"/>
      <w:bookmarkStart w:id="27" w:name="_Toc73"/>
      <w:r>
        <w:rPr>
          <w:rFonts w:ascii="Times New Roman" w:hAnsi="Times New Roman" w:eastAsia="黑体" w:cs="Times New Roman"/>
          <w:b/>
          <w:bCs/>
          <w:sz w:val="28"/>
        </w:rPr>
        <w:t>（二）高等级公路覆盖率不足，与周边城市缺乏快速直接的联系</w:t>
      </w:r>
      <w:bookmarkEnd w:id="26"/>
      <w:bookmarkEnd w:id="27"/>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普通国省干线技术等级有待全面提升，东南西北四向快速通道亟需打通。普通国省干线二级以上公路占比75.40%，淮北市与周边徐州市、宿州市、永城市、怀远县、蒙城县、涡阳县、萧县缺乏快速通道联系，不利于淮北融入淮海经济区、皖北地区的协调发展。</w:t>
      </w:r>
      <w:bookmarkStart w:id="28" w:name="_Toc13997"/>
    </w:p>
    <w:p>
      <w:pPr>
        <w:pStyle w:val="30"/>
        <w:spacing w:before="156" w:beforeLines="50" w:line="360" w:lineRule="auto"/>
        <w:outlineLvl w:val="6"/>
        <w:rPr>
          <w:rFonts w:ascii="Times New Roman" w:hAnsi="Times New Roman" w:cs="Times New Roman"/>
          <w:kern w:val="0"/>
          <w:sz w:val="24"/>
          <w:szCs w:val="22"/>
          <w:lang w:bidi="ar"/>
        </w:rPr>
      </w:pPr>
      <w:r>
        <w:rPr>
          <w:rFonts w:ascii="Times New Roman" w:hAnsi="Times New Roman" w:cs="Times New Roman"/>
          <w:kern w:val="0"/>
          <w:sz w:val="24"/>
          <w:szCs w:val="22"/>
          <w:lang w:bidi="ar"/>
        </w:rPr>
        <w:t>表1-7  淮北市2020年普通国省道公路里程统计表</w:t>
      </w:r>
      <w:bookmarkEnd w:id="28"/>
    </w:p>
    <w:tbl>
      <w:tblPr>
        <w:tblStyle w:val="16"/>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2777"/>
        <w:gridCol w:w="2777"/>
        <w:gridCol w:w="2779"/>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blHeader/>
        </w:trPr>
        <w:tc>
          <w:tcPr>
            <w:tcW w:w="1666" w:type="pct"/>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cs="Times New Roman"/>
                <w:b/>
                <w:bCs/>
                <w:kern w:val="0"/>
                <w:sz w:val="18"/>
                <w:szCs w:val="18"/>
                <w:lang w:bidi="ar"/>
              </w:rPr>
              <w:t>技术</w:t>
            </w:r>
            <w:r>
              <w:rPr>
                <w:rFonts w:ascii="Times New Roman" w:hAnsi="Times New Roman" w:eastAsia="宋体" w:cs="Times New Roman"/>
                <w:b/>
                <w:bCs/>
                <w:kern w:val="0"/>
                <w:sz w:val="18"/>
                <w:szCs w:val="18"/>
                <w:lang w:bidi="ar"/>
              </w:rPr>
              <w:t>等级</w:t>
            </w:r>
          </w:p>
        </w:tc>
        <w:tc>
          <w:tcPr>
            <w:tcW w:w="1666" w:type="pct"/>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cs="Times New Roman"/>
                <w:b/>
                <w:bCs/>
                <w:kern w:val="0"/>
                <w:sz w:val="18"/>
                <w:szCs w:val="18"/>
                <w:lang w:bidi="ar"/>
              </w:rPr>
              <w:t>里程</w:t>
            </w:r>
            <w:r>
              <w:rPr>
                <w:rFonts w:ascii="Times New Roman" w:hAnsi="Times New Roman" w:eastAsia="宋体" w:cs="Times New Roman"/>
                <w:b/>
                <w:bCs/>
                <w:kern w:val="0"/>
                <w:sz w:val="18"/>
                <w:szCs w:val="18"/>
                <w:lang w:bidi="ar"/>
              </w:rPr>
              <w:t>（</w:t>
            </w:r>
            <w:r>
              <w:rPr>
                <w:rFonts w:ascii="Times New Roman" w:hAnsi="Times New Roman" w:cs="Times New Roman"/>
                <w:b/>
                <w:bCs/>
                <w:kern w:val="0"/>
                <w:sz w:val="18"/>
                <w:szCs w:val="18"/>
                <w:lang w:bidi="ar"/>
              </w:rPr>
              <w:t>km</w:t>
            </w:r>
            <w:r>
              <w:rPr>
                <w:rFonts w:ascii="Times New Roman" w:hAnsi="Times New Roman" w:eastAsia="宋体" w:cs="Times New Roman"/>
                <w:b/>
                <w:bCs/>
                <w:kern w:val="0"/>
                <w:sz w:val="18"/>
                <w:szCs w:val="18"/>
                <w:lang w:bidi="ar"/>
              </w:rPr>
              <w:t>）</w:t>
            </w:r>
          </w:p>
        </w:tc>
        <w:tc>
          <w:tcPr>
            <w:tcW w:w="1667" w:type="pct"/>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占比（%）</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66" w:type="pct"/>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一级</w:t>
            </w:r>
          </w:p>
        </w:tc>
        <w:tc>
          <w:tcPr>
            <w:tcW w:w="2777" w:type="dxa"/>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202.7</w:t>
            </w:r>
          </w:p>
        </w:tc>
        <w:tc>
          <w:tcPr>
            <w:tcW w:w="1667" w:type="pct"/>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44.73%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66" w:type="pct"/>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二级</w:t>
            </w:r>
          </w:p>
        </w:tc>
        <w:tc>
          <w:tcPr>
            <w:tcW w:w="2777" w:type="dxa"/>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139.0 </w:t>
            </w:r>
          </w:p>
        </w:tc>
        <w:tc>
          <w:tcPr>
            <w:tcW w:w="1667" w:type="pct"/>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30.67%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66" w:type="pct"/>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三级</w:t>
            </w:r>
          </w:p>
        </w:tc>
        <w:tc>
          <w:tcPr>
            <w:tcW w:w="2777" w:type="dxa"/>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 xml:space="preserve">111.5 </w:t>
            </w:r>
          </w:p>
        </w:tc>
        <w:tc>
          <w:tcPr>
            <w:tcW w:w="1667" w:type="pct"/>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24.60%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66" w:type="pct"/>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四级</w:t>
            </w:r>
          </w:p>
        </w:tc>
        <w:tc>
          <w:tcPr>
            <w:tcW w:w="2777" w:type="dxa"/>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p>
        </w:tc>
        <w:tc>
          <w:tcPr>
            <w:tcW w:w="1667" w:type="pct"/>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66" w:type="pct"/>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小计</w:t>
            </w:r>
          </w:p>
        </w:tc>
        <w:tc>
          <w:tcPr>
            <w:tcW w:w="2777" w:type="dxa"/>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453.2</w:t>
            </w:r>
          </w:p>
        </w:tc>
        <w:tc>
          <w:tcPr>
            <w:tcW w:w="1667" w:type="pct"/>
            <w:tcBorders>
              <w:tl2br w:val="nil"/>
              <w:tr2bl w:val="nil"/>
            </w:tcBorders>
            <w:noWrap/>
            <w:tcMar>
              <w:top w:w="15" w:type="dxa"/>
              <w:left w:w="15" w:type="dxa"/>
              <w:right w:w="15" w:type="dxa"/>
            </w:tcMar>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100.00%</w:t>
            </w:r>
          </w:p>
        </w:tc>
      </w:tr>
    </w:tbl>
    <w:p>
      <w:pPr>
        <w:spacing w:line="360" w:lineRule="auto"/>
        <w:ind w:firstLine="562" w:firstLineChars="200"/>
        <w:jc w:val="left"/>
        <w:outlineLvl w:val="2"/>
        <w:rPr>
          <w:rFonts w:ascii="Times New Roman" w:hAnsi="Times New Roman" w:eastAsia="黑体" w:cs="Times New Roman"/>
          <w:b/>
          <w:bCs/>
          <w:sz w:val="28"/>
        </w:rPr>
      </w:pPr>
      <w:bookmarkStart w:id="29" w:name="_Toc2897"/>
      <w:bookmarkStart w:id="30" w:name="_Toc4969"/>
      <w:r>
        <w:rPr>
          <w:rFonts w:ascii="Times New Roman" w:hAnsi="Times New Roman" w:eastAsia="黑体" w:cs="Times New Roman"/>
          <w:b/>
          <w:bCs/>
          <w:sz w:val="28"/>
        </w:rPr>
        <w:t>（三）农村公路通达深度、通畅水平仍然不足</w:t>
      </w:r>
      <w:bookmarkEnd w:id="29"/>
      <w:bookmarkEnd w:id="30"/>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淮北市县道公路网布局已初步形成，基本连通各县区，覆盖所有乡镇，对促进新型城镇化发展、推动农村区域经济社会发展发挥了重要作用，但县道公路网在技术等级、服务水平等方面依然存在一些问题，主要体现为：</w:t>
      </w:r>
    </w:p>
    <w:p>
      <w:pPr>
        <w:spacing w:line="360" w:lineRule="auto"/>
        <w:ind w:firstLine="562" w:firstLineChars="200"/>
        <w:rPr>
          <w:rFonts w:ascii="Times New Roman" w:hAnsi="Times New Roman" w:eastAsia="仿宋" w:cs="Times New Roman"/>
          <w:b/>
          <w:bCs/>
          <w:sz w:val="28"/>
        </w:rPr>
      </w:pPr>
      <w:r>
        <w:rPr>
          <w:rFonts w:ascii="Times New Roman" w:hAnsi="Times New Roman" w:eastAsia="仿宋" w:cs="Times New Roman"/>
          <w:b/>
          <w:bCs/>
          <w:sz w:val="28"/>
        </w:rPr>
        <w:t>1、公路技术等级有待提升</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截至2020年，淮北市农村公路网的等级构成：一级公路12.7公里，占比0.28%，二级公路393.2公里，占比8.54%，三级公路548.7公里，占比11.92%，四级公路3648.7公里，占比79.26%。</w:t>
      </w:r>
    </w:p>
    <w:p>
      <w:pPr>
        <w:pStyle w:val="30"/>
        <w:spacing w:before="156" w:beforeLines="50" w:line="360" w:lineRule="auto"/>
        <w:outlineLvl w:val="6"/>
        <w:rPr>
          <w:rFonts w:ascii="Times New Roman" w:hAnsi="Times New Roman" w:eastAsia="仿宋" w:cs="Times New Roman"/>
          <w:sz w:val="28"/>
        </w:rPr>
      </w:pPr>
      <w:bookmarkStart w:id="31" w:name="_Toc7875"/>
      <w:r>
        <w:rPr>
          <w:rFonts w:ascii="Times New Roman" w:hAnsi="Times New Roman" w:cs="Times New Roman"/>
          <w:kern w:val="0"/>
          <w:sz w:val="24"/>
          <w:szCs w:val="22"/>
          <w:lang w:bidi="ar"/>
        </w:rPr>
        <w:t>表1-8 淮北市2020年农村公路网等级构成</w:t>
      </w:r>
      <w:bookmarkEnd w:id="31"/>
    </w:p>
    <w:tbl>
      <w:tblPr>
        <w:tblStyle w:val="16"/>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831"/>
        <w:gridCol w:w="832"/>
        <w:gridCol w:w="832"/>
        <w:gridCol w:w="835"/>
        <w:gridCol w:w="832"/>
        <w:gridCol w:w="835"/>
        <w:gridCol w:w="832"/>
        <w:gridCol w:w="835"/>
        <w:gridCol w:w="832"/>
        <w:gridCol w:w="83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499" w:type="pct"/>
            <w:vMerge w:val="restar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lang w:bidi="ar"/>
              </w:rPr>
              <w:t>行政等级</w:t>
            </w:r>
          </w:p>
        </w:tc>
        <w:tc>
          <w:tcPr>
            <w:tcW w:w="499" w:type="pct"/>
            <w:vMerge w:val="restar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kern w:val="0"/>
                <w:sz w:val="18"/>
                <w:szCs w:val="18"/>
                <w:lang w:bidi="ar"/>
              </w:rPr>
            </w:pPr>
            <w:r>
              <w:rPr>
                <w:rFonts w:ascii="Times New Roman" w:hAnsi="Times New Roman" w:eastAsia="宋体" w:cs="Times New Roman"/>
                <w:b/>
                <w:kern w:val="0"/>
                <w:sz w:val="18"/>
                <w:szCs w:val="18"/>
                <w:lang w:bidi="ar"/>
              </w:rPr>
              <w:t>总里程</w:t>
            </w:r>
          </w:p>
          <w:p>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lang w:bidi="ar"/>
              </w:rPr>
              <w:t>（km</w:t>
            </w:r>
            <w:r>
              <w:rPr>
                <w:rStyle w:val="46"/>
                <w:rFonts w:hint="default" w:ascii="Times New Roman" w:hAnsi="Times New Roman" w:cs="Times New Roman"/>
                <w:color w:val="auto"/>
                <w:lang w:bidi="ar"/>
              </w:rPr>
              <w:t>）</w:t>
            </w:r>
          </w:p>
        </w:tc>
        <w:tc>
          <w:tcPr>
            <w:tcW w:w="1000" w:type="pct"/>
            <w:gridSpan w:val="2"/>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lang w:bidi="ar"/>
              </w:rPr>
              <w:t>一级</w:t>
            </w:r>
          </w:p>
        </w:tc>
        <w:tc>
          <w:tcPr>
            <w:tcW w:w="1000" w:type="pct"/>
            <w:gridSpan w:val="2"/>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lang w:bidi="ar"/>
              </w:rPr>
              <w:t>二级</w:t>
            </w:r>
          </w:p>
        </w:tc>
        <w:tc>
          <w:tcPr>
            <w:tcW w:w="1000" w:type="pct"/>
            <w:gridSpan w:val="2"/>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lang w:bidi="ar"/>
              </w:rPr>
              <w:t>三级</w:t>
            </w:r>
          </w:p>
        </w:tc>
        <w:tc>
          <w:tcPr>
            <w:tcW w:w="1000" w:type="pct"/>
            <w:gridSpan w:val="2"/>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lang w:bidi="ar"/>
              </w:rPr>
              <w:t>四级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499" w:type="pct"/>
            <w:vMerge w:val="continue"/>
            <w:tcBorders>
              <w:tl2br w:val="nil"/>
              <w:tr2bl w:val="nil"/>
            </w:tcBorders>
            <w:shd w:val="clear" w:color="auto" w:fill="auto"/>
            <w:noWrap/>
            <w:tcMar>
              <w:top w:w="15" w:type="dxa"/>
              <w:left w:w="15" w:type="dxa"/>
              <w:right w:w="15" w:type="dxa"/>
            </w:tcMar>
            <w:vAlign w:val="center"/>
          </w:tcPr>
          <w:p>
            <w:pPr>
              <w:jc w:val="center"/>
              <w:rPr>
                <w:rFonts w:ascii="Times New Roman" w:hAnsi="Times New Roman" w:eastAsia="宋体" w:cs="Times New Roman"/>
                <w:b/>
                <w:sz w:val="18"/>
                <w:szCs w:val="18"/>
              </w:rPr>
            </w:pPr>
          </w:p>
        </w:tc>
        <w:tc>
          <w:tcPr>
            <w:tcW w:w="499" w:type="pct"/>
            <w:vMerge w:val="continue"/>
            <w:tcBorders>
              <w:tl2br w:val="nil"/>
              <w:tr2bl w:val="nil"/>
            </w:tcBorders>
            <w:shd w:val="clear" w:color="auto" w:fill="auto"/>
            <w:noWrap/>
            <w:tcMar>
              <w:top w:w="15" w:type="dxa"/>
              <w:left w:w="15" w:type="dxa"/>
              <w:right w:w="15" w:type="dxa"/>
            </w:tcMar>
            <w:vAlign w:val="center"/>
          </w:tcPr>
          <w:p>
            <w:pPr>
              <w:widowControl/>
              <w:jc w:val="center"/>
              <w:rPr>
                <w:rFonts w:ascii="Times New Roman" w:hAnsi="Times New Roman" w:eastAsia="宋体" w:cs="Times New Roman"/>
                <w:b/>
                <w:sz w:val="18"/>
                <w:szCs w:val="18"/>
              </w:rPr>
            </w:pPr>
          </w:p>
        </w:tc>
        <w:tc>
          <w:tcPr>
            <w:tcW w:w="499"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kern w:val="0"/>
                <w:sz w:val="18"/>
                <w:szCs w:val="18"/>
                <w:lang w:bidi="ar"/>
              </w:rPr>
            </w:pPr>
            <w:r>
              <w:rPr>
                <w:rFonts w:ascii="Times New Roman" w:hAnsi="Times New Roman" w:eastAsia="宋体" w:cs="Times New Roman"/>
                <w:b/>
                <w:kern w:val="0"/>
                <w:sz w:val="18"/>
                <w:szCs w:val="18"/>
                <w:lang w:bidi="ar"/>
              </w:rPr>
              <w:t>里程</w:t>
            </w:r>
          </w:p>
          <w:p>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lang w:bidi="ar"/>
              </w:rPr>
              <w:t>（km</w:t>
            </w:r>
            <w:r>
              <w:rPr>
                <w:rStyle w:val="46"/>
                <w:rFonts w:hint="default" w:ascii="Times New Roman" w:hAnsi="Times New Roman" w:cs="Times New Roman"/>
                <w:color w:val="auto"/>
                <w:lang w:bidi="ar"/>
              </w:rPr>
              <w:t>）</w:t>
            </w:r>
          </w:p>
        </w:tc>
        <w:tc>
          <w:tcPr>
            <w:tcW w:w="500"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lang w:bidi="ar"/>
              </w:rPr>
              <w:t>占比</w:t>
            </w:r>
          </w:p>
        </w:tc>
        <w:tc>
          <w:tcPr>
            <w:tcW w:w="499"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kern w:val="0"/>
                <w:sz w:val="18"/>
                <w:szCs w:val="18"/>
                <w:lang w:bidi="ar"/>
              </w:rPr>
            </w:pPr>
            <w:r>
              <w:rPr>
                <w:rFonts w:ascii="Times New Roman" w:hAnsi="Times New Roman" w:eastAsia="宋体" w:cs="Times New Roman"/>
                <w:b/>
                <w:kern w:val="0"/>
                <w:sz w:val="18"/>
                <w:szCs w:val="18"/>
                <w:lang w:bidi="ar"/>
              </w:rPr>
              <w:t>里程</w:t>
            </w:r>
          </w:p>
          <w:p>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lang w:bidi="ar"/>
              </w:rPr>
              <w:t>（km</w:t>
            </w:r>
            <w:r>
              <w:rPr>
                <w:rStyle w:val="46"/>
                <w:rFonts w:hint="default" w:ascii="Times New Roman" w:hAnsi="Times New Roman" w:cs="Times New Roman"/>
                <w:color w:val="auto"/>
                <w:lang w:bidi="ar"/>
              </w:rPr>
              <w:t>）</w:t>
            </w:r>
          </w:p>
        </w:tc>
        <w:tc>
          <w:tcPr>
            <w:tcW w:w="500"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lang w:bidi="ar"/>
              </w:rPr>
              <w:t>占比</w:t>
            </w:r>
          </w:p>
        </w:tc>
        <w:tc>
          <w:tcPr>
            <w:tcW w:w="499"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kern w:val="0"/>
                <w:sz w:val="18"/>
                <w:szCs w:val="18"/>
                <w:lang w:bidi="ar"/>
              </w:rPr>
            </w:pPr>
            <w:r>
              <w:rPr>
                <w:rFonts w:ascii="Times New Roman" w:hAnsi="Times New Roman" w:eastAsia="宋体" w:cs="Times New Roman"/>
                <w:b/>
                <w:kern w:val="0"/>
                <w:sz w:val="18"/>
                <w:szCs w:val="18"/>
                <w:lang w:bidi="ar"/>
              </w:rPr>
              <w:t>里程</w:t>
            </w:r>
          </w:p>
          <w:p>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lang w:bidi="ar"/>
              </w:rPr>
              <w:t>（km</w:t>
            </w:r>
            <w:r>
              <w:rPr>
                <w:rStyle w:val="46"/>
                <w:rFonts w:hint="default" w:ascii="Times New Roman" w:hAnsi="Times New Roman" w:cs="Times New Roman"/>
                <w:color w:val="auto"/>
                <w:lang w:bidi="ar"/>
              </w:rPr>
              <w:t>）</w:t>
            </w:r>
          </w:p>
        </w:tc>
        <w:tc>
          <w:tcPr>
            <w:tcW w:w="500"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lang w:bidi="ar"/>
              </w:rPr>
              <w:t>占比</w:t>
            </w:r>
          </w:p>
        </w:tc>
        <w:tc>
          <w:tcPr>
            <w:tcW w:w="499"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kern w:val="0"/>
                <w:sz w:val="18"/>
                <w:szCs w:val="18"/>
                <w:lang w:bidi="ar"/>
              </w:rPr>
            </w:pPr>
            <w:r>
              <w:rPr>
                <w:rFonts w:ascii="Times New Roman" w:hAnsi="Times New Roman" w:eastAsia="宋体" w:cs="Times New Roman"/>
                <w:b/>
                <w:kern w:val="0"/>
                <w:sz w:val="18"/>
                <w:szCs w:val="18"/>
                <w:lang w:bidi="ar"/>
              </w:rPr>
              <w:t>里程</w:t>
            </w:r>
          </w:p>
          <w:p>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lang w:bidi="ar"/>
              </w:rPr>
              <w:t>（km</w:t>
            </w:r>
            <w:r>
              <w:rPr>
                <w:rStyle w:val="46"/>
                <w:rFonts w:hint="default" w:ascii="Times New Roman" w:hAnsi="Times New Roman" w:cs="Times New Roman"/>
                <w:color w:val="auto"/>
                <w:lang w:bidi="ar"/>
              </w:rPr>
              <w:t>）</w:t>
            </w:r>
          </w:p>
        </w:tc>
        <w:tc>
          <w:tcPr>
            <w:tcW w:w="500"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lang w:bidi="ar"/>
              </w:rPr>
              <w:t>占比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499"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县道</w:t>
            </w:r>
          </w:p>
        </w:tc>
        <w:tc>
          <w:tcPr>
            <w:tcW w:w="83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684.7</w:t>
            </w:r>
          </w:p>
        </w:tc>
        <w:tc>
          <w:tcPr>
            <w:tcW w:w="83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 xml:space="preserve">12.7 </w:t>
            </w:r>
          </w:p>
        </w:tc>
        <w:tc>
          <w:tcPr>
            <w:tcW w:w="835"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1.85%</w:t>
            </w:r>
          </w:p>
        </w:tc>
        <w:tc>
          <w:tcPr>
            <w:tcW w:w="83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 xml:space="preserve">153.8 </w:t>
            </w:r>
          </w:p>
        </w:tc>
        <w:tc>
          <w:tcPr>
            <w:tcW w:w="835"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22.47%</w:t>
            </w:r>
          </w:p>
        </w:tc>
        <w:tc>
          <w:tcPr>
            <w:tcW w:w="83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 xml:space="preserve">350.5 </w:t>
            </w:r>
          </w:p>
        </w:tc>
        <w:tc>
          <w:tcPr>
            <w:tcW w:w="835"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51.19%</w:t>
            </w:r>
          </w:p>
        </w:tc>
        <w:tc>
          <w:tcPr>
            <w:tcW w:w="83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 xml:space="preserve">167.7 </w:t>
            </w:r>
          </w:p>
        </w:tc>
        <w:tc>
          <w:tcPr>
            <w:tcW w:w="836"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24.49%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499"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乡道</w:t>
            </w:r>
          </w:p>
        </w:tc>
        <w:tc>
          <w:tcPr>
            <w:tcW w:w="83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 xml:space="preserve">1040.8 </w:t>
            </w:r>
          </w:p>
        </w:tc>
        <w:tc>
          <w:tcPr>
            <w:tcW w:w="83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　</w:t>
            </w:r>
          </w:p>
        </w:tc>
        <w:tc>
          <w:tcPr>
            <w:tcW w:w="835"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　</w:t>
            </w:r>
          </w:p>
        </w:tc>
        <w:tc>
          <w:tcPr>
            <w:tcW w:w="83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 xml:space="preserve">96.5 </w:t>
            </w:r>
          </w:p>
        </w:tc>
        <w:tc>
          <w:tcPr>
            <w:tcW w:w="835"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9.27%</w:t>
            </w:r>
          </w:p>
        </w:tc>
        <w:tc>
          <w:tcPr>
            <w:tcW w:w="83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 xml:space="preserve">104.6 </w:t>
            </w:r>
          </w:p>
        </w:tc>
        <w:tc>
          <w:tcPr>
            <w:tcW w:w="835"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10.05%</w:t>
            </w:r>
          </w:p>
        </w:tc>
        <w:tc>
          <w:tcPr>
            <w:tcW w:w="83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 xml:space="preserve">839.7 </w:t>
            </w:r>
          </w:p>
        </w:tc>
        <w:tc>
          <w:tcPr>
            <w:tcW w:w="836"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80.68%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499"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村道</w:t>
            </w:r>
          </w:p>
        </w:tc>
        <w:tc>
          <w:tcPr>
            <w:tcW w:w="83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 xml:space="preserve">2877.8 </w:t>
            </w:r>
          </w:p>
        </w:tc>
        <w:tc>
          <w:tcPr>
            <w:tcW w:w="83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　</w:t>
            </w:r>
          </w:p>
        </w:tc>
        <w:tc>
          <w:tcPr>
            <w:tcW w:w="835"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　</w:t>
            </w:r>
          </w:p>
        </w:tc>
        <w:tc>
          <w:tcPr>
            <w:tcW w:w="83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 xml:space="preserve">142.9 </w:t>
            </w:r>
          </w:p>
        </w:tc>
        <w:tc>
          <w:tcPr>
            <w:tcW w:w="835"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4.97%</w:t>
            </w:r>
          </w:p>
        </w:tc>
        <w:tc>
          <w:tcPr>
            <w:tcW w:w="83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 xml:space="preserve">93.6 </w:t>
            </w:r>
          </w:p>
        </w:tc>
        <w:tc>
          <w:tcPr>
            <w:tcW w:w="835"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3.25%</w:t>
            </w:r>
          </w:p>
        </w:tc>
        <w:tc>
          <w:tcPr>
            <w:tcW w:w="83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 xml:space="preserve">2641.3 </w:t>
            </w:r>
          </w:p>
        </w:tc>
        <w:tc>
          <w:tcPr>
            <w:tcW w:w="836"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91.78%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499"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专用公路</w:t>
            </w:r>
          </w:p>
        </w:tc>
        <w:tc>
          <w:tcPr>
            <w:tcW w:w="83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　</w:t>
            </w:r>
          </w:p>
        </w:tc>
        <w:tc>
          <w:tcPr>
            <w:tcW w:w="83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　</w:t>
            </w:r>
          </w:p>
        </w:tc>
        <w:tc>
          <w:tcPr>
            <w:tcW w:w="835"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　</w:t>
            </w:r>
          </w:p>
        </w:tc>
        <w:tc>
          <w:tcPr>
            <w:tcW w:w="83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　</w:t>
            </w:r>
          </w:p>
        </w:tc>
        <w:tc>
          <w:tcPr>
            <w:tcW w:w="835"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　</w:t>
            </w:r>
          </w:p>
        </w:tc>
        <w:tc>
          <w:tcPr>
            <w:tcW w:w="83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　</w:t>
            </w:r>
          </w:p>
        </w:tc>
        <w:tc>
          <w:tcPr>
            <w:tcW w:w="835"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　</w:t>
            </w:r>
          </w:p>
        </w:tc>
        <w:tc>
          <w:tcPr>
            <w:tcW w:w="83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　</w:t>
            </w:r>
          </w:p>
        </w:tc>
        <w:tc>
          <w:tcPr>
            <w:tcW w:w="836"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499"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总计</w:t>
            </w:r>
          </w:p>
        </w:tc>
        <w:tc>
          <w:tcPr>
            <w:tcW w:w="83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 xml:space="preserve">4603.3 </w:t>
            </w:r>
          </w:p>
        </w:tc>
        <w:tc>
          <w:tcPr>
            <w:tcW w:w="83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 xml:space="preserve">12.7 </w:t>
            </w:r>
          </w:p>
        </w:tc>
        <w:tc>
          <w:tcPr>
            <w:tcW w:w="835"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0.28%</w:t>
            </w:r>
          </w:p>
        </w:tc>
        <w:tc>
          <w:tcPr>
            <w:tcW w:w="83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 xml:space="preserve">393.2 </w:t>
            </w:r>
          </w:p>
        </w:tc>
        <w:tc>
          <w:tcPr>
            <w:tcW w:w="835"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8.54%</w:t>
            </w:r>
          </w:p>
        </w:tc>
        <w:tc>
          <w:tcPr>
            <w:tcW w:w="83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 xml:space="preserve">548.7 </w:t>
            </w:r>
          </w:p>
        </w:tc>
        <w:tc>
          <w:tcPr>
            <w:tcW w:w="835"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11.92%</w:t>
            </w:r>
          </w:p>
        </w:tc>
        <w:tc>
          <w:tcPr>
            <w:tcW w:w="83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 xml:space="preserve">3648.7 </w:t>
            </w:r>
          </w:p>
        </w:tc>
        <w:tc>
          <w:tcPr>
            <w:tcW w:w="836"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等线" w:cs="Times New Roman"/>
                <w:kern w:val="0"/>
                <w:sz w:val="18"/>
                <w:szCs w:val="18"/>
                <w:lang w:bidi="ar"/>
              </w:rPr>
              <w:t>79.26%</w:t>
            </w:r>
          </w:p>
        </w:tc>
      </w:tr>
    </w:tbl>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其中：</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县道共684.7公里，一级公路12.7公里，占比1.85%；二级公路153.8公里，占比22.47%；三级公路350.5公里，占比51.19%；四级公路167.7公里，占比24.49%。</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乡道共1040.8公里，二级公路96.5公里，占比9.27%；三级公路104.6公里，占比10.05%；四级公路839.7公里，占比80.68%。</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村道共2877.8公里，二级公路142.9公里，占比4.97%；三级公路93.6公里，占比3.25%；四级公路2641.3公里，占比91.78%。</w:t>
      </w:r>
    </w:p>
    <w:p>
      <w:pPr>
        <w:spacing w:line="360" w:lineRule="auto"/>
        <w:ind w:firstLine="562" w:firstLineChars="200"/>
        <w:rPr>
          <w:rFonts w:ascii="Times New Roman" w:hAnsi="Times New Roman" w:eastAsia="仿宋" w:cs="Times New Roman"/>
          <w:b/>
          <w:bCs/>
          <w:sz w:val="28"/>
        </w:rPr>
      </w:pPr>
      <w:r>
        <w:rPr>
          <w:rFonts w:ascii="Times New Roman" w:hAnsi="Times New Roman" w:eastAsia="仿宋" w:cs="Times New Roman"/>
          <w:b/>
          <w:bCs/>
          <w:sz w:val="28"/>
        </w:rPr>
        <w:t>2、经济、民生节点服务有待加强</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随着淮北市经济转型发展和城乡发展一体化战略的实施，农村产业园、工业集中区、农村物流点为代表的新型经济、交通类节点不断涌现，对县道公路服务功能提出了新的、更高层次的要求，但目前县道对经济节点（开发区、工业园区、物流园区、主要风景区）和交通节点的覆盖不足。</w:t>
      </w:r>
    </w:p>
    <w:p>
      <w:pPr>
        <w:spacing w:line="360" w:lineRule="auto"/>
        <w:ind w:firstLine="562" w:firstLineChars="200"/>
        <w:rPr>
          <w:rFonts w:ascii="Times New Roman" w:hAnsi="Times New Roman" w:eastAsia="仿宋" w:cs="Times New Roman"/>
          <w:b/>
          <w:bCs/>
          <w:sz w:val="28"/>
        </w:rPr>
      </w:pPr>
      <w:r>
        <w:rPr>
          <w:rFonts w:ascii="Times New Roman" w:hAnsi="Times New Roman" w:eastAsia="仿宋" w:cs="Times New Roman"/>
          <w:b/>
          <w:bCs/>
          <w:sz w:val="28"/>
        </w:rPr>
        <w:t>3、与干线公路网的衔接有待加强</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部分乡镇内农村公路与国省干线衔接不畅，乡镇远距离出行绕行距离过远。新增高速出入口以及国省干线省级改造，对区域内交通组织方式与交通流的发生吸引带来一定变化，现状农村公路基础设施难以适应交通组织的变化，需及时调整衔接。</w:t>
      </w:r>
    </w:p>
    <w:p>
      <w:pPr>
        <w:spacing w:line="360" w:lineRule="auto"/>
        <w:ind w:firstLine="562" w:firstLineChars="200"/>
        <w:jc w:val="left"/>
        <w:outlineLvl w:val="2"/>
        <w:rPr>
          <w:rFonts w:ascii="Times New Roman" w:hAnsi="Times New Roman" w:eastAsia="黑体" w:cs="Times New Roman"/>
          <w:b/>
          <w:bCs/>
          <w:sz w:val="28"/>
        </w:rPr>
      </w:pPr>
      <w:bookmarkStart w:id="32" w:name="_Toc6097"/>
      <w:bookmarkStart w:id="33" w:name="_Toc27532"/>
      <w:r>
        <w:rPr>
          <w:rFonts w:ascii="Times New Roman" w:hAnsi="Times New Roman" w:eastAsia="黑体" w:cs="Times New Roman"/>
          <w:b/>
          <w:bCs/>
          <w:sz w:val="28"/>
        </w:rPr>
        <w:t>（四）综合枢纽尚未形成，城乡客运有待提高</w:t>
      </w:r>
      <w:bookmarkEnd w:id="32"/>
      <w:bookmarkEnd w:id="33"/>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淮北市尚未形成集火车、汽车、公交为一体的综合客运枢纽，现有客运场站规模小、等级偏低、布局不合理，服务能力接近饱和。汽车客运站主要集中在主城区，容易造成主城区交通拥堵，濉溪县尚无铁路客运，南北客运能力差异大，一体化换乘不便捷。截至2020年，淮北市仍有部分镇、村尚未建设交通运输综合服务站。</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城乡公交一体化工作仍有不足，配套设施建设滞后、部门间沟通协调力度不够、部分农村道路不符合通行条件、热线车次过剩、冷线通达不足等，公交线路需进一步整合优化。</w:t>
      </w:r>
    </w:p>
    <w:p>
      <w:pPr>
        <w:spacing w:line="360" w:lineRule="auto"/>
        <w:ind w:firstLine="562" w:firstLineChars="200"/>
        <w:jc w:val="left"/>
        <w:outlineLvl w:val="2"/>
        <w:rPr>
          <w:rFonts w:ascii="Times New Roman" w:hAnsi="Times New Roman" w:eastAsia="黑体" w:cs="Times New Roman"/>
          <w:b/>
          <w:bCs/>
          <w:sz w:val="28"/>
        </w:rPr>
      </w:pPr>
      <w:bookmarkStart w:id="34" w:name="_Toc22197"/>
      <w:bookmarkStart w:id="35" w:name="_Toc1402"/>
      <w:bookmarkStart w:id="36" w:name="_Hlk54795558"/>
      <w:r>
        <w:rPr>
          <w:rFonts w:ascii="Times New Roman" w:hAnsi="Times New Roman" w:eastAsia="黑体" w:cs="Times New Roman"/>
          <w:b/>
          <w:bCs/>
          <w:sz w:val="28"/>
        </w:rPr>
        <w:t>（五）货运市场缺乏整合，多式联运尚未实现</w:t>
      </w:r>
      <w:bookmarkEnd w:id="34"/>
      <w:bookmarkEnd w:id="35"/>
      <w:bookmarkEnd w:id="36"/>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大型物流园缺乏多式联运，航空运输目前仍为空白，道路运输自身比较优势尚未充分发挥，与其他运输方式间的衔接和互动不足，以铁路、港口枢纽为核心的综合型枢纽转换能力尚需进一步挖掘；疏港公路、物流园区和铁路专用线仍待完善，以产业为支撑的公路港、铁路港、水运港联运还有待加强。</w:t>
      </w:r>
    </w:p>
    <w:p>
      <w:pPr>
        <w:rPr>
          <w:rFonts w:ascii="Times New Roman" w:hAnsi="Times New Roman" w:eastAsia="黑体" w:cs="Times New Roman"/>
          <w:b/>
          <w:bCs/>
          <w:sz w:val="28"/>
        </w:rPr>
      </w:pPr>
      <w:bookmarkStart w:id="37" w:name="_Toc4384"/>
      <w:bookmarkStart w:id="38" w:name="_Toc25934"/>
      <w:r>
        <w:rPr>
          <w:rFonts w:ascii="Times New Roman" w:hAnsi="Times New Roman" w:eastAsia="黑体" w:cs="Times New Roman"/>
          <w:b/>
          <w:bCs/>
          <w:sz w:val="28"/>
        </w:rPr>
        <w:br w:type="page"/>
      </w:r>
    </w:p>
    <w:p>
      <w:pPr>
        <w:spacing w:line="360" w:lineRule="auto"/>
        <w:ind w:firstLine="562" w:firstLineChars="200"/>
        <w:jc w:val="left"/>
        <w:outlineLvl w:val="2"/>
        <w:rPr>
          <w:rFonts w:ascii="Times New Roman" w:hAnsi="Times New Roman" w:eastAsia="黑体" w:cs="Times New Roman"/>
          <w:b/>
          <w:bCs/>
          <w:sz w:val="28"/>
        </w:rPr>
      </w:pPr>
      <w:r>
        <w:rPr>
          <w:rFonts w:ascii="Times New Roman" w:hAnsi="Times New Roman" w:eastAsia="黑体" w:cs="Times New Roman"/>
          <w:b/>
          <w:bCs/>
          <w:sz w:val="28"/>
        </w:rPr>
        <w:t>（六）运输结构矛盾突出，服务水平有待提升</w:t>
      </w:r>
      <w:bookmarkEnd w:id="37"/>
      <w:bookmarkEnd w:id="38"/>
    </w:p>
    <w:p>
      <w:pPr>
        <w:spacing w:line="360" w:lineRule="auto"/>
        <w:ind w:firstLine="560" w:firstLineChars="200"/>
        <w:rPr>
          <w:rFonts w:ascii="Times New Roman" w:hAnsi="Times New Roman" w:cs="Times New Roman"/>
          <w:sz w:val="24"/>
        </w:rPr>
      </w:pPr>
      <w:r>
        <w:rPr>
          <w:rFonts w:ascii="Times New Roman" w:hAnsi="Times New Roman" w:eastAsia="仿宋" w:cs="Times New Roman"/>
          <w:sz w:val="28"/>
        </w:rPr>
        <w:t>淮北市物流行业整体发展水平落后于周边地区，运输组织结构仍需进一步调整，与支撑现代多样化、高品质的物流运输发展的需求相比，道路运输场站的设施条件和服务能力不足；运输经营组织化程度偏低，甩挂运输、多式联运等先进运输组织模式发展较为滞后；物流成本高，货运物流业存在“小、散、乱”等无序竞争问题，运输服务水平亟需提升；同时，服务于物流运输的综合信息平台仍处于起步阶段，信息未能共享，不利于运输市场的高效运作。</w:t>
      </w:r>
    </w:p>
    <w:p>
      <w:pPr>
        <w:spacing w:line="360" w:lineRule="auto"/>
        <w:ind w:firstLine="562" w:firstLineChars="200"/>
        <w:jc w:val="left"/>
        <w:outlineLvl w:val="2"/>
        <w:rPr>
          <w:rFonts w:ascii="Times New Roman" w:hAnsi="Times New Roman" w:eastAsia="黑体" w:cs="Times New Roman"/>
          <w:b/>
          <w:bCs/>
          <w:sz w:val="28"/>
        </w:rPr>
      </w:pPr>
      <w:bookmarkStart w:id="39" w:name="_Toc11874"/>
      <w:bookmarkStart w:id="40" w:name="_Toc24718"/>
      <w:r>
        <w:rPr>
          <w:rFonts w:ascii="Times New Roman" w:hAnsi="Times New Roman" w:eastAsia="黑体" w:cs="Times New Roman"/>
          <w:b/>
          <w:bCs/>
          <w:sz w:val="28"/>
        </w:rPr>
        <w:t>（七）城乡三级物流体系亟需完善</w:t>
      </w:r>
      <w:bookmarkEnd w:id="39"/>
      <w:bookmarkEnd w:id="40"/>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农村三级物流体系尚未完全形成，乡镇物流体系综合服务能力较弱，货物运输通道节点体系仍需完善，存在快递、农资农产品进小区、进农村、进企业难等突出问题。</w:t>
      </w:r>
      <w:bookmarkStart w:id="41" w:name="_Toc12412"/>
    </w:p>
    <w:p>
      <w:pPr>
        <w:spacing w:line="360" w:lineRule="auto"/>
        <w:ind w:firstLine="562" w:firstLineChars="200"/>
        <w:jc w:val="left"/>
        <w:outlineLvl w:val="2"/>
        <w:rPr>
          <w:rFonts w:ascii="Times New Roman" w:hAnsi="Times New Roman" w:eastAsia="黑体" w:cs="Times New Roman"/>
          <w:b/>
          <w:bCs/>
          <w:sz w:val="28"/>
        </w:rPr>
      </w:pPr>
      <w:bookmarkStart w:id="42" w:name="_Toc24341"/>
      <w:r>
        <w:rPr>
          <w:rFonts w:ascii="Times New Roman" w:hAnsi="Times New Roman" w:eastAsia="黑体" w:cs="Times New Roman"/>
          <w:b/>
          <w:bCs/>
          <w:sz w:val="28"/>
        </w:rPr>
        <w:t>（八）交通基础信息化建设有待加强</w:t>
      </w:r>
      <w:bookmarkEnd w:id="41"/>
      <w:bookmarkEnd w:id="42"/>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全市交通运输大数据中心、交通监测与指挥中心（TOCC）尚未建成，公共交通线上服务功能尚不全面，有待完善；基于新一代信息技术的交通监测设施的布局尚未全面形成，行业治理的现代化手段和能力需要进一步提升。</w:t>
      </w:r>
    </w:p>
    <w:p>
      <w:pPr>
        <w:rPr>
          <w:rFonts w:ascii="Times New Roman" w:hAnsi="Times New Roman" w:cs="Times New Roman"/>
        </w:rPr>
      </w:pPr>
      <w:r>
        <w:rPr>
          <w:rFonts w:ascii="Times New Roman" w:hAnsi="Times New Roman" w:cs="Times New Roman"/>
        </w:rPr>
        <w:br w:type="page"/>
      </w:r>
    </w:p>
    <w:p>
      <w:pPr>
        <w:pStyle w:val="2"/>
        <w:spacing w:before="0" w:after="312" w:afterLines="100" w:line="360" w:lineRule="auto"/>
        <w:jc w:val="center"/>
        <w:rPr>
          <w:rFonts w:ascii="Times New Roman" w:hAnsi="Times New Roman"/>
          <w:b/>
          <w:bCs w:val="0"/>
          <w:sz w:val="32"/>
          <w:szCs w:val="32"/>
        </w:rPr>
      </w:pPr>
      <w:bookmarkStart w:id="43" w:name="_Toc4418"/>
      <w:r>
        <w:rPr>
          <w:rFonts w:ascii="Times New Roman" w:hAnsi="Times New Roman"/>
          <w:b/>
          <w:bCs w:val="0"/>
          <w:sz w:val="32"/>
          <w:szCs w:val="32"/>
        </w:rPr>
        <w:t>第二章 发展形势及需求预测</w:t>
      </w:r>
      <w:bookmarkEnd w:id="43"/>
    </w:p>
    <w:p>
      <w:pPr>
        <w:pStyle w:val="3"/>
        <w:spacing w:before="0" w:after="0" w:line="360" w:lineRule="auto"/>
        <w:rPr>
          <w:rFonts w:ascii="Times New Roman" w:hAnsi="Times New Roman"/>
          <w:b/>
          <w:bCs w:val="0"/>
          <w:spacing w:val="10"/>
          <w:kern w:val="0"/>
          <w:sz w:val="30"/>
          <w:szCs w:val="30"/>
        </w:rPr>
      </w:pPr>
      <w:bookmarkStart w:id="44" w:name="_Toc21732"/>
      <w:r>
        <w:rPr>
          <w:rFonts w:ascii="Times New Roman" w:hAnsi="Times New Roman"/>
          <w:b/>
          <w:bCs w:val="0"/>
          <w:spacing w:val="10"/>
          <w:kern w:val="0"/>
          <w:sz w:val="30"/>
          <w:szCs w:val="30"/>
        </w:rPr>
        <w:t>一、发展形势</w:t>
      </w:r>
      <w:bookmarkEnd w:id="44"/>
    </w:p>
    <w:p>
      <w:pPr>
        <w:spacing w:line="360" w:lineRule="auto"/>
        <w:ind w:firstLine="562" w:firstLineChars="200"/>
        <w:jc w:val="left"/>
        <w:outlineLvl w:val="2"/>
        <w:rPr>
          <w:rFonts w:ascii="Times New Roman" w:hAnsi="Times New Roman" w:eastAsia="黑体" w:cs="Times New Roman"/>
          <w:b/>
          <w:bCs/>
          <w:sz w:val="28"/>
        </w:rPr>
      </w:pPr>
      <w:bookmarkStart w:id="45" w:name="_Toc4401"/>
      <w:r>
        <w:rPr>
          <w:rFonts w:ascii="Times New Roman" w:hAnsi="Times New Roman" w:eastAsia="黑体" w:cs="Times New Roman"/>
          <w:b/>
          <w:bCs/>
          <w:sz w:val="28"/>
        </w:rPr>
        <w:t>（一）外部环境</w:t>
      </w:r>
      <w:bookmarkEnd w:id="45"/>
    </w:p>
    <w:p>
      <w:pPr>
        <w:spacing w:line="360" w:lineRule="auto"/>
        <w:ind w:firstLine="562" w:firstLineChars="200"/>
        <w:rPr>
          <w:rFonts w:ascii="Times New Roman" w:hAnsi="Times New Roman" w:eastAsia="仿宋" w:cs="Times New Roman"/>
          <w:b/>
          <w:bCs/>
          <w:sz w:val="28"/>
        </w:rPr>
      </w:pPr>
      <w:r>
        <w:rPr>
          <w:rFonts w:ascii="Times New Roman" w:hAnsi="Times New Roman" w:eastAsia="仿宋" w:cs="Times New Roman"/>
          <w:b/>
          <w:bCs/>
          <w:sz w:val="28"/>
        </w:rPr>
        <w:t>1、“交通强国”战略</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建设交通强国是以习近平同志为核心的党中央立足国情、着眼全局、面向未来作出的重大战略决策，是建设现代化经济体系的先行领域，是全面建成社会主义现代化强国的重要支撑，是新时代做好交通工作的总抓手。2019年9月，中共中央、国务院印发《交通强国建设纲要》，纲要提出，从2021年到本世纪中叶，分两个阶段推进交通强国建设：第一，到2035年，基本建成交通强国；第二，到本世纪中叶，全面建成人民满意、保障有力、世界前列的交通强国。</w:t>
      </w:r>
    </w:p>
    <w:p>
      <w:pPr>
        <w:spacing w:line="360" w:lineRule="auto"/>
        <w:ind w:firstLine="562" w:firstLineChars="200"/>
        <w:rPr>
          <w:rFonts w:ascii="Times New Roman" w:hAnsi="Times New Roman" w:eastAsia="仿宋" w:cs="Times New Roman"/>
          <w:b/>
          <w:bCs/>
          <w:sz w:val="28"/>
        </w:rPr>
      </w:pPr>
      <w:r>
        <w:rPr>
          <w:rFonts w:ascii="Times New Roman" w:hAnsi="Times New Roman" w:eastAsia="仿宋" w:cs="Times New Roman"/>
          <w:b/>
          <w:bCs/>
          <w:sz w:val="28"/>
        </w:rPr>
        <w:t>2、“乡村振兴”战略</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党的十九大报告中首次将“乡村振兴”纳入国家发展战略，“产业兴旺、生态宜居、乡风文明、治理有效、生活富裕”是乡村振兴的总体要求。实施乡村振兴战略要借助交通手段，打开农村与外界的往来通道。</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实施乡村振兴战略是我国全面建成小康社会的重要内容，必须始终把服务“三农”发展作为交通工作的重中之重，进一步加大农村交通基础设施建设，既要修好进村、进社、入户的出行路，又要根据休闲农业与乡村旅游发展需要适度超前规划修建农村产业路、旅游路，提高农村公路标准，保障旅客进出通畅。从人民日益增长的美好生活需要来看，人民群众出行已不仅仅满足于“走得了、运得出”的基本需求，更加希望“走得安全、走得舒适、走得便捷、运得高效”，得到更加安全、便捷、高效、绿色、经济的交通运输服务。</w:t>
      </w:r>
    </w:p>
    <w:p>
      <w:pPr>
        <w:spacing w:line="360" w:lineRule="auto"/>
        <w:ind w:firstLine="562" w:firstLineChars="200"/>
        <w:rPr>
          <w:rFonts w:ascii="Times New Roman" w:hAnsi="Times New Roman" w:eastAsia="仿宋" w:cs="Times New Roman"/>
          <w:b/>
          <w:bCs/>
          <w:sz w:val="28"/>
        </w:rPr>
      </w:pPr>
      <w:r>
        <w:rPr>
          <w:rFonts w:ascii="Times New Roman" w:hAnsi="Times New Roman" w:eastAsia="仿宋" w:cs="Times New Roman"/>
          <w:b/>
          <w:bCs/>
          <w:sz w:val="28"/>
        </w:rPr>
        <w:t>3、长三角一体化发展战略</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长三角地区是我国经济发展最活跃、开放程度最高、创新能力最强的区域之一，在国家现代化建设大局和全方位开放格局中具有举足轻重的战略地位；推动长三角一体化发展，增强长三角地区创新能力和竞争能力，提高经济集聚度、区域连接性和政策协同效率，对引领全国高质量发展、建设现代化经济体系意义重大。</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紧抓长三角一体化发展战略重大历史机遇，进一步加快淮北高质量转型崛起步伐；将交通作为融入长三角的先行条件和重要支撑，加强与沪苏浙的交通规划对接，完善周边区域城市间的综合交通网络，加快构建内通外联的现代综合交通运输体系。</w:t>
      </w:r>
    </w:p>
    <w:p>
      <w:pPr>
        <w:spacing w:line="360" w:lineRule="auto"/>
        <w:ind w:firstLine="562" w:firstLineChars="200"/>
        <w:rPr>
          <w:rFonts w:ascii="Times New Roman" w:hAnsi="Times New Roman" w:eastAsia="仿宋" w:cs="Times New Roman"/>
          <w:b/>
          <w:bCs/>
          <w:sz w:val="28"/>
        </w:rPr>
      </w:pPr>
      <w:r>
        <w:rPr>
          <w:rFonts w:ascii="Times New Roman" w:hAnsi="Times New Roman" w:eastAsia="仿宋" w:cs="Times New Roman"/>
          <w:b/>
          <w:bCs/>
          <w:sz w:val="28"/>
        </w:rPr>
        <w:t>4、区域发展战略</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淮北地处皖、苏、鲁、豫四省交界处，是“</w:t>
      </w:r>
      <w:r>
        <w:fldChar w:fldCharType="begin"/>
      </w:r>
      <w:r>
        <w:instrText xml:space="preserve"> HYPERLINK "https://baike.baidu.com/item/%E6%B7%AE%E6%B5%B7%E7%BB%8F%E6%B5%8E%E5%8C%BA/1439977" \t "https://baike.baidu.com/item/%E6%B7%AE%E5%8C%97/_blank" </w:instrText>
      </w:r>
      <w:r>
        <w:fldChar w:fldCharType="separate"/>
      </w:r>
      <w:r>
        <w:rPr>
          <w:rFonts w:ascii="Times New Roman" w:hAnsi="Times New Roman" w:eastAsia="仿宋" w:cs="Times New Roman"/>
          <w:sz w:val="28"/>
        </w:rPr>
        <w:t>淮海经济区</w:t>
      </w:r>
      <w:r>
        <w:rPr>
          <w:rFonts w:ascii="Times New Roman" w:hAnsi="Times New Roman" w:eastAsia="仿宋" w:cs="Times New Roman"/>
          <w:sz w:val="28"/>
        </w:rPr>
        <w:fldChar w:fldCharType="end"/>
      </w:r>
      <w:r>
        <w:rPr>
          <w:rFonts w:ascii="Times New Roman" w:hAnsi="Times New Roman" w:eastAsia="仿宋" w:cs="Times New Roman"/>
          <w:sz w:val="28"/>
        </w:rPr>
        <w:t>”、“</w:t>
      </w:r>
      <w:r>
        <w:fldChar w:fldCharType="begin"/>
      </w:r>
      <w:r>
        <w:instrText xml:space="preserve"> HYPERLINK "https://baike.baidu.com/item/%E5%BE%90%E5%B7%9E%E9%83%BD%E5%B8%82%E5%9C%88/2696487" \t "https://baike.baidu.com/item/%E6%B7%AE%E5%8C%97/_blank" </w:instrText>
      </w:r>
      <w:r>
        <w:fldChar w:fldCharType="separate"/>
      </w:r>
      <w:r>
        <w:rPr>
          <w:rFonts w:ascii="Times New Roman" w:hAnsi="Times New Roman" w:eastAsia="仿宋" w:cs="Times New Roman"/>
          <w:sz w:val="28"/>
        </w:rPr>
        <w:t>徐州都市圈</w:t>
      </w:r>
      <w:r>
        <w:rPr>
          <w:rFonts w:ascii="Times New Roman" w:hAnsi="Times New Roman" w:eastAsia="仿宋" w:cs="Times New Roman"/>
          <w:sz w:val="28"/>
        </w:rPr>
        <w:fldChar w:fldCharType="end"/>
      </w:r>
      <w:r>
        <w:rPr>
          <w:rFonts w:ascii="Times New Roman" w:hAnsi="Times New Roman" w:eastAsia="仿宋" w:cs="Times New Roman"/>
          <w:sz w:val="28"/>
        </w:rPr>
        <w:t>”、“</w:t>
      </w:r>
      <w:r>
        <w:fldChar w:fldCharType="begin"/>
      </w:r>
      <w:r>
        <w:instrText xml:space="preserve"> HYPERLINK "https://baike.baidu.com/item/%E5%AE%BF%E6%B7%AE%E8%9A%8C/19760159" \t "https://baike.baidu.com/item/%E6%B7%AE%E5%8C%97/_blank" </w:instrText>
      </w:r>
      <w:r>
        <w:fldChar w:fldCharType="separate"/>
      </w:r>
      <w:r>
        <w:rPr>
          <w:rFonts w:ascii="Times New Roman" w:hAnsi="Times New Roman" w:eastAsia="仿宋" w:cs="Times New Roman"/>
          <w:sz w:val="28"/>
        </w:rPr>
        <w:t>宿淮蚌</w:t>
      </w:r>
      <w:r>
        <w:rPr>
          <w:rFonts w:ascii="Times New Roman" w:hAnsi="Times New Roman" w:eastAsia="仿宋" w:cs="Times New Roman"/>
          <w:sz w:val="28"/>
        </w:rPr>
        <w:fldChar w:fldCharType="end"/>
      </w:r>
      <w:r>
        <w:rPr>
          <w:rFonts w:ascii="Times New Roman" w:hAnsi="Times New Roman" w:eastAsia="仿宋" w:cs="Times New Roman"/>
          <w:sz w:val="28"/>
        </w:rPr>
        <w:t>都市圈”、“</w:t>
      </w:r>
      <w:r>
        <w:fldChar w:fldCharType="begin"/>
      </w:r>
      <w:r>
        <w:instrText xml:space="preserve"> HYPERLINK "https://baike.baidu.com/item/%E5%AE%BF%E6%B7%AE%E5%9F%8E%E5%B8%82%E7%BB%84%E7%BE%A4/19298901" \t "https://baike.baidu.com/item/%E6%B7%AE%E5%8C%97/_blank" </w:instrText>
      </w:r>
      <w:r>
        <w:fldChar w:fldCharType="separate"/>
      </w:r>
      <w:r>
        <w:rPr>
          <w:rFonts w:ascii="Times New Roman" w:hAnsi="Times New Roman" w:eastAsia="仿宋" w:cs="Times New Roman"/>
          <w:sz w:val="28"/>
        </w:rPr>
        <w:t>宿淮城市组群</w:t>
      </w:r>
      <w:r>
        <w:rPr>
          <w:rFonts w:ascii="Times New Roman" w:hAnsi="Times New Roman" w:eastAsia="仿宋" w:cs="Times New Roman"/>
          <w:sz w:val="28"/>
        </w:rPr>
        <w:fldChar w:fldCharType="end"/>
      </w:r>
      <w:r>
        <w:rPr>
          <w:rFonts w:ascii="Times New Roman" w:hAnsi="Times New Roman" w:eastAsia="仿宋" w:cs="Times New Roman"/>
          <w:sz w:val="28"/>
        </w:rPr>
        <w:t>”成员城市，区域协同发展对淮北自身及周边地区的交通发展带来新一轮优势与动力。</w:t>
      </w:r>
    </w:p>
    <w:p>
      <w:pPr>
        <w:spacing w:line="360" w:lineRule="auto"/>
        <w:ind w:firstLine="562" w:firstLineChars="200"/>
        <w:jc w:val="left"/>
        <w:outlineLvl w:val="2"/>
        <w:rPr>
          <w:rFonts w:ascii="Times New Roman" w:hAnsi="Times New Roman" w:eastAsia="黑体" w:cs="Times New Roman"/>
          <w:b/>
          <w:bCs/>
          <w:sz w:val="28"/>
        </w:rPr>
      </w:pPr>
      <w:bookmarkStart w:id="46" w:name="_Toc17824"/>
      <w:bookmarkStart w:id="47" w:name="_Toc28361"/>
      <w:r>
        <w:rPr>
          <w:rFonts w:ascii="Times New Roman" w:hAnsi="Times New Roman" w:eastAsia="黑体" w:cs="Times New Roman"/>
          <w:b/>
          <w:bCs/>
          <w:sz w:val="28"/>
        </w:rPr>
        <w:t>（二）内部需求</w:t>
      </w:r>
      <w:bookmarkEnd w:id="46"/>
      <w:bookmarkEnd w:id="47"/>
    </w:p>
    <w:p>
      <w:pPr>
        <w:spacing w:line="360" w:lineRule="auto"/>
        <w:ind w:firstLine="560" w:firstLineChars="200"/>
        <w:rPr>
          <w:rFonts w:ascii="Times New Roman" w:hAnsi="Times New Roman" w:cs="Times New Roman"/>
          <w:kern w:val="0"/>
          <w:szCs w:val="20"/>
          <w:lang w:bidi="ar"/>
        </w:rPr>
      </w:pPr>
      <w:r>
        <w:rPr>
          <w:rFonts w:ascii="Times New Roman" w:hAnsi="Times New Roman" w:eastAsia="仿宋" w:cs="Times New Roman"/>
          <w:sz w:val="28"/>
        </w:rPr>
        <w:t>根据对淮北市发展外部环境的分析，从淮北市区域发展的角度来看，改善交通区位是淮北综合交通发展的首要任务。作为皖北地区的中心城市，淮北的发展必须置于国家、安徽省和区域发展的大背景下。据此，可以从国家交通发展战略、区域经济发展战略、淮北市社会经济发展战略、改善交通区位和科技信息发展战略等五个层面分析淮北综合交通发展战略需求。</w:t>
      </w:r>
      <w:bookmarkStart w:id="48" w:name="_Toc279155449"/>
      <w:bookmarkStart w:id="49" w:name="_Toc3359"/>
    </w:p>
    <w:p>
      <w:pPr>
        <w:pStyle w:val="30"/>
        <w:spacing w:before="156" w:beforeLines="50" w:line="360" w:lineRule="auto"/>
        <w:outlineLvl w:val="6"/>
        <w:rPr>
          <w:rFonts w:ascii="Times New Roman" w:hAnsi="Times New Roman" w:cs="Times New Roman"/>
          <w:kern w:val="0"/>
          <w:sz w:val="24"/>
          <w:szCs w:val="22"/>
          <w:lang w:bidi="ar"/>
        </w:rPr>
      </w:pPr>
      <w:r>
        <w:rPr>
          <w:rFonts w:ascii="Times New Roman" w:hAnsi="Times New Roman" w:cs="Times New Roman"/>
          <w:kern w:val="0"/>
          <w:sz w:val="24"/>
          <w:szCs w:val="22"/>
          <w:lang w:bidi="ar"/>
        </w:rPr>
        <w:t>表2-</w:t>
      </w:r>
      <w:r>
        <w:rPr>
          <w:rFonts w:ascii="Times New Roman" w:hAnsi="Times New Roman" w:cs="Times New Roman"/>
          <w:kern w:val="0"/>
          <w:sz w:val="24"/>
          <w:szCs w:val="22"/>
          <w:lang w:bidi="ar"/>
        </w:rPr>
        <w:fldChar w:fldCharType="begin"/>
      </w:r>
      <w:r>
        <w:rPr>
          <w:rFonts w:ascii="Times New Roman" w:hAnsi="Times New Roman" w:cs="Times New Roman"/>
          <w:kern w:val="0"/>
          <w:sz w:val="24"/>
          <w:szCs w:val="22"/>
          <w:lang w:bidi="ar"/>
        </w:rPr>
        <w:instrText xml:space="preserve"> SEQ 表4- \* ARABIC </w:instrText>
      </w:r>
      <w:r>
        <w:rPr>
          <w:rFonts w:ascii="Times New Roman" w:hAnsi="Times New Roman" w:cs="Times New Roman"/>
          <w:kern w:val="0"/>
          <w:sz w:val="24"/>
          <w:szCs w:val="22"/>
          <w:lang w:bidi="ar"/>
        </w:rPr>
        <w:fldChar w:fldCharType="separate"/>
      </w:r>
      <w:r>
        <w:rPr>
          <w:rFonts w:ascii="Times New Roman" w:hAnsi="Times New Roman" w:cs="Times New Roman"/>
          <w:kern w:val="0"/>
          <w:sz w:val="24"/>
          <w:szCs w:val="22"/>
          <w:lang w:bidi="ar"/>
        </w:rPr>
        <w:t>1</w:t>
      </w:r>
      <w:r>
        <w:rPr>
          <w:rFonts w:ascii="Times New Roman" w:hAnsi="Times New Roman" w:cs="Times New Roman"/>
          <w:kern w:val="0"/>
          <w:sz w:val="24"/>
          <w:szCs w:val="22"/>
          <w:lang w:bidi="ar"/>
        </w:rPr>
        <w:fldChar w:fldCharType="end"/>
      </w:r>
      <w:r>
        <w:rPr>
          <w:rFonts w:ascii="Times New Roman" w:hAnsi="Times New Roman" w:cs="Times New Roman"/>
          <w:kern w:val="0"/>
          <w:sz w:val="24"/>
          <w:szCs w:val="22"/>
          <w:lang w:bidi="ar"/>
        </w:rPr>
        <w:t xml:space="preserve">  淮北市综合交通需求框架</w:t>
      </w:r>
      <w:bookmarkEnd w:id="48"/>
      <w:bookmarkEnd w:id="49"/>
    </w:p>
    <w:tbl>
      <w:tblPr>
        <w:tblStyle w:val="16"/>
        <w:tblW w:w="0" w:type="auto"/>
        <w:jc w:val="center"/>
        <w:tblLayout w:type="fixed"/>
        <w:tblCellMar>
          <w:top w:w="0" w:type="dxa"/>
          <w:left w:w="108" w:type="dxa"/>
          <w:bottom w:w="0" w:type="dxa"/>
          <w:right w:w="108" w:type="dxa"/>
        </w:tblCellMar>
      </w:tblPr>
      <w:tblGrid>
        <w:gridCol w:w="3030"/>
        <w:gridCol w:w="1473"/>
        <w:gridCol w:w="4019"/>
      </w:tblGrid>
      <w:tr>
        <w:tblPrEx>
          <w:tblCellMar>
            <w:top w:w="0" w:type="dxa"/>
            <w:left w:w="108" w:type="dxa"/>
            <w:bottom w:w="0" w:type="dxa"/>
            <w:right w:w="108" w:type="dxa"/>
          </w:tblCellMar>
        </w:tblPrEx>
        <w:trPr>
          <w:trHeight w:val="429" w:hRule="atLeast"/>
          <w:tblHeader/>
          <w:jc w:val="center"/>
        </w:trPr>
        <w:tc>
          <w:tcPr>
            <w:tcW w:w="3030" w:type="dxa"/>
            <w:tcBorders>
              <w:top w:val="single" w:color="auto" w:sz="12" w:space="0"/>
              <w:bottom w:val="single" w:color="auto" w:sz="4" w:space="0"/>
              <w:right w:val="single" w:color="auto" w:sz="4" w:space="0"/>
            </w:tcBorders>
            <w:vAlign w:val="center"/>
          </w:tcPr>
          <w:p>
            <w:pPr>
              <w:spacing w:line="276" w:lineRule="auto"/>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战略层次</w:t>
            </w:r>
          </w:p>
        </w:tc>
        <w:tc>
          <w:tcPr>
            <w:tcW w:w="5492" w:type="dxa"/>
            <w:gridSpan w:val="2"/>
            <w:tcBorders>
              <w:top w:val="single" w:color="auto" w:sz="12" w:space="0"/>
              <w:left w:val="single" w:color="auto" w:sz="4" w:space="0"/>
              <w:bottom w:val="single" w:color="000000" w:sz="4" w:space="0"/>
            </w:tcBorders>
            <w:vAlign w:val="center"/>
          </w:tcPr>
          <w:p>
            <w:pPr>
              <w:spacing w:line="276" w:lineRule="auto"/>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综合交通战略需求</w:t>
            </w:r>
          </w:p>
        </w:tc>
      </w:tr>
      <w:tr>
        <w:tblPrEx>
          <w:tblCellMar>
            <w:top w:w="0" w:type="dxa"/>
            <w:left w:w="108" w:type="dxa"/>
            <w:bottom w:w="0" w:type="dxa"/>
            <w:right w:w="108" w:type="dxa"/>
          </w:tblCellMar>
        </w:tblPrEx>
        <w:trPr>
          <w:trHeight w:val="20" w:hRule="atLeast"/>
          <w:jc w:val="center"/>
        </w:trPr>
        <w:tc>
          <w:tcPr>
            <w:tcW w:w="3030" w:type="dxa"/>
            <w:vMerge w:val="restart"/>
            <w:tcBorders>
              <w:top w:val="nil"/>
              <w:bottom w:val="single" w:color="auto" w:sz="4" w:space="0"/>
              <w:right w:val="single" w:color="auto" w:sz="4" w:space="0"/>
            </w:tcBorders>
            <w:vAlign w:val="center"/>
          </w:tcPr>
          <w:p>
            <w:pPr>
              <w:spacing w:line="276" w:lineRule="auto"/>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改善交通区位</w:t>
            </w:r>
          </w:p>
        </w:tc>
        <w:tc>
          <w:tcPr>
            <w:tcW w:w="5492" w:type="dxa"/>
            <w:gridSpan w:val="2"/>
            <w:tcBorders>
              <w:top w:val="single" w:color="auto" w:sz="4" w:space="0"/>
              <w:left w:val="nil"/>
              <w:bottom w:val="single" w:color="auto" w:sz="4" w:space="0"/>
            </w:tcBorders>
            <w:vAlign w:val="bottom"/>
          </w:tcPr>
          <w:p>
            <w:pPr>
              <w:spacing w:line="276" w:lineRule="auto"/>
              <w:jc w:val="center"/>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融入华东、华中主干运输网</w:t>
            </w:r>
          </w:p>
        </w:tc>
      </w:tr>
      <w:tr>
        <w:tblPrEx>
          <w:tblCellMar>
            <w:top w:w="0" w:type="dxa"/>
            <w:left w:w="108" w:type="dxa"/>
            <w:bottom w:w="0" w:type="dxa"/>
            <w:right w:w="108" w:type="dxa"/>
          </w:tblCellMar>
        </w:tblPrEx>
        <w:trPr>
          <w:trHeight w:val="20" w:hRule="atLeast"/>
          <w:jc w:val="center"/>
        </w:trPr>
        <w:tc>
          <w:tcPr>
            <w:tcW w:w="3030" w:type="dxa"/>
            <w:vMerge w:val="continue"/>
            <w:tcBorders>
              <w:top w:val="nil"/>
              <w:bottom w:val="single" w:color="auto" w:sz="4" w:space="0"/>
              <w:right w:val="single" w:color="auto" w:sz="4" w:space="0"/>
            </w:tcBorders>
            <w:vAlign w:val="center"/>
          </w:tcPr>
          <w:p>
            <w:pPr>
              <w:spacing w:line="276" w:lineRule="auto"/>
              <w:jc w:val="center"/>
              <w:rPr>
                <w:rFonts w:ascii="Times New Roman" w:hAnsi="Times New Roman" w:eastAsia="宋体" w:cs="Times New Roman"/>
                <w:bCs/>
                <w:kern w:val="0"/>
                <w:sz w:val="18"/>
                <w:szCs w:val="18"/>
              </w:rPr>
            </w:pPr>
          </w:p>
        </w:tc>
        <w:tc>
          <w:tcPr>
            <w:tcW w:w="5492" w:type="dxa"/>
            <w:gridSpan w:val="2"/>
            <w:tcBorders>
              <w:top w:val="single" w:color="auto" w:sz="4" w:space="0"/>
              <w:left w:val="nil"/>
              <w:bottom w:val="single" w:color="auto" w:sz="4" w:space="0"/>
            </w:tcBorders>
            <w:vAlign w:val="bottom"/>
          </w:tcPr>
          <w:p>
            <w:pPr>
              <w:spacing w:line="276" w:lineRule="auto"/>
              <w:jc w:val="center"/>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形成在皖北地区的交通区位优势</w:t>
            </w:r>
          </w:p>
        </w:tc>
      </w:tr>
      <w:tr>
        <w:tblPrEx>
          <w:tblCellMar>
            <w:top w:w="0" w:type="dxa"/>
            <w:left w:w="108" w:type="dxa"/>
            <w:bottom w:w="0" w:type="dxa"/>
            <w:right w:w="108" w:type="dxa"/>
          </w:tblCellMar>
        </w:tblPrEx>
        <w:trPr>
          <w:trHeight w:val="20" w:hRule="atLeast"/>
          <w:jc w:val="center"/>
        </w:trPr>
        <w:tc>
          <w:tcPr>
            <w:tcW w:w="3030" w:type="dxa"/>
            <w:vMerge w:val="restart"/>
            <w:tcBorders>
              <w:top w:val="single" w:color="auto" w:sz="4" w:space="0"/>
              <w:right w:val="single" w:color="auto" w:sz="4" w:space="0"/>
            </w:tcBorders>
            <w:vAlign w:val="center"/>
          </w:tcPr>
          <w:p>
            <w:pPr>
              <w:spacing w:line="276" w:lineRule="auto"/>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区域经济发展战略</w:t>
            </w:r>
          </w:p>
        </w:tc>
        <w:tc>
          <w:tcPr>
            <w:tcW w:w="5492" w:type="dxa"/>
            <w:gridSpan w:val="2"/>
            <w:tcBorders>
              <w:top w:val="single" w:color="auto" w:sz="4" w:space="0"/>
              <w:left w:val="nil"/>
              <w:bottom w:val="single" w:color="auto" w:sz="4" w:space="0"/>
            </w:tcBorders>
            <w:vAlign w:val="bottom"/>
          </w:tcPr>
          <w:p>
            <w:pPr>
              <w:spacing w:line="276" w:lineRule="auto"/>
              <w:jc w:val="center"/>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徐州都市圈</w:t>
            </w:r>
          </w:p>
        </w:tc>
      </w:tr>
      <w:tr>
        <w:tblPrEx>
          <w:tblCellMar>
            <w:top w:w="0" w:type="dxa"/>
            <w:left w:w="108" w:type="dxa"/>
            <w:bottom w:w="0" w:type="dxa"/>
            <w:right w:w="108" w:type="dxa"/>
          </w:tblCellMar>
        </w:tblPrEx>
        <w:trPr>
          <w:trHeight w:val="20" w:hRule="atLeast"/>
          <w:jc w:val="center"/>
        </w:trPr>
        <w:tc>
          <w:tcPr>
            <w:tcW w:w="3030" w:type="dxa"/>
            <w:vMerge w:val="continue"/>
            <w:tcBorders>
              <w:right w:val="single" w:color="auto" w:sz="4" w:space="0"/>
            </w:tcBorders>
            <w:vAlign w:val="center"/>
          </w:tcPr>
          <w:p>
            <w:pPr>
              <w:spacing w:line="276" w:lineRule="auto"/>
              <w:jc w:val="center"/>
              <w:rPr>
                <w:rFonts w:ascii="Times New Roman" w:hAnsi="Times New Roman" w:eastAsia="宋体" w:cs="Times New Roman"/>
                <w:kern w:val="0"/>
                <w:sz w:val="18"/>
                <w:szCs w:val="18"/>
              </w:rPr>
            </w:pPr>
          </w:p>
        </w:tc>
        <w:tc>
          <w:tcPr>
            <w:tcW w:w="5492" w:type="dxa"/>
            <w:gridSpan w:val="2"/>
            <w:tcBorders>
              <w:top w:val="single" w:color="auto" w:sz="4" w:space="0"/>
              <w:left w:val="nil"/>
              <w:bottom w:val="single" w:color="auto" w:sz="4" w:space="0"/>
            </w:tcBorders>
            <w:vAlign w:val="bottom"/>
          </w:tcPr>
          <w:p>
            <w:pPr>
              <w:spacing w:line="276" w:lineRule="auto"/>
              <w:jc w:val="center"/>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淮海经济区</w:t>
            </w:r>
          </w:p>
        </w:tc>
      </w:tr>
      <w:tr>
        <w:tblPrEx>
          <w:tblCellMar>
            <w:top w:w="0" w:type="dxa"/>
            <w:left w:w="108" w:type="dxa"/>
            <w:bottom w:w="0" w:type="dxa"/>
            <w:right w:w="108" w:type="dxa"/>
          </w:tblCellMar>
        </w:tblPrEx>
        <w:trPr>
          <w:trHeight w:val="20" w:hRule="atLeast"/>
          <w:jc w:val="center"/>
        </w:trPr>
        <w:tc>
          <w:tcPr>
            <w:tcW w:w="3030" w:type="dxa"/>
            <w:vMerge w:val="continue"/>
            <w:tcBorders>
              <w:top w:val="nil"/>
              <w:bottom w:val="single" w:color="auto" w:sz="4" w:space="0"/>
              <w:right w:val="single" w:color="auto" w:sz="4" w:space="0"/>
            </w:tcBorders>
            <w:vAlign w:val="center"/>
          </w:tcPr>
          <w:p>
            <w:pPr>
              <w:spacing w:line="276" w:lineRule="auto"/>
              <w:jc w:val="center"/>
              <w:rPr>
                <w:rFonts w:ascii="Times New Roman" w:hAnsi="Times New Roman" w:eastAsia="宋体" w:cs="Times New Roman"/>
                <w:bCs/>
                <w:kern w:val="0"/>
                <w:sz w:val="18"/>
                <w:szCs w:val="18"/>
              </w:rPr>
            </w:pPr>
          </w:p>
        </w:tc>
        <w:tc>
          <w:tcPr>
            <w:tcW w:w="5492" w:type="dxa"/>
            <w:gridSpan w:val="2"/>
            <w:tcBorders>
              <w:top w:val="single" w:color="auto" w:sz="4" w:space="0"/>
              <w:left w:val="nil"/>
              <w:bottom w:val="single" w:color="auto" w:sz="4" w:space="0"/>
            </w:tcBorders>
            <w:vAlign w:val="bottom"/>
          </w:tcPr>
          <w:p>
            <w:pPr>
              <w:spacing w:line="276" w:lineRule="auto"/>
              <w:jc w:val="center"/>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宿淮城市群</w:t>
            </w:r>
          </w:p>
        </w:tc>
      </w:tr>
      <w:tr>
        <w:tblPrEx>
          <w:tblCellMar>
            <w:top w:w="0" w:type="dxa"/>
            <w:left w:w="108" w:type="dxa"/>
            <w:bottom w:w="0" w:type="dxa"/>
            <w:right w:w="108" w:type="dxa"/>
          </w:tblCellMar>
        </w:tblPrEx>
        <w:trPr>
          <w:trHeight w:val="20" w:hRule="atLeast"/>
          <w:jc w:val="center"/>
        </w:trPr>
        <w:tc>
          <w:tcPr>
            <w:tcW w:w="3030" w:type="dxa"/>
            <w:vMerge w:val="restart"/>
            <w:tcBorders>
              <w:top w:val="nil"/>
              <w:bottom w:val="single" w:color="auto" w:sz="4" w:space="0"/>
              <w:right w:val="single" w:color="auto" w:sz="4" w:space="0"/>
            </w:tcBorders>
            <w:vAlign w:val="center"/>
          </w:tcPr>
          <w:p>
            <w:pPr>
              <w:spacing w:line="276" w:lineRule="auto"/>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城市社会经济发展战略</w:t>
            </w:r>
          </w:p>
        </w:tc>
        <w:tc>
          <w:tcPr>
            <w:tcW w:w="5492" w:type="dxa"/>
            <w:gridSpan w:val="2"/>
            <w:tcBorders>
              <w:top w:val="single" w:color="auto" w:sz="4" w:space="0"/>
              <w:left w:val="nil"/>
              <w:bottom w:val="single" w:color="auto" w:sz="4" w:space="0"/>
            </w:tcBorders>
            <w:vAlign w:val="bottom"/>
          </w:tcPr>
          <w:p>
            <w:pPr>
              <w:spacing w:line="276" w:lineRule="auto"/>
              <w:jc w:val="center"/>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主导产业升级、产业链延伸</w:t>
            </w:r>
          </w:p>
        </w:tc>
      </w:tr>
      <w:tr>
        <w:tblPrEx>
          <w:tblCellMar>
            <w:top w:w="0" w:type="dxa"/>
            <w:left w:w="108" w:type="dxa"/>
            <w:bottom w:w="0" w:type="dxa"/>
            <w:right w:w="108" w:type="dxa"/>
          </w:tblCellMar>
        </w:tblPrEx>
        <w:trPr>
          <w:trHeight w:val="20" w:hRule="atLeast"/>
          <w:jc w:val="center"/>
        </w:trPr>
        <w:tc>
          <w:tcPr>
            <w:tcW w:w="3030" w:type="dxa"/>
            <w:vMerge w:val="continue"/>
            <w:tcBorders>
              <w:top w:val="nil"/>
              <w:bottom w:val="single" w:color="auto" w:sz="4" w:space="0"/>
              <w:right w:val="single" w:color="auto" w:sz="4" w:space="0"/>
            </w:tcBorders>
            <w:vAlign w:val="center"/>
          </w:tcPr>
          <w:p>
            <w:pPr>
              <w:spacing w:line="276" w:lineRule="auto"/>
              <w:rPr>
                <w:rFonts w:ascii="Times New Roman" w:hAnsi="Times New Roman" w:eastAsia="宋体" w:cs="Times New Roman"/>
                <w:bCs/>
                <w:kern w:val="0"/>
                <w:sz w:val="18"/>
                <w:szCs w:val="18"/>
              </w:rPr>
            </w:pPr>
          </w:p>
        </w:tc>
        <w:tc>
          <w:tcPr>
            <w:tcW w:w="1473" w:type="dxa"/>
            <w:vMerge w:val="restart"/>
            <w:tcBorders>
              <w:top w:val="nil"/>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城市转型</w:t>
            </w:r>
          </w:p>
        </w:tc>
        <w:tc>
          <w:tcPr>
            <w:tcW w:w="4019" w:type="dxa"/>
            <w:tcBorders>
              <w:top w:val="nil"/>
              <w:left w:val="nil"/>
              <w:bottom w:val="single" w:color="auto" w:sz="4" w:space="0"/>
            </w:tcBorders>
            <w:vAlign w:val="bottom"/>
          </w:tcPr>
          <w:p>
            <w:pPr>
              <w:spacing w:line="276" w:lineRule="auto"/>
              <w:jc w:val="center"/>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产业多元化</w:t>
            </w:r>
          </w:p>
        </w:tc>
      </w:tr>
      <w:tr>
        <w:tblPrEx>
          <w:tblCellMar>
            <w:top w:w="0" w:type="dxa"/>
            <w:left w:w="108" w:type="dxa"/>
            <w:bottom w:w="0" w:type="dxa"/>
            <w:right w:w="108" w:type="dxa"/>
          </w:tblCellMar>
        </w:tblPrEx>
        <w:trPr>
          <w:trHeight w:val="20" w:hRule="atLeast"/>
          <w:jc w:val="center"/>
        </w:trPr>
        <w:tc>
          <w:tcPr>
            <w:tcW w:w="3030" w:type="dxa"/>
            <w:vMerge w:val="continue"/>
            <w:tcBorders>
              <w:top w:val="nil"/>
              <w:bottom w:val="single" w:color="auto" w:sz="4" w:space="0"/>
              <w:right w:val="single" w:color="auto" w:sz="4" w:space="0"/>
            </w:tcBorders>
            <w:vAlign w:val="center"/>
          </w:tcPr>
          <w:p>
            <w:pPr>
              <w:spacing w:line="276" w:lineRule="auto"/>
              <w:rPr>
                <w:rFonts w:ascii="Times New Roman" w:hAnsi="Times New Roman" w:eastAsia="宋体" w:cs="Times New Roman"/>
                <w:bCs/>
                <w:kern w:val="0"/>
                <w:sz w:val="18"/>
                <w:szCs w:val="18"/>
              </w:rPr>
            </w:pPr>
          </w:p>
        </w:tc>
        <w:tc>
          <w:tcPr>
            <w:tcW w:w="1473" w:type="dxa"/>
            <w:vMerge w:val="continue"/>
            <w:tcBorders>
              <w:top w:val="nil"/>
              <w:left w:val="single" w:color="auto" w:sz="4" w:space="0"/>
              <w:bottom w:val="single" w:color="auto" w:sz="4" w:space="0"/>
              <w:right w:val="single" w:color="auto" w:sz="4" w:space="0"/>
            </w:tcBorders>
            <w:vAlign w:val="center"/>
          </w:tcPr>
          <w:p>
            <w:pPr>
              <w:spacing w:line="276" w:lineRule="auto"/>
              <w:jc w:val="center"/>
              <w:rPr>
                <w:rFonts w:ascii="Times New Roman" w:hAnsi="Times New Roman" w:eastAsia="宋体" w:cs="Times New Roman"/>
                <w:bCs/>
                <w:kern w:val="0"/>
                <w:sz w:val="18"/>
                <w:szCs w:val="18"/>
              </w:rPr>
            </w:pPr>
          </w:p>
        </w:tc>
        <w:tc>
          <w:tcPr>
            <w:tcW w:w="4019" w:type="dxa"/>
            <w:tcBorders>
              <w:top w:val="nil"/>
              <w:left w:val="nil"/>
              <w:bottom w:val="single" w:color="auto" w:sz="4" w:space="0"/>
            </w:tcBorders>
            <w:vAlign w:val="bottom"/>
          </w:tcPr>
          <w:p>
            <w:pPr>
              <w:spacing w:line="276" w:lineRule="auto"/>
              <w:jc w:val="center"/>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环境友好与宜居城市</w:t>
            </w:r>
          </w:p>
        </w:tc>
      </w:tr>
      <w:tr>
        <w:tblPrEx>
          <w:tblCellMar>
            <w:top w:w="0" w:type="dxa"/>
            <w:left w:w="108" w:type="dxa"/>
            <w:bottom w:w="0" w:type="dxa"/>
            <w:right w:w="108" w:type="dxa"/>
          </w:tblCellMar>
        </w:tblPrEx>
        <w:trPr>
          <w:trHeight w:val="20" w:hRule="atLeast"/>
          <w:jc w:val="center"/>
        </w:trPr>
        <w:tc>
          <w:tcPr>
            <w:tcW w:w="3030" w:type="dxa"/>
            <w:vMerge w:val="continue"/>
            <w:tcBorders>
              <w:top w:val="nil"/>
              <w:bottom w:val="single" w:color="auto" w:sz="4" w:space="0"/>
              <w:right w:val="single" w:color="auto" w:sz="4" w:space="0"/>
            </w:tcBorders>
            <w:vAlign w:val="center"/>
          </w:tcPr>
          <w:p>
            <w:pPr>
              <w:spacing w:line="276" w:lineRule="auto"/>
              <w:rPr>
                <w:rFonts w:ascii="Times New Roman" w:hAnsi="Times New Roman" w:eastAsia="宋体" w:cs="Times New Roman"/>
                <w:bCs/>
                <w:kern w:val="0"/>
                <w:sz w:val="18"/>
                <w:szCs w:val="18"/>
              </w:rPr>
            </w:pPr>
          </w:p>
        </w:tc>
        <w:tc>
          <w:tcPr>
            <w:tcW w:w="5492" w:type="dxa"/>
            <w:gridSpan w:val="2"/>
            <w:tcBorders>
              <w:top w:val="single" w:color="auto" w:sz="4" w:space="0"/>
              <w:left w:val="nil"/>
              <w:bottom w:val="single" w:color="auto" w:sz="4" w:space="0"/>
            </w:tcBorders>
            <w:vAlign w:val="bottom"/>
          </w:tcPr>
          <w:p>
            <w:pPr>
              <w:spacing w:line="276" w:lineRule="auto"/>
              <w:jc w:val="center"/>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城市空间结构调整</w:t>
            </w:r>
          </w:p>
        </w:tc>
      </w:tr>
      <w:tr>
        <w:tblPrEx>
          <w:tblCellMar>
            <w:top w:w="0" w:type="dxa"/>
            <w:left w:w="108" w:type="dxa"/>
            <w:bottom w:w="0" w:type="dxa"/>
            <w:right w:w="108" w:type="dxa"/>
          </w:tblCellMar>
        </w:tblPrEx>
        <w:trPr>
          <w:trHeight w:val="20" w:hRule="atLeast"/>
          <w:jc w:val="center"/>
        </w:trPr>
        <w:tc>
          <w:tcPr>
            <w:tcW w:w="3030" w:type="dxa"/>
            <w:vMerge w:val="continue"/>
            <w:tcBorders>
              <w:top w:val="nil"/>
              <w:bottom w:val="single" w:color="auto" w:sz="4" w:space="0"/>
              <w:right w:val="single" w:color="auto" w:sz="4" w:space="0"/>
            </w:tcBorders>
            <w:vAlign w:val="center"/>
          </w:tcPr>
          <w:p>
            <w:pPr>
              <w:spacing w:line="276" w:lineRule="auto"/>
              <w:rPr>
                <w:rFonts w:ascii="Times New Roman" w:hAnsi="Times New Roman" w:eastAsia="宋体" w:cs="Times New Roman"/>
                <w:bCs/>
                <w:kern w:val="0"/>
                <w:sz w:val="18"/>
                <w:szCs w:val="18"/>
              </w:rPr>
            </w:pPr>
          </w:p>
        </w:tc>
        <w:tc>
          <w:tcPr>
            <w:tcW w:w="5492" w:type="dxa"/>
            <w:gridSpan w:val="2"/>
            <w:tcBorders>
              <w:top w:val="single" w:color="auto" w:sz="4" w:space="0"/>
              <w:left w:val="nil"/>
              <w:bottom w:val="single" w:color="auto" w:sz="4" w:space="0"/>
            </w:tcBorders>
            <w:vAlign w:val="bottom"/>
          </w:tcPr>
          <w:p>
            <w:pPr>
              <w:spacing w:line="276" w:lineRule="auto"/>
              <w:jc w:val="center"/>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公共服务均等化</w:t>
            </w:r>
          </w:p>
        </w:tc>
      </w:tr>
      <w:tr>
        <w:tblPrEx>
          <w:tblCellMar>
            <w:top w:w="0" w:type="dxa"/>
            <w:left w:w="108" w:type="dxa"/>
            <w:bottom w:w="0" w:type="dxa"/>
            <w:right w:w="108" w:type="dxa"/>
          </w:tblCellMar>
        </w:tblPrEx>
        <w:trPr>
          <w:trHeight w:val="20" w:hRule="atLeast"/>
          <w:jc w:val="center"/>
        </w:trPr>
        <w:tc>
          <w:tcPr>
            <w:tcW w:w="3030" w:type="dxa"/>
            <w:vMerge w:val="restart"/>
            <w:tcBorders>
              <w:top w:val="nil"/>
              <w:bottom w:val="single" w:color="auto" w:sz="4" w:space="0"/>
              <w:right w:val="single" w:color="auto" w:sz="4" w:space="0"/>
            </w:tcBorders>
            <w:vAlign w:val="center"/>
          </w:tcPr>
          <w:p>
            <w:pPr>
              <w:spacing w:line="276" w:lineRule="auto"/>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国家交通发展战略</w:t>
            </w:r>
          </w:p>
        </w:tc>
        <w:tc>
          <w:tcPr>
            <w:tcW w:w="5492" w:type="dxa"/>
            <w:gridSpan w:val="2"/>
            <w:tcBorders>
              <w:top w:val="single" w:color="auto" w:sz="4" w:space="0"/>
              <w:left w:val="nil"/>
              <w:bottom w:val="single" w:color="auto" w:sz="4" w:space="0"/>
            </w:tcBorders>
            <w:vAlign w:val="bottom"/>
          </w:tcPr>
          <w:p>
            <w:pPr>
              <w:spacing w:line="276" w:lineRule="auto"/>
              <w:jc w:val="center"/>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低碳运输、节能减排</w:t>
            </w:r>
          </w:p>
        </w:tc>
      </w:tr>
      <w:tr>
        <w:tblPrEx>
          <w:tblCellMar>
            <w:top w:w="0" w:type="dxa"/>
            <w:left w:w="108" w:type="dxa"/>
            <w:bottom w:w="0" w:type="dxa"/>
            <w:right w:w="108" w:type="dxa"/>
          </w:tblCellMar>
        </w:tblPrEx>
        <w:trPr>
          <w:trHeight w:val="20" w:hRule="atLeast"/>
          <w:jc w:val="center"/>
        </w:trPr>
        <w:tc>
          <w:tcPr>
            <w:tcW w:w="3030" w:type="dxa"/>
            <w:vMerge w:val="continue"/>
            <w:tcBorders>
              <w:top w:val="nil"/>
              <w:bottom w:val="single" w:color="auto" w:sz="4" w:space="0"/>
              <w:right w:val="single" w:color="auto" w:sz="4" w:space="0"/>
            </w:tcBorders>
            <w:vAlign w:val="center"/>
          </w:tcPr>
          <w:p>
            <w:pPr>
              <w:spacing w:line="276" w:lineRule="auto"/>
              <w:rPr>
                <w:rFonts w:ascii="Times New Roman" w:hAnsi="Times New Roman" w:eastAsia="宋体" w:cs="Times New Roman"/>
                <w:bCs/>
                <w:kern w:val="0"/>
                <w:sz w:val="18"/>
                <w:szCs w:val="18"/>
              </w:rPr>
            </w:pPr>
          </w:p>
        </w:tc>
        <w:tc>
          <w:tcPr>
            <w:tcW w:w="5492" w:type="dxa"/>
            <w:gridSpan w:val="2"/>
            <w:tcBorders>
              <w:top w:val="single" w:color="auto" w:sz="4" w:space="0"/>
              <w:left w:val="nil"/>
              <w:bottom w:val="single" w:color="auto" w:sz="4" w:space="0"/>
            </w:tcBorders>
            <w:vAlign w:val="bottom"/>
          </w:tcPr>
          <w:p>
            <w:pPr>
              <w:spacing w:line="276" w:lineRule="auto"/>
              <w:jc w:val="center"/>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转变交通发展模式</w:t>
            </w:r>
          </w:p>
        </w:tc>
      </w:tr>
      <w:tr>
        <w:tblPrEx>
          <w:tblCellMar>
            <w:top w:w="0" w:type="dxa"/>
            <w:left w:w="108" w:type="dxa"/>
            <w:bottom w:w="0" w:type="dxa"/>
            <w:right w:w="108" w:type="dxa"/>
          </w:tblCellMar>
        </w:tblPrEx>
        <w:trPr>
          <w:trHeight w:val="20" w:hRule="atLeast"/>
          <w:jc w:val="center"/>
        </w:trPr>
        <w:tc>
          <w:tcPr>
            <w:tcW w:w="3030" w:type="dxa"/>
            <w:tcBorders>
              <w:top w:val="single" w:color="auto" w:sz="4" w:space="0"/>
              <w:bottom w:val="single" w:color="auto" w:sz="12" w:space="0"/>
              <w:right w:val="single" w:color="auto" w:sz="4" w:space="0"/>
            </w:tcBorders>
            <w:vAlign w:val="center"/>
          </w:tcPr>
          <w:p>
            <w:pPr>
              <w:spacing w:line="276" w:lineRule="auto"/>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科技信息发展战略</w:t>
            </w:r>
          </w:p>
        </w:tc>
        <w:tc>
          <w:tcPr>
            <w:tcW w:w="5492" w:type="dxa"/>
            <w:gridSpan w:val="2"/>
            <w:tcBorders>
              <w:top w:val="single" w:color="auto" w:sz="4" w:space="0"/>
              <w:left w:val="nil"/>
              <w:bottom w:val="single" w:color="auto" w:sz="12" w:space="0"/>
            </w:tcBorders>
            <w:vAlign w:val="bottom"/>
          </w:tcPr>
          <w:p>
            <w:pPr>
              <w:spacing w:line="276" w:lineRule="auto"/>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智慧交通</w:t>
            </w:r>
          </w:p>
        </w:tc>
      </w:tr>
    </w:tbl>
    <w:p>
      <w:pPr>
        <w:pStyle w:val="3"/>
        <w:spacing w:before="156" w:beforeLines="50" w:after="0" w:line="360" w:lineRule="auto"/>
        <w:rPr>
          <w:rFonts w:ascii="Times New Roman" w:hAnsi="Times New Roman"/>
          <w:b/>
          <w:bCs w:val="0"/>
          <w:spacing w:val="10"/>
          <w:kern w:val="0"/>
          <w:sz w:val="30"/>
          <w:szCs w:val="30"/>
        </w:rPr>
      </w:pPr>
      <w:bookmarkStart w:id="50" w:name="_Toc12159"/>
      <w:r>
        <w:rPr>
          <w:rFonts w:ascii="Times New Roman" w:hAnsi="Times New Roman"/>
          <w:b/>
          <w:bCs w:val="0"/>
          <w:spacing w:val="10"/>
          <w:kern w:val="0"/>
          <w:sz w:val="30"/>
          <w:szCs w:val="30"/>
        </w:rPr>
        <w:t>二、需求预测</w:t>
      </w:r>
      <w:bookmarkEnd w:id="50"/>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交通需求预测是规划的基础，结合淮北市及周边区域的经济社会发展趋势，收集淮北市历年客运交通量、货运交通量、现状交通运输方式、现状交通运输设施、规划年交通运输设施等交通状况资料，采用经典“四阶段法”：交通生成、交通分布、交通方式划分、交通流分配，分别预测淮北市客运需求和货运需求。</w:t>
      </w:r>
    </w:p>
    <w:p>
      <w:pPr>
        <w:spacing w:line="360" w:lineRule="auto"/>
        <w:ind w:firstLine="562" w:firstLineChars="200"/>
        <w:jc w:val="left"/>
        <w:outlineLvl w:val="2"/>
        <w:rPr>
          <w:rFonts w:ascii="Times New Roman" w:hAnsi="Times New Roman" w:eastAsia="黑体" w:cs="Times New Roman"/>
          <w:b/>
          <w:bCs/>
          <w:sz w:val="28"/>
        </w:rPr>
      </w:pPr>
      <w:bookmarkStart w:id="51" w:name="_Toc21202"/>
      <w:r>
        <w:rPr>
          <w:rFonts w:ascii="Times New Roman" w:hAnsi="Times New Roman" w:eastAsia="黑体" w:cs="Times New Roman"/>
          <w:b/>
          <w:bCs/>
          <w:sz w:val="28"/>
        </w:rPr>
        <w:t>（一）客运需求预测</w:t>
      </w:r>
      <w:bookmarkEnd w:id="51"/>
    </w:p>
    <w:p>
      <w:pPr>
        <w:spacing w:line="360" w:lineRule="auto"/>
        <w:ind w:firstLine="562" w:firstLineChars="200"/>
        <w:rPr>
          <w:rFonts w:ascii="Times New Roman" w:hAnsi="Times New Roman" w:eastAsia="仿宋" w:cs="Times New Roman"/>
          <w:b/>
          <w:bCs/>
          <w:sz w:val="28"/>
        </w:rPr>
      </w:pPr>
      <w:r>
        <w:rPr>
          <w:rFonts w:ascii="Times New Roman" w:hAnsi="Times New Roman" w:eastAsia="仿宋" w:cs="Times New Roman"/>
          <w:b/>
          <w:bCs/>
          <w:sz w:val="28"/>
        </w:rPr>
        <w:t>1、对外交通需求</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（1）客运需求量</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根据淮北市2016~2019历年客运量、GDP等统计数据，综合考虑各种影响因素，采用回归分析法、弹性系数法等方法进行测算。淮北市GDP增长率取5%，预测2025年淮北市GDP将达到2427.6亿元，</w:t>
      </w:r>
    </w:p>
    <w:p>
      <w:pPr>
        <w:spacing w:line="360" w:lineRule="auto"/>
        <w:ind w:firstLine="560" w:firstLineChars="200"/>
        <w:rPr>
          <w:rFonts w:ascii="Times New Roman" w:hAnsi="Times New Roman" w:cs="Times New Roman"/>
          <w:kern w:val="0"/>
          <w:szCs w:val="20"/>
          <w:lang w:bidi="ar"/>
        </w:rPr>
      </w:pPr>
      <w:r>
        <w:rPr>
          <w:rFonts w:ascii="Times New Roman" w:hAnsi="Times New Roman" w:eastAsia="仿宋" w:cs="Times New Roman"/>
          <w:sz w:val="28"/>
        </w:rPr>
        <w:t>综合考虑回归系数法和弹性系数法的特点及优缺点，利用两者预测结果数据，通过数据融合方法，得出淮北市2025年对外客运总量为1350万人次。</w:t>
      </w:r>
    </w:p>
    <w:p>
      <w:pPr>
        <w:pStyle w:val="30"/>
        <w:spacing w:before="156" w:beforeLines="50" w:line="360" w:lineRule="auto"/>
        <w:outlineLvl w:val="6"/>
        <w:rPr>
          <w:rFonts w:ascii="Times New Roman" w:hAnsi="Times New Roman" w:cs="Times New Roman"/>
          <w:kern w:val="0"/>
          <w:sz w:val="24"/>
          <w:szCs w:val="22"/>
          <w:lang w:bidi="ar"/>
        </w:rPr>
      </w:pPr>
      <w:bookmarkStart w:id="52" w:name="_Toc18307"/>
      <w:r>
        <w:rPr>
          <w:rFonts w:ascii="Times New Roman" w:hAnsi="Times New Roman" w:cs="Times New Roman"/>
          <w:kern w:val="0"/>
          <w:sz w:val="24"/>
          <w:szCs w:val="22"/>
          <w:lang w:bidi="ar"/>
        </w:rPr>
        <w:t>表2-2 淮北市对外客运总量</w:t>
      </w:r>
      <w:bookmarkEnd w:id="52"/>
    </w:p>
    <w:tbl>
      <w:tblPr>
        <w:tblStyle w:val="16"/>
        <w:tblW w:w="832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1282"/>
        <w:gridCol w:w="1150"/>
        <w:gridCol w:w="1226"/>
        <w:gridCol w:w="1226"/>
        <w:gridCol w:w="1226"/>
        <w:gridCol w:w="122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267" w:type="dxa"/>
            <w:gridSpan w:val="2"/>
            <w:shd w:val="clear" w:color="auto" w:fill="auto"/>
            <w:vAlign w:val="center"/>
          </w:tcPr>
          <w:p>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年份</w:t>
            </w:r>
          </w:p>
        </w:tc>
        <w:tc>
          <w:tcPr>
            <w:tcW w:w="1150" w:type="dxa"/>
            <w:shd w:val="clear" w:color="auto" w:fill="auto"/>
            <w:vAlign w:val="center"/>
          </w:tcPr>
          <w:p>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2016年</w:t>
            </w:r>
          </w:p>
        </w:tc>
        <w:tc>
          <w:tcPr>
            <w:tcW w:w="1226" w:type="dxa"/>
            <w:shd w:val="clear" w:color="auto" w:fill="auto"/>
            <w:vAlign w:val="center"/>
          </w:tcPr>
          <w:p>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2017年</w:t>
            </w:r>
          </w:p>
        </w:tc>
        <w:tc>
          <w:tcPr>
            <w:tcW w:w="1226" w:type="dxa"/>
            <w:shd w:val="clear" w:color="auto" w:fill="auto"/>
            <w:vAlign w:val="center"/>
          </w:tcPr>
          <w:p>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2018年</w:t>
            </w:r>
          </w:p>
        </w:tc>
        <w:tc>
          <w:tcPr>
            <w:tcW w:w="1226" w:type="dxa"/>
            <w:shd w:val="clear" w:color="auto" w:fill="auto"/>
            <w:vAlign w:val="center"/>
          </w:tcPr>
          <w:p>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2019年</w:t>
            </w:r>
          </w:p>
        </w:tc>
        <w:tc>
          <w:tcPr>
            <w:tcW w:w="1226" w:type="dxa"/>
            <w:shd w:val="clear" w:color="auto" w:fill="auto"/>
            <w:vAlign w:val="center"/>
          </w:tcPr>
          <w:p>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2025年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267" w:type="dxa"/>
            <w:gridSpan w:val="2"/>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GDP（亿元）</w:t>
            </w:r>
          </w:p>
        </w:tc>
        <w:tc>
          <w:tcPr>
            <w:tcW w:w="1150"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779</w:t>
            </w:r>
          </w:p>
        </w:tc>
        <w:tc>
          <w:tcPr>
            <w:tcW w:w="1226"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929</w:t>
            </w:r>
          </w:p>
        </w:tc>
        <w:tc>
          <w:tcPr>
            <w:tcW w:w="1226"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985.2</w:t>
            </w:r>
          </w:p>
        </w:tc>
        <w:tc>
          <w:tcPr>
            <w:tcW w:w="1226"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1077.9</w:t>
            </w:r>
          </w:p>
        </w:tc>
        <w:tc>
          <w:tcPr>
            <w:tcW w:w="1226"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2427.6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85" w:type="dxa"/>
            <w:vMerge w:val="restart"/>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客运量（万人）</w:t>
            </w:r>
          </w:p>
        </w:tc>
        <w:tc>
          <w:tcPr>
            <w:tcW w:w="1282"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回归分析法</w:t>
            </w:r>
          </w:p>
        </w:tc>
        <w:tc>
          <w:tcPr>
            <w:tcW w:w="1150" w:type="dxa"/>
            <w:vMerge w:val="restart"/>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1736</w:t>
            </w:r>
          </w:p>
        </w:tc>
        <w:tc>
          <w:tcPr>
            <w:tcW w:w="1226" w:type="dxa"/>
            <w:vMerge w:val="restart"/>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1507</w:t>
            </w:r>
          </w:p>
        </w:tc>
        <w:tc>
          <w:tcPr>
            <w:tcW w:w="1226" w:type="dxa"/>
            <w:vMerge w:val="restart"/>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1348</w:t>
            </w:r>
          </w:p>
        </w:tc>
        <w:tc>
          <w:tcPr>
            <w:tcW w:w="1226" w:type="dxa"/>
            <w:vMerge w:val="restart"/>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994</w:t>
            </w:r>
          </w:p>
        </w:tc>
        <w:tc>
          <w:tcPr>
            <w:tcW w:w="1226"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1465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5" w:type="dxa"/>
            <w:vMerge w:val="continue"/>
            <w:shd w:val="clear" w:color="auto" w:fill="auto"/>
            <w:vAlign w:val="center"/>
          </w:tcPr>
          <w:p>
            <w:pPr>
              <w:jc w:val="center"/>
              <w:rPr>
                <w:rFonts w:ascii="Times New Roman" w:hAnsi="Times New Roman" w:eastAsia="宋体" w:cs="Times New Roman"/>
                <w:sz w:val="18"/>
                <w:szCs w:val="18"/>
              </w:rPr>
            </w:pPr>
          </w:p>
        </w:tc>
        <w:tc>
          <w:tcPr>
            <w:tcW w:w="1282"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弹性系数法</w:t>
            </w:r>
          </w:p>
        </w:tc>
        <w:tc>
          <w:tcPr>
            <w:tcW w:w="1150" w:type="dxa"/>
            <w:vMerge w:val="continue"/>
            <w:shd w:val="clear" w:color="auto" w:fill="auto"/>
            <w:vAlign w:val="center"/>
          </w:tcPr>
          <w:p>
            <w:pPr>
              <w:jc w:val="center"/>
              <w:rPr>
                <w:rFonts w:ascii="Times New Roman" w:hAnsi="Times New Roman" w:eastAsia="宋体" w:cs="Times New Roman"/>
                <w:sz w:val="18"/>
                <w:szCs w:val="18"/>
              </w:rPr>
            </w:pPr>
          </w:p>
        </w:tc>
        <w:tc>
          <w:tcPr>
            <w:tcW w:w="0" w:type="auto"/>
            <w:vMerge w:val="continue"/>
            <w:shd w:val="clear" w:color="auto" w:fill="auto"/>
            <w:vAlign w:val="center"/>
          </w:tcPr>
          <w:p>
            <w:pPr>
              <w:jc w:val="center"/>
              <w:rPr>
                <w:rFonts w:ascii="Times New Roman" w:hAnsi="Times New Roman" w:eastAsia="宋体" w:cs="Times New Roman"/>
                <w:sz w:val="18"/>
                <w:szCs w:val="18"/>
              </w:rPr>
            </w:pPr>
          </w:p>
        </w:tc>
        <w:tc>
          <w:tcPr>
            <w:tcW w:w="0" w:type="auto"/>
            <w:vMerge w:val="continue"/>
            <w:shd w:val="clear" w:color="auto" w:fill="auto"/>
            <w:vAlign w:val="center"/>
          </w:tcPr>
          <w:p>
            <w:pPr>
              <w:jc w:val="center"/>
              <w:rPr>
                <w:rFonts w:ascii="Times New Roman" w:hAnsi="Times New Roman" w:eastAsia="宋体" w:cs="Times New Roman"/>
                <w:sz w:val="18"/>
                <w:szCs w:val="18"/>
              </w:rPr>
            </w:pPr>
          </w:p>
        </w:tc>
        <w:tc>
          <w:tcPr>
            <w:tcW w:w="0" w:type="auto"/>
            <w:vMerge w:val="continue"/>
            <w:shd w:val="clear" w:color="auto" w:fill="auto"/>
            <w:vAlign w:val="center"/>
          </w:tcPr>
          <w:p>
            <w:pPr>
              <w:jc w:val="center"/>
              <w:rPr>
                <w:rFonts w:ascii="Times New Roman" w:hAnsi="Times New Roman" w:eastAsia="宋体" w:cs="Times New Roman"/>
                <w:sz w:val="18"/>
                <w:szCs w:val="18"/>
              </w:rPr>
            </w:pPr>
          </w:p>
        </w:tc>
        <w:tc>
          <w:tcPr>
            <w:tcW w:w="1226"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1297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985" w:type="dxa"/>
            <w:vMerge w:val="continue"/>
            <w:shd w:val="clear" w:color="auto" w:fill="auto"/>
            <w:vAlign w:val="center"/>
          </w:tcPr>
          <w:p>
            <w:pPr>
              <w:jc w:val="center"/>
              <w:rPr>
                <w:rFonts w:ascii="Times New Roman" w:hAnsi="Times New Roman" w:eastAsia="宋体" w:cs="Times New Roman"/>
                <w:sz w:val="18"/>
                <w:szCs w:val="18"/>
              </w:rPr>
            </w:pPr>
          </w:p>
        </w:tc>
        <w:tc>
          <w:tcPr>
            <w:tcW w:w="1282"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推荐值</w:t>
            </w:r>
          </w:p>
        </w:tc>
        <w:tc>
          <w:tcPr>
            <w:tcW w:w="1150" w:type="dxa"/>
            <w:vMerge w:val="continue"/>
            <w:shd w:val="clear" w:color="auto" w:fill="auto"/>
            <w:vAlign w:val="center"/>
          </w:tcPr>
          <w:p>
            <w:pPr>
              <w:jc w:val="center"/>
              <w:rPr>
                <w:rFonts w:ascii="Times New Roman" w:hAnsi="Times New Roman" w:eastAsia="宋体" w:cs="Times New Roman"/>
                <w:sz w:val="18"/>
                <w:szCs w:val="18"/>
              </w:rPr>
            </w:pPr>
          </w:p>
        </w:tc>
        <w:tc>
          <w:tcPr>
            <w:tcW w:w="0" w:type="auto"/>
            <w:vMerge w:val="continue"/>
            <w:shd w:val="clear" w:color="auto" w:fill="auto"/>
            <w:vAlign w:val="center"/>
          </w:tcPr>
          <w:p>
            <w:pPr>
              <w:jc w:val="center"/>
              <w:rPr>
                <w:rFonts w:ascii="Times New Roman" w:hAnsi="Times New Roman" w:eastAsia="宋体" w:cs="Times New Roman"/>
                <w:sz w:val="18"/>
                <w:szCs w:val="18"/>
              </w:rPr>
            </w:pPr>
          </w:p>
        </w:tc>
        <w:tc>
          <w:tcPr>
            <w:tcW w:w="0" w:type="auto"/>
            <w:vMerge w:val="continue"/>
            <w:shd w:val="clear" w:color="auto" w:fill="auto"/>
            <w:vAlign w:val="center"/>
          </w:tcPr>
          <w:p>
            <w:pPr>
              <w:jc w:val="center"/>
              <w:rPr>
                <w:rFonts w:ascii="Times New Roman" w:hAnsi="Times New Roman" w:eastAsia="宋体" w:cs="Times New Roman"/>
                <w:sz w:val="18"/>
                <w:szCs w:val="18"/>
              </w:rPr>
            </w:pPr>
          </w:p>
        </w:tc>
        <w:tc>
          <w:tcPr>
            <w:tcW w:w="0" w:type="auto"/>
            <w:vMerge w:val="continue"/>
            <w:shd w:val="clear" w:color="auto" w:fill="auto"/>
            <w:vAlign w:val="center"/>
          </w:tcPr>
          <w:p>
            <w:pPr>
              <w:jc w:val="center"/>
              <w:rPr>
                <w:rFonts w:ascii="Times New Roman" w:hAnsi="Times New Roman" w:eastAsia="宋体" w:cs="Times New Roman"/>
                <w:sz w:val="18"/>
                <w:szCs w:val="18"/>
              </w:rPr>
            </w:pPr>
          </w:p>
        </w:tc>
        <w:tc>
          <w:tcPr>
            <w:tcW w:w="1226"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1350</w:t>
            </w:r>
          </w:p>
        </w:tc>
      </w:tr>
    </w:tbl>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（2）交通运输方式划分</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淮北市境内无民航或专用机场，无客运内河运输航道。基本对外交通方式为公路运输和铁路运输两种。</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淮北市目前主要以公路运输为主，G343、G344、G237、S238、S101、S303等普通国省干线承担大部分客流运输；符夹、青芦、青阜铁路东接京沪、北联陇海、西通京九，铁路运输较为便利，铁路客运量约占10%。</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随</w:t>
      </w:r>
      <w:r>
        <w:rPr>
          <w:rFonts w:hint="eastAsia" w:ascii="Times New Roman" w:hAnsi="Times New Roman" w:eastAsia="仿宋" w:cs="Times New Roman"/>
          <w:sz w:val="28"/>
        </w:rPr>
        <w:t>着</w:t>
      </w:r>
      <w:r>
        <w:rPr>
          <w:rFonts w:ascii="Times New Roman" w:hAnsi="Times New Roman" w:eastAsia="仿宋" w:cs="Times New Roman"/>
          <w:sz w:val="28"/>
        </w:rPr>
        <w:t>淮北-宿州-蚌埠城际铁路和淮北-阜阳城际铁路的建设及铁路客运服务能力的提高，淮北将更深层次进入“高铁时代”，对外客流运输方式逐渐向铁路发展，但公路运输仍承担较大部分客流。2025年，铁路运输方式占对外客流总量的16.7%，公路运输方式占83.3%。</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公路运输与铁路运输方式的分配比例如下</w:t>
      </w:r>
      <w:r>
        <w:rPr>
          <w:rFonts w:ascii="Times New Roman" w:hAnsi="Times New Roman" w:eastAsia="仿宋" w:cs="Times New Roman"/>
          <w:sz w:val="28"/>
        </w:rPr>
        <w:fldChar w:fldCharType="begin"/>
      </w:r>
      <w:r>
        <w:rPr>
          <w:rFonts w:ascii="Times New Roman" w:hAnsi="Times New Roman" w:eastAsia="仿宋" w:cs="Times New Roman"/>
          <w:sz w:val="28"/>
        </w:rPr>
        <w:instrText xml:space="preserve"> REF _Ref54707043 \h  \* MERGEFORMAT </w:instrText>
      </w:r>
      <w:r>
        <w:rPr>
          <w:rFonts w:ascii="Times New Roman" w:hAnsi="Times New Roman" w:eastAsia="仿宋" w:cs="Times New Roman"/>
          <w:sz w:val="28"/>
        </w:rPr>
        <w:fldChar w:fldCharType="separate"/>
      </w:r>
      <w:r>
        <w:rPr>
          <w:rFonts w:ascii="Times New Roman" w:hAnsi="Times New Roman" w:eastAsia="仿宋" w:cs="Times New Roman"/>
          <w:sz w:val="28"/>
        </w:rPr>
        <w:t>表2</w:t>
      </w:r>
      <w:r>
        <w:rPr>
          <w:rFonts w:ascii="Times New Roman" w:hAnsi="Times New Roman" w:eastAsia="仿宋" w:cs="Times New Roman"/>
          <w:sz w:val="28"/>
        </w:rPr>
        <w:fldChar w:fldCharType="end"/>
      </w:r>
      <w:r>
        <w:rPr>
          <w:rFonts w:ascii="Times New Roman" w:hAnsi="Times New Roman" w:eastAsia="仿宋" w:cs="Times New Roman"/>
          <w:sz w:val="28"/>
        </w:rPr>
        <w:t>-3所示。</w:t>
      </w:r>
      <w:bookmarkStart w:id="53" w:name="_Ref54707043"/>
      <w:bookmarkStart w:id="54" w:name="_Toc28005"/>
    </w:p>
    <w:p>
      <w:pPr>
        <w:rPr>
          <w:rFonts w:ascii="Times New Roman" w:hAnsi="Times New Roman" w:cs="Times New Roman"/>
          <w:kern w:val="0"/>
          <w:sz w:val="24"/>
          <w:szCs w:val="22"/>
          <w:lang w:bidi="ar"/>
        </w:rPr>
      </w:pPr>
      <w:r>
        <w:rPr>
          <w:rFonts w:ascii="Times New Roman" w:hAnsi="Times New Roman" w:cs="Times New Roman"/>
          <w:kern w:val="0"/>
          <w:sz w:val="24"/>
          <w:szCs w:val="22"/>
          <w:lang w:bidi="ar"/>
        </w:rPr>
        <w:br w:type="page"/>
      </w:r>
    </w:p>
    <w:p>
      <w:pPr>
        <w:pStyle w:val="30"/>
        <w:spacing w:before="156" w:beforeLines="50" w:line="360" w:lineRule="auto"/>
        <w:outlineLvl w:val="6"/>
        <w:rPr>
          <w:rFonts w:ascii="Times New Roman" w:hAnsi="Times New Roman" w:cs="Times New Roman"/>
          <w:kern w:val="0"/>
          <w:sz w:val="24"/>
          <w:szCs w:val="22"/>
          <w:lang w:bidi="ar"/>
        </w:rPr>
      </w:pPr>
      <w:r>
        <w:rPr>
          <w:rFonts w:ascii="Times New Roman" w:hAnsi="Times New Roman" w:cs="Times New Roman"/>
          <w:kern w:val="0"/>
          <w:sz w:val="24"/>
          <w:szCs w:val="22"/>
          <w:lang w:bidi="ar"/>
        </w:rPr>
        <w:t>表</w:t>
      </w:r>
      <w:bookmarkEnd w:id="53"/>
      <w:r>
        <w:rPr>
          <w:rFonts w:ascii="Times New Roman" w:hAnsi="Times New Roman" w:cs="Times New Roman"/>
          <w:kern w:val="0"/>
          <w:sz w:val="24"/>
          <w:szCs w:val="22"/>
          <w:lang w:bidi="ar"/>
        </w:rPr>
        <w:t>2-3  对外交通运输方式比例</w:t>
      </w:r>
      <w:bookmarkEnd w:id="54"/>
    </w:p>
    <w:tbl>
      <w:tblPr>
        <w:tblStyle w:val="16"/>
        <w:tblW w:w="813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713"/>
        <w:gridCol w:w="2713"/>
        <w:gridCol w:w="271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713" w:type="dxa"/>
            <w:shd w:val="clear" w:color="auto" w:fill="auto"/>
            <w:vAlign w:val="center"/>
          </w:tcPr>
          <w:p>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运输方式</w:t>
            </w:r>
          </w:p>
        </w:tc>
        <w:tc>
          <w:tcPr>
            <w:tcW w:w="2713" w:type="dxa"/>
            <w:shd w:val="clear" w:color="auto" w:fill="auto"/>
            <w:vAlign w:val="center"/>
          </w:tcPr>
          <w:p>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公路</w:t>
            </w:r>
          </w:p>
        </w:tc>
        <w:tc>
          <w:tcPr>
            <w:tcW w:w="2713" w:type="dxa"/>
            <w:shd w:val="clear" w:color="auto" w:fill="auto"/>
            <w:vAlign w:val="center"/>
          </w:tcPr>
          <w:p>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铁路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713"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2019年</w:t>
            </w:r>
          </w:p>
        </w:tc>
        <w:tc>
          <w:tcPr>
            <w:tcW w:w="2713"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90%</w:t>
            </w:r>
          </w:p>
        </w:tc>
        <w:tc>
          <w:tcPr>
            <w:tcW w:w="2713"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713"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2025年</w:t>
            </w:r>
          </w:p>
        </w:tc>
        <w:tc>
          <w:tcPr>
            <w:tcW w:w="2713"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83.30%</w:t>
            </w:r>
          </w:p>
        </w:tc>
        <w:tc>
          <w:tcPr>
            <w:tcW w:w="2713"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16.70%</w:t>
            </w:r>
          </w:p>
        </w:tc>
      </w:tr>
    </w:tbl>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（3）交通分布</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根据淮北市主要国省干线观测站历年交通量调查及百度迁徙数据，确定各方向交通分布比例。</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现状淮北市客运主要与周边城市（包括宿州市、亳州市、徐州市、合肥市等）交流密切。宿州市紧邻淮北市，两市人员流动偏大，大约为总出行量的41%。</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根据淮北市经济发展趋势，徐淮区域交通发展形势，结合现状淮北市与周边城市交通量，预测“十四五”末期，淮北市与周边市域交通发展趋势：</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1）宿州市紧邻淮北市濉溪县，市中心距离淮北市中心约35公里，“十四五”期间两市交流依然较大。淮北市客运量与东部宿州市比例仍为最大值，占对外出行量的31%；</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2）其次是与东北方向的徐州市客流量，主要是由于徐州市淮海经济区、徐州都市圈的建设，居民更倾向于与徐州市的来往。京台高速、S101、S238、连霍高速等国省干线及萧淮高铁、符夹铁路等连接淮北市与徐州市，徐淮两地交通联系更加紧密；</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3）淮北市与东南方向的蚌埠市、合肥市的交通需求约为对外出行量的18%。</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4）淮南市位于淮北市的南侧，阜阳市位于淮北市的西侧，淮北市与淮南市、阜阳市的交通需求量偏小。阜阳市的需求量约为16%，淮南市的需求量约为5%。</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总体来说，淮北市交通需求量最大的方向为东部，与西部阜阳市、河南省的交通需求量呈现增长趋势，但总值仍小于东部。</w:t>
      </w:r>
    </w:p>
    <w:p>
      <w:pPr>
        <w:spacing w:line="360" w:lineRule="auto"/>
        <w:jc w:val="center"/>
        <w:rPr>
          <w:rFonts w:ascii="Times New Roman" w:hAnsi="Times New Roman" w:eastAsia="宋体" w:cs="Times New Roman"/>
          <w:sz w:val="24"/>
          <w:szCs w:val="22"/>
        </w:rPr>
      </w:pPr>
      <w:bookmarkStart w:id="55" w:name="_Toc352"/>
      <w:r>
        <w:rPr>
          <w:rFonts w:ascii="Times New Roman" w:hAnsi="Times New Roman" w:eastAsia="宋体" w:cs="Times New Roman"/>
          <w:sz w:val="24"/>
          <w:szCs w:val="22"/>
        </w:rPr>
        <w:drawing>
          <wp:inline distT="0" distB="0" distL="0" distR="0">
            <wp:extent cx="4362450" cy="3947795"/>
            <wp:effectExtent l="9525" t="9525" r="9525" b="24130"/>
            <wp:docPr id="3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
                    <pic:cNvPicPr>
                      <a:picLocks noChangeAspect="1"/>
                    </pic:cNvPicPr>
                  </pic:nvPicPr>
                  <pic:blipFill>
                    <a:blip r:embed="rId7"/>
                    <a:srcRect t="-1660" r="-3329" b="-1"/>
                    <a:stretch>
                      <a:fillRect/>
                    </a:stretch>
                  </pic:blipFill>
                  <pic:spPr>
                    <a:xfrm>
                      <a:off x="0" y="0"/>
                      <a:ext cx="4407550" cy="3988869"/>
                    </a:xfrm>
                    <a:prstGeom prst="rect">
                      <a:avLst/>
                    </a:prstGeom>
                    <a:ln w="3175">
                      <a:solidFill>
                        <a:schemeClr val="tx1">
                          <a:lumMod val="75000"/>
                          <a:lumOff val="25000"/>
                        </a:schemeClr>
                      </a:solidFill>
                    </a:ln>
                  </pic:spPr>
                </pic:pic>
              </a:graphicData>
            </a:graphic>
          </wp:inline>
        </w:drawing>
      </w:r>
    </w:p>
    <w:p>
      <w:pPr>
        <w:shd w:val="clear" w:color="auto" w:fill="FFFFFF"/>
        <w:spacing w:line="360" w:lineRule="auto"/>
        <w:jc w:val="center"/>
        <w:outlineLvl w:val="5"/>
        <w:rPr>
          <w:rFonts w:ascii="Times New Roman" w:hAnsi="Times New Roman" w:eastAsia="黑体" w:cs="Times New Roman"/>
          <w:sz w:val="24"/>
        </w:rPr>
      </w:pPr>
      <w:bookmarkStart w:id="56" w:name="_Toc9898"/>
      <w:r>
        <w:rPr>
          <w:rFonts w:ascii="Times New Roman" w:hAnsi="Times New Roman" w:eastAsia="黑体" w:cs="Times New Roman"/>
          <w:sz w:val="24"/>
        </w:rPr>
        <w:t>图2-1  淮北市对外客运交通分布图</w:t>
      </w:r>
      <w:bookmarkEnd w:id="56"/>
    </w:p>
    <w:p>
      <w:pPr>
        <w:pStyle w:val="30"/>
        <w:spacing w:before="156" w:beforeLines="50" w:line="360" w:lineRule="auto"/>
        <w:outlineLvl w:val="6"/>
        <w:rPr>
          <w:rFonts w:ascii="Times New Roman" w:hAnsi="Times New Roman" w:cs="Times New Roman"/>
          <w:kern w:val="0"/>
          <w:sz w:val="24"/>
          <w:szCs w:val="22"/>
          <w:lang w:bidi="ar"/>
        </w:rPr>
      </w:pPr>
      <w:r>
        <w:rPr>
          <w:rFonts w:ascii="Times New Roman" w:hAnsi="Times New Roman" w:cs="Times New Roman"/>
          <w:kern w:val="0"/>
          <w:sz w:val="24"/>
          <w:szCs w:val="22"/>
          <w:lang w:bidi="ar"/>
        </w:rPr>
        <w:t>表2-4  淮北市对外客运交通分布预测表</w:t>
      </w:r>
      <w:bookmarkEnd w:id="55"/>
    </w:p>
    <w:tbl>
      <w:tblPr>
        <w:tblStyle w:val="16"/>
        <w:tblW w:w="827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540"/>
        <w:gridCol w:w="2727"/>
        <w:gridCol w:w="300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40"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b/>
                <w:bCs/>
                <w:sz w:val="18"/>
                <w:szCs w:val="18"/>
              </w:rPr>
              <w:t>周边城市</w:t>
            </w:r>
          </w:p>
        </w:tc>
        <w:tc>
          <w:tcPr>
            <w:tcW w:w="2727" w:type="dxa"/>
            <w:shd w:val="clear" w:color="auto" w:fill="auto"/>
            <w:vAlign w:val="center"/>
          </w:tcPr>
          <w:p>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分布比例</w:t>
            </w:r>
          </w:p>
        </w:tc>
        <w:tc>
          <w:tcPr>
            <w:tcW w:w="3008" w:type="dxa"/>
            <w:shd w:val="clear" w:color="auto" w:fill="auto"/>
            <w:vAlign w:val="center"/>
          </w:tcPr>
          <w:p>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客流量（万人）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40"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徐州市</w:t>
            </w:r>
          </w:p>
        </w:tc>
        <w:tc>
          <w:tcPr>
            <w:tcW w:w="2727"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22%</w:t>
            </w:r>
          </w:p>
        </w:tc>
        <w:tc>
          <w:tcPr>
            <w:tcW w:w="3008"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297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40"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宿州市</w:t>
            </w:r>
          </w:p>
        </w:tc>
        <w:tc>
          <w:tcPr>
            <w:tcW w:w="2727"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31%</w:t>
            </w:r>
          </w:p>
        </w:tc>
        <w:tc>
          <w:tcPr>
            <w:tcW w:w="3008"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418.5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40"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蚌埠市</w:t>
            </w:r>
          </w:p>
        </w:tc>
        <w:tc>
          <w:tcPr>
            <w:tcW w:w="2727"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18%</w:t>
            </w:r>
          </w:p>
        </w:tc>
        <w:tc>
          <w:tcPr>
            <w:tcW w:w="3008"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243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40"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淮南市</w:t>
            </w:r>
          </w:p>
        </w:tc>
        <w:tc>
          <w:tcPr>
            <w:tcW w:w="2727"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3008"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67.5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40"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河南省</w:t>
            </w:r>
          </w:p>
        </w:tc>
        <w:tc>
          <w:tcPr>
            <w:tcW w:w="2727"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8%</w:t>
            </w:r>
          </w:p>
        </w:tc>
        <w:tc>
          <w:tcPr>
            <w:tcW w:w="3008"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40"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阜阳市</w:t>
            </w:r>
          </w:p>
        </w:tc>
        <w:tc>
          <w:tcPr>
            <w:tcW w:w="2727"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w:t>
            </w:r>
          </w:p>
        </w:tc>
        <w:tc>
          <w:tcPr>
            <w:tcW w:w="3008"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216</w:t>
            </w:r>
          </w:p>
        </w:tc>
      </w:tr>
    </w:tbl>
    <w:p>
      <w:pPr>
        <w:spacing w:before="156" w:beforeLines="50" w:line="360" w:lineRule="auto"/>
        <w:ind w:firstLine="562" w:firstLineChars="200"/>
        <w:rPr>
          <w:rFonts w:ascii="Times New Roman" w:hAnsi="Times New Roman" w:eastAsia="仿宋" w:cs="Times New Roman"/>
          <w:b/>
          <w:bCs/>
          <w:sz w:val="28"/>
        </w:rPr>
      </w:pPr>
      <w:r>
        <w:rPr>
          <w:rFonts w:ascii="Times New Roman" w:hAnsi="Times New Roman" w:eastAsia="仿宋" w:cs="Times New Roman"/>
          <w:b/>
          <w:bCs/>
          <w:sz w:val="28"/>
        </w:rPr>
        <w:t>2、市域内交通需求</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（1）交通小区划分</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根据淮北市行政区划，划分4个交通小区：杜集区、相山区、烈山区、濉溪县。各小区用地面积及人口分布情况如下：</w:t>
      </w:r>
    </w:p>
    <w:p>
      <w:pPr>
        <w:pStyle w:val="30"/>
        <w:spacing w:before="156" w:beforeLines="50" w:line="360" w:lineRule="auto"/>
        <w:outlineLvl w:val="6"/>
        <w:rPr>
          <w:rFonts w:ascii="Times New Roman" w:hAnsi="Times New Roman" w:cs="Times New Roman"/>
          <w:kern w:val="0"/>
          <w:sz w:val="24"/>
          <w:szCs w:val="22"/>
          <w:lang w:bidi="ar"/>
        </w:rPr>
      </w:pPr>
      <w:bookmarkStart w:id="57" w:name="_Toc1408"/>
      <w:r>
        <w:rPr>
          <w:rFonts w:ascii="Times New Roman" w:hAnsi="Times New Roman" w:cs="Times New Roman"/>
          <w:kern w:val="0"/>
          <w:sz w:val="24"/>
          <w:szCs w:val="22"/>
          <w:lang w:bidi="ar"/>
        </w:rPr>
        <w:t>表2-5  交通小区划分</w:t>
      </w:r>
      <w:bookmarkEnd w:id="57"/>
    </w:p>
    <w:tbl>
      <w:tblPr>
        <w:tblStyle w:val="16"/>
        <w:tblW w:w="804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2089"/>
        <w:gridCol w:w="1133"/>
        <w:gridCol w:w="1133"/>
        <w:gridCol w:w="1133"/>
        <w:gridCol w:w="114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18" w:type="dxa"/>
            <w:vMerge w:val="restart"/>
            <w:shd w:val="clear" w:color="auto" w:fill="auto"/>
            <w:noWrap/>
            <w:vAlign w:val="center"/>
          </w:tcPr>
          <w:p>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交通小区</w:t>
            </w:r>
          </w:p>
        </w:tc>
        <w:tc>
          <w:tcPr>
            <w:tcW w:w="2089" w:type="dxa"/>
            <w:vMerge w:val="restart"/>
            <w:shd w:val="clear" w:color="auto" w:fill="auto"/>
            <w:noWrap/>
            <w:vAlign w:val="center"/>
          </w:tcPr>
          <w:p>
            <w:pPr>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用地面积（km</w:t>
            </w:r>
            <w:r>
              <w:rPr>
                <w:rFonts w:ascii="Times New Roman" w:hAnsi="Times New Roman" w:eastAsia="宋体" w:cs="Times New Roman"/>
                <w:b/>
                <w:bCs/>
                <w:kern w:val="0"/>
                <w:sz w:val="18"/>
                <w:szCs w:val="18"/>
                <w:vertAlign w:val="superscript"/>
              </w:rPr>
              <w:t>2</w:t>
            </w:r>
            <w:r>
              <w:rPr>
                <w:rFonts w:ascii="Times New Roman" w:hAnsi="Times New Roman" w:eastAsia="宋体" w:cs="Times New Roman"/>
                <w:b/>
                <w:bCs/>
                <w:kern w:val="0"/>
                <w:sz w:val="18"/>
                <w:szCs w:val="18"/>
              </w:rPr>
              <w:t>)</w:t>
            </w:r>
          </w:p>
        </w:tc>
        <w:tc>
          <w:tcPr>
            <w:tcW w:w="4539" w:type="dxa"/>
            <w:gridSpan w:val="4"/>
            <w:shd w:val="clear" w:color="auto" w:fill="auto"/>
            <w:noWrap/>
            <w:vAlign w:val="center"/>
          </w:tcPr>
          <w:p>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人口（万人）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60" w:hRule="atLeast"/>
          <w:jc w:val="center"/>
        </w:trPr>
        <w:tc>
          <w:tcPr>
            <w:tcW w:w="1418" w:type="dxa"/>
            <w:vMerge w:val="continue"/>
            <w:shd w:val="clear" w:color="auto" w:fill="auto"/>
            <w:noWrap/>
            <w:vAlign w:val="center"/>
          </w:tcPr>
          <w:p>
            <w:pPr>
              <w:widowControl/>
              <w:jc w:val="center"/>
              <w:rPr>
                <w:rFonts w:ascii="Times New Roman" w:hAnsi="Times New Roman" w:eastAsia="宋体" w:cs="Times New Roman"/>
                <w:b/>
                <w:bCs/>
                <w:kern w:val="0"/>
                <w:sz w:val="18"/>
                <w:szCs w:val="18"/>
              </w:rPr>
            </w:pPr>
          </w:p>
        </w:tc>
        <w:tc>
          <w:tcPr>
            <w:tcW w:w="2089" w:type="dxa"/>
            <w:vMerge w:val="continue"/>
            <w:shd w:val="clear" w:color="auto" w:fill="auto"/>
            <w:noWrap/>
            <w:vAlign w:val="center"/>
          </w:tcPr>
          <w:p>
            <w:pPr>
              <w:widowControl/>
              <w:jc w:val="center"/>
              <w:rPr>
                <w:rFonts w:ascii="Times New Roman" w:hAnsi="Times New Roman" w:eastAsia="宋体" w:cs="Times New Roman"/>
                <w:b/>
                <w:bCs/>
                <w:kern w:val="0"/>
                <w:sz w:val="18"/>
                <w:szCs w:val="18"/>
              </w:rPr>
            </w:pPr>
          </w:p>
        </w:tc>
        <w:tc>
          <w:tcPr>
            <w:tcW w:w="1133" w:type="dxa"/>
            <w:shd w:val="clear" w:color="auto" w:fill="auto"/>
            <w:noWrap/>
            <w:vAlign w:val="center"/>
          </w:tcPr>
          <w:p>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2016</w:t>
            </w:r>
          </w:p>
        </w:tc>
        <w:tc>
          <w:tcPr>
            <w:tcW w:w="1133" w:type="dxa"/>
            <w:shd w:val="clear" w:color="auto" w:fill="auto"/>
            <w:noWrap/>
            <w:vAlign w:val="center"/>
          </w:tcPr>
          <w:p>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2017</w:t>
            </w:r>
          </w:p>
        </w:tc>
        <w:tc>
          <w:tcPr>
            <w:tcW w:w="1133" w:type="dxa"/>
            <w:shd w:val="clear" w:color="auto" w:fill="auto"/>
            <w:noWrap/>
            <w:vAlign w:val="center"/>
          </w:tcPr>
          <w:p>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2018</w:t>
            </w:r>
          </w:p>
        </w:tc>
        <w:tc>
          <w:tcPr>
            <w:tcW w:w="1140" w:type="dxa"/>
            <w:shd w:val="clear" w:color="auto" w:fill="auto"/>
            <w:noWrap/>
            <w:vAlign w:val="center"/>
          </w:tcPr>
          <w:p>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2019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60" w:hRule="atLeast"/>
          <w:jc w:val="center"/>
        </w:trPr>
        <w:tc>
          <w:tcPr>
            <w:tcW w:w="1418"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杜集区</w:t>
            </w:r>
          </w:p>
        </w:tc>
        <w:tc>
          <w:tcPr>
            <w:tcW w:w="2089"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230.2</w:t>
            </w:r>
          </w:p>
        </w:tc>
        <w:tc>
          <w:tcPr>
            <w:tcW w:w="1133"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30.93</w:t>
            </w:r>
          </w:p>
        </w:tc>
        <w:tc>
          <w:tcPr>
            <w:tcW w:w="1133"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30.5</w:t>
            </w:r>
          </w:p>
        </w:tc>
        <w:tc>
          <w:tcPr>
            <w:tcW w:w="1133"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30.1</w:t>
            </w:r>
          </w:p>
        </w:tc>
        <w:tc>
          <w:tcPr>
            <w:tcW w:w="1140"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33.7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18"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相山区</w:t>
            </w:r>
          </w:p>
        </w:tc>
        <w:tc>
          <w:tcPr>
            <w:tcW w:w="2089"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134.9</w:t>
            </w:r>
          </w:p>
        </w:tc>
        <w:tc>
          <w:tcPr>
            <w:tcW w:w="1133"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1133"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41.9</w:t>
            </w:r>
          </w:p>
        </w:tc>
        <w:tc>
          <w:tcPr>
            <w:tcW w:w="1133"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42.4</w:t>
            </w:r>
          </w:p>
        </w:tc>
        <w:tc>
          <w:tcPr>
            <w:tcW w:w="1140"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60" w:hRule="atLeast"/>
          <w:jc w:val="center"/>
        </w:trPr>
        <w:tc>
          <w:tcPr>
            <w:tcW w:w="1418"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烈山区</w:t>
            </w:r>
          </w:p>
        </w:tc>
        <w:tc>
          <w:tcPr>
            <w:tcW w:w="2089"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388.4</w:t>
            </w:r>
          </w:p>
        </w:tc>
        <w:tc>
          <w:tcPr>
            <w:tcW w:w="1133"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1133"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32.6</w:t>
            </w:r>
          </w:p>
        </w:tc>
        <w:tc>
          <w:tcPr>
            <w:tcW w:w="1133"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32.45</w:t>
            </w:r>
          </w:p>
        </w:tc>
        <w:tc>
          <w:tcPr>
            <w:tcW w:w="1140"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18"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濉溪县</w:t>
            </w:r>
          </w:p>
        </w:tc>
        <w:tc>
          <w:tcPr>
            <w:tcW w:w="2089"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1987.5</w:t>
            </w:r>
          </w:p>
        </w:tc>
        <w:tc>
          <w:tcPr>
            <w:tcW w:w="1133"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111.2</w:t>
            </w:r>
          </w:p>
        </w:tc>
        <w:tc>
          <w:tcPr>
            <w:tcW w:w="1133"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111.9</w:t>
            </w:r>
          </w:p>
        </w:tc>
        <w:tc>
          <w:tcPr>
            <w:tcW w:w="1133"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112.95</w:t>
            </w:r>
          </w:p>
        </w:tc>
        <w:tc>
          <w:tcPr>
            <w:tcW w:w="1140"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108.7</w:t>
            </w:r>
          </w:p>
        </w:tc>
      </w:tr>
    </w:tbl>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（2）交通生成预测</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根据百度迁徙数据，淮北市域内居民平均出行强度为2.86次/日*人，根据回归分析法、弹性系数法，2025年杜集区、相山区、烈山区、濉溪县人口分别为：29.28万人、43.8万人、31.93万人、114.58万人，总人口219.6万人。结合平均出行强度，淮北市交通出行量为628.08万人/日。</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根据各交通小区人口分布、经济发展、小汽车保有量等指标，利用transcad软件预测交通吸引、发生量。</w:t>
      </w:r>
    </w:p>
    <w:p>
      <w:pPr>
        <w:pStyle w:val="30"/>
        <w:spacing w:before="156" w:beforeLines="50" w:line="360" w:lineRule="auto"/>
        <w:outlineLvl w:val="6"/>
        <w:rPr>
          <w:rFonts w:ascii="Times New Roman" w:hAnsi="Times New Roman" w:cs="Times New Roman"/>
          <w:kern w:val="0"/>
          <w:sz w:val="24"/>
          <w:szCs w:val="22"/>
          <w:lang w:bidi="ar"/>
        </w:rPr>
      </w:pPr>
      <w:bookmarkStart w:id="58" w:name="_Toc1561"/>
      <w:r>
        <w:rPr>
          <w:rFonts w:ascii="Times New Roman" w:hAnsi="Times New Roman" w:cs="Times New Roman"/>
          <w:kern w:val="0"/>
          <w:sz w:val="24"/>
          <w:szCs w:val="22"/>
          <w:lang w:bidi="ar"/>
        </w:rPr>
        <w:t>表2-6 交通小区出行产生量</w:t>
      </w:r>
      <w:bookmarkEnd w:id="58"/>
    </w:p>
    <w:tbl>
      <w:tblPr>
        <w:tblStyle w:val="16"/>
        <w:tblW w:w="828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023"/>
        <w:gridCol w:w="3291"/>
        <w:gridCol w:w="296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2023" w:type="dxa"/>
            <w:shd w:val="clear" w:color="auto" w:fill="auto"/>
            <w:noWrap/>
            <w:vAlign w:val="center"/>
          </w:tcPr>
          <w:p>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交通小区</w:t>
            </w:r>
          </w:p>
        </w:tc>
        <w:tc>
          <w:tcPr>
            <w:tcW w:w="3291" w:type="dxa"/>
            <w:shd w:val="clear" w:color="auto" w:fill="auto"/>
            <w:noWrap/>
            <w:vAlign w:val="center"/>
          </w:tcPr>
          <w:p>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吸引量（万人/日）</w:t>
            </w:r>
          </w:p>
        </w:tc>
        <w:tc>
          <w:tcPr>
            <w:tcW w:w="2966" w:type="dxa"/>
            <w:shd w:val="clear" w:color="auto" w:fill="auto"/>
            <w:noWrap/>
            <w:vAlign w:val="center"/>
          </w:tcPr>
          <w:p>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发生量（万人/日）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2023"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杜集区</w:t>
            </w:r>
          </w:p>
        </w:tc>
        <w:tc>
          <w:tcPr>
            <w:tcW w:w="3291"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35.17</w:t>
            </w:r>
          </w:p>
        </w:tc>
        <w:tc>
          <w:tcPr>
            <w:tcW w:w="2966"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48.57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2023"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相山区</w:t>
            </w:r>
          </w:p>
        </w:tc>
        <w:tc>
          <w:tcPr>
            <w:tcW w:w="3291"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75.17</w:t>
            </w:r>
          </w:p>
        </w:tc>
        <w:tc>
          <w:tcPr>
            <w:tcW w:w="2966"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50.11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2023"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烈山区</w:t>
            </w:r>
          </w:p>
        </w:tc>
        <w:tc>
          <w:tcPr>
            <w:tcW w:w="3291"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51.14</w:t>
            </w:r>
          </w:p>
        </w:tc>
        <w:tc>
          <w:tcPr>
            <w:tcW w:w="2966"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40.18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2023"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濉溪县</w:t>
            </w:r>
          </w:p>
        </w:tc>
        <w:tc>
          <w:tcPr>
            <w:tcW w:w="3291"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147.47</w:t>
            </w:r>
          </w:p>
        </w:tc>
        <w:tc>
          <w:tcPr>
            <w:tcW w:w="2966"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180.24</w:t>
            </w:r>
          </w:p>
        </w:tc>
      </w:tr>
    </w:tbl>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（3）交通分布预测</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利用无约束重力模型方法，以两小区出行距离、花费时间、道路质量等作为阻抗，计算各小区之间交通分布情况：</w:t>
      </w:r>
    </w:p>
    <w:p>
      <w:pPr>
        <w:rPr>
          <w:rFonts w:ascii="Times New Roman" w:hAnsi="Times New Roman" w:eastAsia="仿宋" w:cs="Times New Roman"/>
          <w:sz w:val="28"/>
        </w:rPr>
      </w:pPr>
      <w:r>
        <w:rPr>
          <w:rFonts w:ascii="Times New Roman" w:hAnsi="Times New Roman" w:eastAsia="仿宋" w:cs="Times New Roman"/>
          <w:sz w:val="28"/>
        </w:rPr>
        <w:br w:type="page"/>
      </w:r>
    </w:p>
    <w:p>
      <w:pPr>
        <w:pStyle w:val="30"/>
        <w:spacing w:before="156" w:beforeLines="50" w:line="360" w:lineRule="auto"/>
        <w:outlineLvl w:val="6"/>
        <w:rPr>
          <w:rFonts w:ascii="Times New Roman" w:hAnsi="Times New Roman" w:cs="Times New Roman"/>
          <w:kern w:val="0"/>
          <w:sz w:val="24"/>
          <w:szCs w:val="22"/>
          <w:lang w:bidi="ar"/>
        </w:rPr>
      </w:pPr>
      <w:bookmarkStart w:id="59" w:name="_Toc13773"/>
      <w:r>
        <w:rPr>
          <w:rFonts w:ascii="Times New Roman" w:hAnsi="Times New Roman" w:cs="Times New Roman"/>
          <w:kern w:val="0"/>
          <w:sz w:val="24"/>
          <w:szCs w:val="22"/>
          <w:lang w:bidi="ar"/>
        </w:rPr>
        <w:t>表2-7 淮北市交通出行OD分布表</w:t>
      </w:r>
      <w:bookmarkEnd w:id="59"/>
    </w:p>
    <w:tbl>
      <w:tblPr>
        <w:tblStyle w:val="16"/>
        <w:tblW w:w="821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42"/>
        <w:gridCol w:w="1642"/>
        <w:gridCol w:w="1642"/>
        <w:gridCol w:w="1642"/>
        <w:gridCol w:w="164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42" w:type="dxa"/>
            <w:shd w:val="clear" w:color="auto" w:fill="auto"/>
            <w:noWrap/>
            <w:vAlign w:val="center"/>
          </w:tcPr>
          <w:p>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交通小区</w:t>
            </w:r>
          </w:p>
        </w:tc>
        <w:tc>
          <w:tcPr>
            <w:tcW w:w="1642" w:type="dxa"/>
            <w:shd w:val="clear" w:color="auto" w:fill="auto"/>
            <w:noWrap/>
            <w:vAlign w:val="center"/>
          </w:tcPr>
          <w:p>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杜集区</w:t>
            </w:r>
          </w:p>
        </w:tc>
        <w:tc>
          <w:tcPr>
            <w:tcW w:w="1642" w:type="dxa"/>
            <w:shd w:val="clear" w:color="auto" w:fill="auto"/>
            <w:noWrap/>
            <w:vAlign w:val="center"/>
          </w:tcPr>
          <w:p>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相山区</w:t>
            </w:r>
          </w:p>
        </w:tc>
        <w:tc>
          <w:tcPr>
            <w:tcW w:w="1642" w:type="dxa"/>
            <w:shd w:val="clear" w:color="auto" w:fill="auto"/>
            <w:noWrap/>
            <w:vAlign w:val="center"/>
          </w:tcPr>
          <w:p>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烈山区</w:t>
            </w:r>
          </w:p>
        </w:tc>
        <w:tc>
          <w:tcPr>
            <w:tcW w:w="1642" w:type="dxa"/>
            <w:shd w:val="clear" w:color="auto" w:fill="auto"/>
            <w:noWrap/>
            <w:vAlign w:val="center"/>
          </w:tcPr>
          <w:p>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濉溪县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42"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杜集区</w:t>
            </w:r>
          </w:p>
        </w:tc>
        <w:tc>
          <w:tcPr>
            <w:tcW w:w="1642"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1642"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19.28</w:t>
            </w:r>
          </w:p>
        </w:tc>
        <w:tc>
          <w:tcPr>
            <w:tcW w:w="1642"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14.05</w:t>
            </w:r>
          </w:p>
        </w:tc>
        <w:tc>
          <w:tcPr>
            <w:tcW w:w="1642"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50.42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42"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相山区</w:t>
            </w:r>
          </w:p>
        </w:tc>
        <w:tc>
          <w:tcPr>
            <w:tcW w:w="1642"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20.87</w:t>
            </w:r>
          </w:p>
        </w:tc>
        <w:tc>
          <w:tcPr>
            <w:tcW w:w="1642"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1642"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22.76</w:t>
            </w:r>
          </w:p>
        </w:tc>
        <w:tc>
          <w:tcPr>
            <w:tcW w:w="1642"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81.66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42"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烈山区</w:t>
            </w:r>
          </w:p>
        </w:tc>
        <w:tc>
          <w:tcPr>
            <w:tcW w:w="1642"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14.25</w:t>
            </w:r>
          </w:p>
        </w:tc>
        <w:tc>
          <w:tcPr>
            <w:tcW w:w="1642"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21.32</w:t>
            </w:r>
          </w:p>
        </w:tc>
        <w:tc>
          <w:tcPr>
            <w:tcW w:w="1642"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c>
          <w:tcPr>
            <w:tcW w:w="1642"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55.76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42"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濉溪县</w:t>
            </w:r>
          </w:p>
        </w:tc>
        <w:tc>
          <w:tcPr>
            <w:tcW w:w="1642"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91.38</w:t>
            </w:r>
          </w:p>
        </w:tc>
        <w:tc>
          <w:tcPr>
            <w:tcW w:w="1642"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136.7</w:t>
            </w:r>
          </w:p>
        </w:tc>
        <w:tc>
          <w:tcPr>
            <w:tcW w:w="1642"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99.65</w:t>
            </w:r>
          </w:p>
        </w:tc>
        <w:tc>
          <w:tcPr>
            <w:tcW w:w="1642" w:type="dxa"/>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w:t>
            </w:r>
          </w:p>
        </w:tc>
      </w:tr>
    </w:tbl>
    <w:p>
      <w:pPr>
        <w:spacing w:line="360" w:lineRule="auto"/>
        <w:jc w:val="center"/>
        <w:rPr>
          <w:rFonts w:ascii="Times New Roman" w:hAnsi="Times New Roman" w:eastAsia="宋体" w:cs="Times New Roman"/>
          <w:sz w:val="24"/>
          <w:szCs w:val="22"/>
        </w:rPr>
      </w:pPr>
    </w:p>
    <w:p>
      <w:pPr>
        <w:spacing w:line="360" w:lineRule="auto"/>
        <w:jc w:val="center"/>
        <w:rPr>
          <w:rFonts w:ascii="Times New Roman" w:hAnsi="Times New Roman" w:eastAsia="宋体" w:cs="Times New Roman"/>
          <w:sz w:val="24"/>
          <w:szCs w:val="22"/>
        </w:rPr>
      </w:pPr>
      <w:r>
        <w:rPr>
          <w:rFonts w:ascii="Times New Roman" w:hAnsi="Times New Roman" w:eastAsia="宋体" w:cs="Times New Roman"/>
          <w:sz w:val="24"/>
          <w:szCs w:val="22"/>
        </w:rPr>
        <w:drawing>
          <wp:inline distT="0" distB="0" distL="0" distR="0">
            <wp:extent cx="2403475" cy="2510790"/>
            <wp:effectExtent l="9525" t="9525" r="25400" b="13335"/>
            <wp:docPr id="3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4"/>
                    <pic:cNvPicPr>
                      <a:picLocks noChangeAspect="1"/>
                    </pic:cNvPicPr>
                  </pic:nvPicPr>
                  <pic:blipFill>
                    <a:blip r:embed="rId8"/>
                    <a:srcRect r="-1439"/>
                    <a:stretch>
                      <a:fillRect/>
                    </a:stretch>
                  </pic:blipFill>
                  <pic:spPr>
                    <a:xfrm>
                      <a:off x="0" y="0"/>
                      <a:ext cx="2403475" cy="2510790"/>
                    </a:xfrm>
                    <a:prstGeom prst="rect">
                      <a:avLst/>
                    </a:prstGeom>
                    <a:ln w="3175">
                      <a:solidFill>
                        <a:schemeClr val="tx1">
                          <a:lumMod val="75000"/>
                          <a:lumOff val="25000"/>
                        </a:schemeClr>
                      </a:solidFill>
                    </a:ln>
                  </pic:spPr>
                </pic:pic>
              </a:graphicData>
            </a:graphic>
          </wp:inline>
        </w:drawing>
      </w:r>
      <w:r>
        <w:rPr>
          <w:rFonts w:ascii="Times New Roman" w:hAnsi="Times New Roman" w:eastAsia="宋体" w:cs="Times New Roman"/>
          <w:sz w:val="24"/>
          <w:szCs w:val="22"/>
        </w:rPr>
        <w:t xml:space="preserve"> </w:t>
      </w:r>
      <w:r>
        <w:rPr>
          <w:rFonts w:ascii="Times New Roman" w:hAnsi="Times New Roman" w:eastAsia="宋体" w:cs="Times New Roman"/>
          <w:sz w:val="24"/>
          <w:szCs w:val="22"/>
        </w:rPr>
        <w:drawing>
          <wp:inline distT="0" distB="0" distL="0" distR="0">
            <wp:extent cx="2545715" cy="2522220"/>
            <wp:effectExtent l="9525" t="9525" r="16510" b="20955"/>
            <wp:docPr id="3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6"/>
                    <pic:cNvPicPr>
                      <a:picLocks noChangeAspect="1"/>
                    </pic:cNvPicPr>
                  </pic:nvPicPr>
                  <pic:blipFill>
                    <a:blip r:embed="rId9"/>
                    <a:srcRect t="-259" r="-3821" b="-259"/>
                    <a:stretch>
                      <a:fillRect/>
                    </a:stretch>
                  </pic:blipFill>
                  <pic:spPr>
                    <a:xfrm>
                      <a:off x="0" y="0"/>
                      <a:ext cx="2545715" cy="2522220"/>
                    </a:xfrm>
                    <a:prstGeom prst="rect">
                      <a:avLst/>
                    </a:prstGeom>
                    <a:ln w="3175">
                      <a:solidFill>
                        <a:schemeClr val="tx1"/>
                      </a:solidFill>
                    </a:ln>
                  </pic:spPr>
                </pic:pic>
              </a:graphicData>
            </a:graphic>
          </wp:inline>
        </w:drawing>
      </w:r>
    </w:p>
    <w:p>
      <w:pPr>
        <w:shd w:val="clear" w:color="auto" w:fill="FFFFFF"/>
        <w:spacing w:line="360" w:lineRule="auto"/>
        <w:jc w:val="center"/>
        <w:outlineLvl w:val="5"/>
        <w:rPr>
          <w:rFonts w:ascii="Times New Roman" w:hAnsi="Times New Roman" w:eastAsia="黑体" w:cs="Times New Roman"/>
          <w:sz w:val="24"/>
        </w:rPr>
      </w:pPr>
      <w:bookmarkStart w:id="60" w:name="_Toc22828"/>
      <w:r>
        <w:rPr>
          <w:rFonts w:ascii="Times New Roman" w:hAnsi="Times New Roman" w:eastAsia="黑体" w:cs="Times New Roman"/>
          <w:sz w:val="24"/>
        </w:rPr>
        <w:t>图2-2  交通小区出行产生量</w:t>
      </w:r>
      <w:bookmarkEnd w:id="60"/>
      <w:r>
        <w:rPr>
          <w:rFonts w:ascii="Times New Roman" w:hAnsi="Times New Roman" w:eastAsia="黑体" w:cs="Times New Roman"/>
          <w:sz w:val="24"/>
        </w:rPr>
        <w:t>及交通小区OD分布图</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濉溪县用地面积较大，人口最多，产生的交通量相对来说，比杜集区、相山区和烈山区都要多，因此，相山区、杜集区和烈山区与濉溪县的OD分布图呈现红色。特别是与相山区交通量较大，主要是淮北市中心区位于相山区，濉溪县人民购物、上学、上班、政务办理都会来往相山区。</w:t>
      </w:r>
    </w:p>
    <w:p>
      <w:pPr>
        <w:spacing w:line="360" w:lineRule="auto"/>
        <w:ind w:firstLine="562" w:firstLineChars="200"/>
        <w:jc w:val="left"/>
        <w:outlineLvl w:val="2"/>
        <w:rPr>
          <w:rFonts w:ascii="Times New Roman" w:hAnsi="Times New Roman" w:eastAsia="黑体" w:cs="Times New Roman"/>
          <w:b/>
          <w:bCs/>
          <w:sz w:val="28"/>
        </w:rPr>
      </w:pPr>
      <w:bookmarkStart w:id="61" w:name="_Toc8890"/>
      <w:bookmarkStart w:id="62" w:name="_Toc761"/>
      <w:r>
        <w:rPr>
          <w:rFonts w:ascii="Times New Roman" w:hAnsi="Times New Roman" w:eastAsia="黑体" w:cs="Times New Roman"/>
          <w:b/>
          <w:bCs/>
          <w:sz w:val="28"/>
        </w:rPr>
        <w:t>（二）货运需求预测</w:t>
      </w:r>
      <w:bookmarkEnd w:id="61"/>
      <w:bookmarkEnd w:id="62"/>
    </w:p>
    <w:p>
      <w:pPr>
        <w:spacing w:line="360" w:lineRule="auto"/>
        <w:ind w:firstLine="562" w:firstLineChars="200"/>
        <w:rPr>
          <w:rFonts w:ascii="Times New Roman" w:hAnsi="Times New Roman" w:eastAsia="仿宋" w:cs="Times New Roman"/>
          <w:b/>
          <w:bCs/>
          <w:sz w:val="28"/>
        </w:rPr>
      </w:pPr>
      <w:r>
        <w:rPr>
          <w:rFonts w:ascii="Times New Roman" w:hAnsi="Times New Roman" w:eastAsia="仿宋" w:cs="Times New Roman"/>
          <w:b/>
          <w:bCs/>
          <w:sz w:val="28"/>
        </w:rPr>
        <w:t>1、货运需求特征</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——总体规模快速扩张。随着濉芜产业园等产业集聚的发展，运输服务供给将随之发生重大演变，运输强度和需求层次也将发生重大变化，必将带来货运运输规模的快速扩张。</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——货类附加值高、短小轻便。随着产业升级，运输的货类也将发生演变。零部件、精细化工、电子信息等产品日益增多，使未来的货物运输呈现附加值增加，体积缩小、重量减轻等趋势。</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货运服务呈现“低成本”、“高时效”。内河水运、铁路等运输方式将发挥其低成本的优势继续支撑传统煤炭、建材等货类的中、长途运输等。高速公路、高速铁路等高时效的运输方式将加速高新科技、高附加值产品的快速分销等。</w:t>
      </w:r>
    </w:p>
    <w:p>
      <w:pPr>
        <w:spacing w:line="360" w:lineRule="auto"/>
        <w:ind w:firstLine="562" w:firstLineChars="200"/>
        <w:rPr>
          <w:rFonts w:ascii="Times New Roman" w:hAnsi="Times New Roman" w:eastAsia="仿宋" w:cs="Times New Roman"/>
          <w:b/>
          <w:bCs/>
          <w:sz w:val="28"/>
        </w:rPr>
      </w:pPr>
      <w:r>
        <w:rPr>
          <w:rFonts w:ascii="Times New Roman" w:hAnsi="Times New Roman" w:eastAsia="仿宋" w:cs="Times New Roman"/>
          <w:b/>
          <w:bCs/>
          <w:sz w:val="28"/>
        </w:rPr>
        <w:t>2、货运需求量预测</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货运的发展与本地区的经济发展水平、经济特点、产业发展、城镇布局等多种因素有密切关系。随着经济的健康发展，物流业将进入蓬勃发展阶段，根据淮北市历年货运量与经济发展的相关关系，采用回归分析法、弹性系数法等方法进行测算，预测2025年全社会货运总量为16500万吨，其中70%为对外货运量11550万吨，30%为市域内货运量4950万吨。</w:t>
      </w:r>
    </w:p>
    <w:p>
      <w:pPr>
        <w:pStyle w:val="30"/>
        <w:spacing w:before="156" w:beforeLines="50" w:line="360" w:lineRule="auto"/>
        <w:outlineLvl w:val="6"/>
        <w:rPr>
          <w:rFonts w:ascii="Times New Roman" w:hAnsi="Times New Roman" w:cs="Times New Roman"/>
          <w:kern w:val="0"/>
          <w:sz w:val="24"/>
          <w:szCs w:val="22"/>
          <w:lang w:bidi="ar"/>
        </w:rPr>
      </w:pPr>
      <w:bookmarkStart w:id="63" w:name="_Toc18663"/>
      <w:r>
        <w:rPr>
          <w:rFonts w:ascii="Times New Roman" w:hAnsi="Times New Roman" w:cs="Times New Roman"/>
          <w:kern w:val="0"/>
          <w:sz w:val="24"/>
          <w:szCs w:val="22"/>
          <w:lang w:bidi="ar"/>
        </w:rPr>
        <w:t>表2-8 淮北市货运总量预测</w:t>
      </w:r>
      <w:bookmarkEnd w:id="63"/>
    </w:p>
    <w:tbl>
      <w:tblPr>
        <w:tblStyle w:val="16"/>
        <w:tblW w:w="823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1396"/>
        <w:gridCol w:w="982"/>
        <w:gridCol w:w="1064"/>
        <w:gridCol w:w="1064"/>
        <w:gridCol w:w="1065"/>
        <w:gridCol w:w="126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10" w:hRule="atLeast"/>
          <w:jc w:val="center"/>
        </w:trPr>
        <w:tc>
          <w:tcPr>
            <w:tcW w:w="2791" w:type="dxa"/>
            <w:gridSpan w:val="2"/>
            <w:shd w:val="clear" w:color="auto" w:fill="auto"/>
            <w:vAlign w:val="center"/>
          </w:tcPr>
          <w:p>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年份</w:t>
            </w:r>
          </w:p>
        </w:tc>
        <w:tc>
          <w:tcPr>
            <w:tcW w:w="982" w:type="dxa"/>
            <w:shd w:val="clear" w:color="auto" w:fill="auto"/>
            <w:vAlign w:val="center"/>
          </w:tcPr>
          <w:p>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2016年</w:t>
            </w:r>
          </w:p>
        </w:tc>
        <w:tc>
          <w:tcPr>
            <w:tcW w:w="1064" w:type="dxa"/>
            <w:shd w:val="clear" w:color="auto" w:fill="auto"/>
            <w:vAlign w:val="center"/>
          </w:tcPr>
          <w:p>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2017年</w:t>
            </w:r>
          </w:p>
        </w:tc>
        <w:tc>
          <w:tcPr>
            <w:tcW w:w="1064" w:type="dxa"/>
            <w:shd w:val="clear" w:color="auto" w:fill="auto"/>
            <w:vAlign w:val="center"/>
          </w:tcPr>
          <w:p>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2018年</w:t>
            </w:r>
          </w:p>
        </w:tc>
        <w:tc>
          <w:tcPr>
            <w:tcW w:w="1065" w:type="dxa"/>
            <w:shd w:val="clear" w:color="auto" w:fill="auto"/>
            <w:vAlign w:val="center"/>
          </w:tcPr>
          <w:p>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2019年</w:t>
            </w:r>
          </w:p>
        </w:tc>
        <w:tc>
          <w:tcPr>
            <w:tcW w:w="1266" w:type="dxa"/>
            <w:shd w:val="clear" w:color="auto" w:fill="auto"/>
            <w:vAlign w:val="center"/>
          </w:tcPr>
          <w:p>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2025年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791" w:type="dxa"/>
            <w:gridSpan w:val="2"/>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GDP（亿元）</w:t>
            </w:r>
          </w:p>
        </w:tc>
        <w:tc>
          <w:tcPr>
            <w:tcW w:w="982"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779</w:t>
            </w:r>
          </w:p>
        </w:tc>
        <w:tc>
          <w:tcPr>
            <w:tcW w:w="1064"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929</w:t>
            </w:r>
          </w:p>
        </w:tc>
        <w:tc>
          <w:tcPr>
            <w:tcW w:w="1064"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985.2</w:t>
            </w:r>
          </w:p>
        </w:tc>
        <w:tc>
          <w:tcPr>
            <w:tcW w:w="1065"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1077.9</w:t>
            </w:r>
          </w:p>
        </w:tc>
        <w:tc>
          <w:tcPr>
            <w:tcW w:w="1266"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2427.6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95" w:type="dxa"/>
            <w:vMerge w:val="restart"/>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货运量（万吨）</w:t>
            </w:r>
          </w:p>
        </w:tc>
        <w:tc>
          <w:tcPr>
            <w:tcW w:w="1396"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回归分析法</w:t>
            </w:r>
          </w:p>
        </w:tc>
        <w:tc>
          <w:tcPr>
            <w:tcW w:w="982" w:type="dxa"/>
            <w:vMerge w:val="restart"/>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12469</w:t>
            </w:r>
          </w:p>
        </w:tc>
        <w:tc>
          <w:tcPr>
            <w:tcW w:w="1064" w:type="dxa"/>
            <w:vMerge w:val="restart"/>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14130</w:t>
            </w:r>
          </w:p>
        </w:tc>
        <w:tc>
          <w:tcPr>
            <w:tcW w:w="1064" w:type="dxa"/>
            <w:vMerge w:val="restart"/>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14294</w:t>
            </w:r>
          </w:p>
        </w:tc>
        <w:tc>
          <w:tcPr>
            <w:tcW w:w="1065" w:type="dxa"/>
            <w:vMerge w:val="restart"/>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14999</w:t>
            </w:r>
          </w:p>
        </w:tc>
        <w:tc>
          <w:tcPr>
            <w:tcW w:w="1266"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16478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0" w:type="auto"/>
            <w:vMerge w:val="continue"/>
            <w:shd w:val="clear" w:color="auto" w:fill="auto"/>
            <w:vAlign w:val="center"/>
          </w:tcPr>
          <w:p>
            <w:pPr>
              <w:jc w:val="center"/>
              <w:rPr>
                <w:rFonts w:ascii="Times New Roman" w:hAnsi="Times New Roman" w:eastAsia="宋体" w:cs="Times New Roman"/>
                <w:sz w:val="18"/>
                <w:szCs w:val="18"/>
              </w:rPr>
            </w:pPr>
          </w:p>
        </w:tc>
        <w:tc>
          <w:tcPr>
            <w:tcW w:w="1396"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弹性系数法</w:t>
            </w:r>
          </w:p>
        </w:tc>
        <w:tc>
          <w:tcPr>
            <w:tcW w:w="982" w:type="dxa"/>
            <w:vMerge w:val="continue"/>
            <w:shd w:val="clear" w:color="auto" w:fill="auto"/>
            <w:vAlign w:val="center"/>
          </w:tcPr>
          <w:p>
            <w:pPr>
              <w:jc w:val="center"/>
              <w:rPr>
                <w:rFonts w:ascii="Times New Roman" w:hAnsi="Times New Roman" w:eastAsia="宋体" w:cs="Times New Roman"/>
                <w:sz w:val="18"/>
                <w:szCs w:val="18"/>
              </w:rPr>
            </w:pPr>
          </w:p>
        </w:tc>
        <w:tc>
          <w:tcPr>
            <w:tcW w:w="1064" w:type="dxa"/>
            <w:vMerge w:val="continue"/>
            <w:shd w:val="clear" w:color="auto" w:fill="auto"/>
            <w:vAlign w:val="center"/>
          </w:tcPr>
          <w:p>
            <w:pPr>
              <w:jc w:val="center"/>
              <w:rPr>
                <w:rFonts w:ascii="Times New Roman" w:hAnsi="Times New Roman" w:eastAsia="宋体" w:cs="Times New Roman"/>
                <w:sz w:val="18"/>
                <w:szCs w:val="18"/>
              </w:rPr>
            </w:pPr>
          </w:p>
        </w:tc>
        <w:tc>
          <w:tcPr>
            <w:tcW w:w="1064" w:type="dxa"/>
            <w:vMerge w:val="continue"/>
            <w:shd w:val="clear" w:color="auto" w:fill="auto"/>
            <w:vAlign w:val="center"/>
          </w:tcPr>
          <w:p>
            <w:pPr>
              <w:jc w:val="center"/>
              <w:rPr>
                <w:rFonts w:ascii="Times New Roman" w:hAnsi="Times New Roman" w:eastAsia="宋体" w:cs="Times New Roman"/>
                <w:sz w:val="18"/>
                <w:szCs w:val="18"/>
              </w:rPr>
            </w:pPr>
          </w:p>
        </w:tc>
        <w:tc>
          <w:tcPr>
            <w:tcW w:w="1065" w:type="dxa"/>
            <w:vMerge w:val="continue"/>
            <w:shd w:val="clear" w:color="auto" w:fill="auto"/>
            <w:vAlign w:val="center"/>
          </w:tcPr>
          <w:p>
            <w:pPr>
              <w:jc w:val="center"/>
              <w:rPr>
                <w:rFonts w:ascii="Times New Roman" w:hAnsi="Times New Roman" w:eastAsia="宋体" w:cs="Times New Roman"/>
                <w:sz w:val="18"/>
                <w:szCs w:val="18"/>
              </w:rPr>
            </w:pPr>
          </w:p>
        </w:tc>
        <w:tc>
          <w:tcPr>
            <w:tcW w:w="1266"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16729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0" w:type="auto"/>
            <w:vMerge w:val="continue"/>
            <w:tcBorders>
              <w:bottom w:val="single" w:color="auto" w:sz="12" w:space="0"/>
            </w:tcBorders>
            <w:shd w:val="clear" w:color="auto" w:fill="auto"/>
            <w:vAlign w:val="center"/>
          </w:tcPr>
          <w:p>
            <w:pPr>
              <w:jc w:val="center"/>
              <w:rPr>
                <w:rFonts w:ascii="Times New Roman" w:hAnsi="Times New Roman" w:eastAsia="宋体" w:cs="Times New Roman"/>
                <w:sz w:val="18"/>
                <w:szCs w:val="18"/>
              </w:rPr>
            </w:pPr>
          </w:p>
        </w:tc>
        <w:tc>
          <w:tcPr>
            <w:tcW w:w="1396"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推荐值</w:t>
            </w:r>
          </w:p>
        </w:tc>
        <w:tc>
          <w:tcPr>
            <w:tcW w:w="982" w:type="dxa"/>
            <w:vMerge w:val="continue"/>
            <w:shd w:val="clear" w:color="auto" w:fill="auto"/>
            <w:vAlign w:val="center"/>
          </w:tcPr>
          <w:p>
            <w:pPr>
              <w:jc w:val="center"/>
              <w:rPr>
                <w:rFonts w:ascii="Times New Roman" w:hAnsi="Times New Roman" w:eastAsia="宋体" w:cs="Times New Roman"/>
                <w:sz w:val="18"/>
                <w:szCs w:val="18"/>
              </w:rPr>
            </w:pPr>
          </w:p>
        </w:tc>
        <w:tc>
          <w:tcPr>
            <w:tcW w:w="1064" w:type="dxa"/>
            <w:vMerge w:val="continue"/>
            <w:shd w:val="clear" w:color="auto" w:fill="auto"/>
            <w:vAlign w:val="center"/>
          </w:tcPr>
          <w:p>
            <w:pPr>
              <w:jc w:val="center"/>
              <w:rPr>
                <w:rFonts w:ascii="Times New Roman" w:hAnsi="Times New Roman" w:eastAsia="宋体" w:cs="Times New Roman"/>
                <w:sz w:val="18"/>
                <w:szCs w:val="18"/>
              </w:rPr>
            </w:pPr>
          </w:p>
        </w:tc>
        <w:tc>
          <w:tcPr>
            <w:tcW w:w="1064" w:type="dxa"/>
            <w:vMerge w:val="continue"/>
            <w:shd w:val="clear" w:color="auto" w:fill="auto"/>
            <w:vAlign w:val="center"/>
          </w:tcPr>
          <w:p>
            <w:pPr>
              <w:jc w:val="center"/>
              <w:rPr>
                <w:rFonts w:ascii="Times New Roman" w:hAnsi="Times New Roman" w:eastAsia="宋体" w:cs="Times New Roman"/>
                <w:sz w:val="18"/>
                <w:szCs w:val="18"/>
              </w:rPr>
            </w:pPr>
          </w:p>
        </w:tc>
        <w:tc>
          <w:tcPr>
            <w:tcW w:w="1065" w:type="dxa"/>
            <w:vMerge w:val="continue"/>
            <w:shd w:val="clear" w:color="auto" w:fill="auto"/>
            <w:vAlign w:val="center"/>
          </w:tcPr>
          <w:p>
            <w:pPr>
              <w:jc w:val="center"/>
              <w:rPr>
                <w:rFonts w:ascii="Times New Roman" w:hAnsi="Times New Roman" w:eastAsia="宋体" w:cs="Times New Roman"/>
                <w:sz w:val="18"/>
                <w:szCs w:val="18"/>
              </w:rPr>
            </w:pPr>
          </w:p>
        </w:tc>
        <w:tc>
          <w:tcPr>
            <w:tcW w:w="1266"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16500</w:t>
            </w:r>
          </w:p>
        </w:tc>
      </w:tr>
    </w:tbl>
    <w:p>
      <w:pPr>
        <w:spacing w:line="360" w:lineRule="auto"/>
        <w:ind w:firstLine="562" w:firstLineChars="200"/>
        <w:rPr>
          <w:rFonts w:ascii="Times New Roman" w:hAnsi="Times New Roman" w:eastAsia="仿宋" w:cs="Times New Roman"/>
          <w:b/>
          <w:bCs/>
          <w:sz w:val="28"/>
        </w:rPr>
      </w:pPr>
      <w:r>
        <w:rPr>
          <w:rFonts w:ascii="Times New Roman" w:hAnsi="Times New Roman" w:eastAsia="仿宋" w:cs="Times New Roman"/>
          <w:b/>
          <w:bCs/>
          <w:sz w:val="28"/>
        </w:rPr>
        <w:t>3、对外货运预测</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（1）交通分布预测</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利用无约束中立模型方法，根据淮北市主要产业园区产业性质、历年货运交通分布数据，确定各方向交通分布比例。</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淮北市辖区内共探明煤炭矿产地52处，是全国13大煤炭生产基地之一，年产原煤3804.6万吨，发电装机容量5424兆瓦，形成煤电、机械制造、纺织服装、新型建材、绿色食品等优势传统产业；陶瓷新材料、新型煤化工、电子信息、高端装备制造和生物医药等战略性新兴产业加速发展，工业总量居全省第一方阵。拥有恒源煤电、华孚色纺、口子酒业、淮北矿业四家上市公司。淮北矿业、皖北煤电稳居2019年中国企业500强中列，淮海实业跻身中国制造业500强，新型煤化工合成材料基地获评全国化工潜力园区十强。新型建材、电子信息等货物主要运往江苏、浙江、上海等沿海地区。</w:t>
      </w:r>
    </w:p>
    <w:p>
      <w:pPr>
        <w:pStyle w:val="30"/>
        <w:spacing w:before="156" w:beforeLines="50" w:line="360" w:lineRule="auto"/>
        <w:outlineLvl w:val="6"/>
        <w:rPr>
          <w:rFonts w:ascii="Times New Roman" w:hAnsi="Times New Roman" w:cs="Times New Roman"/>
          <w:kern w:val="0"/>
          <w:sz w:val="24"/>
          <w:szCs w:val="22"/>
          <w:lang w:bidi="ar"/>
        </w:rPr>
      </w:pPr>
      <w:bookmarkStart w:id="64" w:name="_Toc17640"/>
      <w:r>
        <w:rPr>
          <w:rFonts w:ascii="Times New Roman" w:hAnsi="Times New Roman" w:cs="Times New Roman"/>
          <w:kern w:val="0"/>
          <w:sz w:val="24"/>
          <w:szCs w:val="22"/>
          <w:lang w:bidi="ar"/>
        </w:rPr>
        <w:t>表2-9  淮北市对外货运交通分布</w:t>
      </w:r>
      <w:bookmarkEnd w:id="64"/>
    </w:p>
    <w:tbl>
      <w:tblPr>
        <w:tblStyle w:val="16"/>
        <w:tblW w:w="829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763"/>
        <w:gridCol w:w="2764"/>
        <w:gridCol w:w="276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 w:hRule="atLeast"/>
          <w:tblHeader/>
          <w:jc w:val="center"/>
        </w:trPr>
        <w:tc>
          <w:tcPr>
            <w:tcW w:w="2763" w:type="dxa"/>
            <w:shd w:val="clear" w:color="auto" w:fill="auto"/>
            <w:vAlign w:val="center"/>
          </w:tcPr>
          <w:p>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周边城市</w:t>
            </w:r>
          </w:p>
        </w:tc>
        <w:tc>
          <w:tcPr>
            <w:tcW w:w="2764" w:type="dxa"/>
            <w:shd w:val="clear" w:color="auto" w:fill="auto"/>
            <w:vAlign w:val="center"/>
          </w:tcPr>
          <w:p>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比例</w:t>
            </w:r>
          </w:p>
        </w:tc>
        <w:tc>
          <w:tcPr>
            <w:tcW w:w="2764" w:type="dxa"/>
            <w:shd w:val="clear" w:color="auto" w:fill="auto"/>
            <w:vAlign w:val="center"/>
          </w:tcPr>
          <w:p>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货运量（万吨）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2763"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宿州市</w:t>
            </w:r>
          </w:p>
        </w:tc>
        <w:tc>
          <w:tcPr>
            <w:tcW w:w="2764"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32%</w:t>
            </w:r>
          </w:p>
        </w:tc>
        <w:tc>
          <w:tcPr>
            <w:tcW w:w="2764"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3696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2763"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江苏省</w:t>
            </w:r>
          </w:p>
        </w:tc>
        <w:tc>
          <w:tcPr>
            <w:tcW w:w="2764"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26%</w:t>
            </w:r>
          </w:p>
        </w:tc>
        <w:tc>
          <w:tcPr>
            <w:tcW w:w="2764"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3003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2763"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浙江省、上海市</w:t>
            </w:r>
          </w:p>
        </w:tc>
        <w:tc>
          <w:tcPr>
            <w:tcW w:w="2764"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19%</w:t>
            </w:r>
          </w:p>
        </w:tc>
        <w:tc>
          <w:tcPr>
            <w:tcW w:w="2764"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2194.5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2763"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河南省</w:t>
            </w:r>
          </w:p>
        </w:tc>
        <w:tc>
          <w:tcPr>
            <w:tcW w:w="2764"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7%</w:t>
            </w:r>
          </w:p>
        </w:tc>
        <w:tc>
          <w:tcPr>
            <w:tcW w:w="2764"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808.5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2763"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蚌埠市、合肥市</w:t>
            </w:r>
          </w:p>
        </w:tc>
        <w:tc>
          <w:tcPr>
            <w:tcW w:w="2764"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13%</w:t>
            </w:r>
          </w:p>
        </w:tc>
        <w:tc>
          <w:tcPr>
            <w:tcW w:w="2764"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1501.5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2763"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阜阳市、亳州市</w:t>
            </w:r>
          </w:p>
        </w:tc>
        <w:tc>
          <w:tcPr>
            <w:tcW w:w="2764"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2764"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346.5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2763"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2764"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100%</w:t>
            </w:r>
          </w:p>
        </w:tc>
        <w:tc>
          <w:tcPr>
            <w:tcW w:w="2764"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11550</w:t>
            </w:r>
          </w:p>
        </w:tc>
      </w:tr>
    </w:tbl>
    <w:p>
      <w:pPr>
        <w:spacing w:before="156" w:beforeLines="50"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淮北市与宿州市货运分布比例相对较大，由于宿州市距离淮北近，煤电、机械制造、纺织服装、新型建材、绿色食品等传统产业，新材料、电子信息等新兴产业运往宿州市，宿州市的农产品及淮北市产业所需原材料运往淮北市。宿州市的货运量约占32%；</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江苏、浙江、上海等沿海发达城市所需新兴产业产品数量较多，淮北市与江苏、浙江、上海等沿海城市交通便利、路程少、运行时间短。因此，江苏省、浙江省、上海市的货运量比例偏大。</w:t>
      </w:r>
    </w:p>
    <w:p>
      <w:pPr>
        <w:spacing w:line="360" w:lineRule="auto"/>
        <w:jc w:val="center"/>
        <w:rPr>
          <w:rFonts w:ascii="Times New Roman" w:hAnsi="Times New Roman" w:eastAsia="宋体" w:cs="Times New Roman"/>
          <w:sz w:val="24"/>
          <w:szCs w:val="22"/>
        </w:rPr>
      </w:pPr>
      <w:r>
        <w:rPr>
          <w:rFonts w:ascii="Times New Roman" w:hAnsi="Times New Roman" w:eastAsia="宋体" w:cs="Times New Roman"/>
          <w:sz w:val="24"/>
          <w:szCs w:val="22"/>
        </w:rPr>
        <w:drawing>
          <wp:inline distT="0" distB="0" distL="0" distR="0">
            <wp:extent cx="4250055" cy="3677285"/>
            <wp:effectExtent l="9525" t="9525" r="26670" b="27940"/>
            <wp:docPr id="3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8"/>
                    <pic:cNvPicPr>
                      <a:picLocks noChangeAspect="1"/>
                    </pic:cNvPicPr>
                  </pic:nvPicPr>
                  <pic:blipFill>
                    <a:blip r:embed="rId10"/>
                    <a:srcRect r="-2520"/>
                    <a:stretch>
                      <a:fillRect/>
                    </a:stretch>
                  </pic:blipFill>
                  <pic:spPr>
                    <a:xfrm>
                      <a:off x="0" y="0"/>
                      <a:ext cx="4296791" cy="3717919"/>
                    </a:xfrm>
                    <a:prstGeom prst="rect">
                      <a:avLst/>
                    </a:prstGeom>
                    <a:ln w="3175">
                      <a:solidFill>
                        <a:schemeClr val="tx1">
                          <a:lumMod val="75000"/>
                          <a:lumOff val="25000"/>
                        </a:schemeClr>
                      </a:solidFill>
                    </a:ln>
                  </pic:spPr>
                </pic:pic>
              </a:graphicData>
            </a:graphic>
          </wp:inline>
        </w:drawing>
      </w:r>
    </w:p>
    <w:p>
      <w:pPr>
        <w:shd w:val="clear" w:color="auto" w:fill="FFFFFF"/>
        <w:spacing w:line="360" w:lineRule="auto"/>
        <w:jc w:val="center"/>
        <w:outlineLvl w:val="5"/>
        <w:rPr>
          <w:rFonts w:ascii="Times New Roman" w:hAnsi="Times New Roman" w:eastAsia="黑体" w:cs="Times New Roman"/>
          <w:sz w:val="24"/>
        </w:rPr>
      </w:pPr>
      <w:bookmarkStart w:id="65" w:name="_Toc19565"/>
      <w:r>
        <w:rPr>
          <w:rFonts w:ascii="Times New Roman" w:hAnsi="Times New Roman" w:eastAsia="黑体" w:cs="Times New Roman"/>
          <w:sz w:val="24"/>
        </w:rPr>
        <w:t>图2-3  淮北市货运对外交通分布图</w:t>
      </w:r>
      <w:bookmarkEnd w:id="65"/>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（2）货运交通方式预测</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未来铁路承担大宗散货的运输以及长途物资和长途集装箱的运输，铁路货运呈增长趋势；</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公路将主要承担短途物资的运输和铁路无法直接提供服务的地区，在货运中仍将占有主导地位，但比例会有所下降；</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随着浍河航道整治、南坪船闸和浍河淮北韩村港综合码头等水运设施工程的建设，为沿江、沿海、沿河地区大宗货物运输服务，淮北市水运事业正快速发展。</w:t>
      </w:r>
    </w:p>
    <w:p>
      <w:pPr>
        <w:spacing w:line="360" w:lineRule="auto"/>
        <w:ind w:firstLine="560" w:firstLineChars="200"/>
        <w:rPr>
          <w:rFonts w:ascii="Times New Roman" w:hAnsi="Times New Roman" w:cs="Times New Roman"/>
          <w:kern w:val="0"/>
          <w:szCs w:val="20"/>
          <w:lang w:bidi="ar"/>
        </w:rPr>
      </w:pPr>
      <w:r>
        <w:rPr>
          <w:rFonts w:ascii="Times New Roman" w:hAnsi="Times New Roman" w:eastAsia="仿宋" w:cs="Times New Roman"/>
          <w:sz w:val="28"/>
        </w:rPr>
        <w:t>目前淮北市无机场设施，“十四五”末期通用机场的建设，将承担极少部分货物运输。</w:t>
      </w:r>
      <w:bookmarkStart w:id="66" w:name="_Toc7469"/>
      <w:r>
        <w:rPr>
          <w:rFonts w:ascii="Times New Roman" w:hAnsi="Times New Roman" w:cs="Times New Roman"/>
          <w:kern w:val="0"/>
          <w:szCs w:val="20"/>
          <w:lang w:bidi="ar"/>
        </w:rPr>
        <w:br w:type="page"/>
      </w:r>
    </w:p>
    <w:p>
      <w:pPr>
        <w:pStyle w:val="30"/>
        <w:spacing w:before="156" w:beforeLines="50" w:line="360" w:lineRule="auto"/>
        <w:outlineLvl w:val="6"/>
        <w:rPr>
          <w:rFonts w:ascii="Times New Roman" w:hAnsi="Times New Roman" w:cs="Times New Roman"/>
          <w:kern w:val="0"/>
          <w:sz w:val="24"/>
          <w:szCs w:val="22"/>
          <w:lang w:bidi="ar"/>
        </w:rPr>
      </w:pPr>
      <w:r>
        <w:rPr>
          <w:rFonts w:ascii="Times New Roman" w:hAnsi="Times New Roman" w:cs="Times New Roman"/>
          <w:kern w:val="0"/>
          <w:sz w:val="24"/>
          <w:szCs w:val="22"/>
          <w:lang w:bidi="ar"/>
        </w:rPr>
        <w:t>表2-10  淮北市货运方式比例</w:t>
      </w:r>
      <w:bookmarkEnd w:id="66"/>
    </w:p>
    <w:tbl>
      <w:tblPr>
        <w:tblStyle w:val="16"/>
        <w:tblW w:w="828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89"/>
        <w:gridCol w:w="1937"/>
        <w:gridCol w:w="1586"/>
        <w:gridCol w:w="1586"/>
        <w:gridCol w:w="158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589" w:type="dxa"/>
            <w:shd w:val="clear" w:color="auto" w:fill="auto"/>
            <w:vAlign w:val="center"/>
          </w:tcPr>
          <w:p>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交通方式</w:t>
            </w:r>
          </w:p>
        </w:tc>
        <w:tc>
          <w:tcPr>
            <w:tcW w:w="1937" w:type="dxa"/>
            <w:shd w:val="clear" w:color="auto" w:fill="auto"/>
            <w:vAlign w:val="center"/>
          </w:tcPr>
          <w:p>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公路</w:t>
            </w:r>
          </w:p>
        </w:tc>
        <w:tc>
          <w:tcPr>
            <w:tcW w:w="1586" w:type="dxa"/>
            <w:shd w:val="clear" w:color="auto" w:fill="auto"/>
            <w:vAlign w:val="center"/>
          </w:tcPr>
          <w:p>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铁路</w:t>
            </w:r>
          </w:p>
        </w:tc>
        <w:tc>
          <w:tcPr>
            <w:tcW w:w="1586" w:type="dxa"/>
            <w:shd w:val="clear" w:color="auto" w:fill="auto"/>
            <w:vAlign w:val="center"/>
          </w:tcPr>
          <w:p>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水运</w:t>
            </w:r>
          </w:p>
        </w:tc>
        <w:tc>
          <w:tcPr>
            <w:tcW w:w="1586" w:type="dxa"/>
            <w:shd w:val="clear" w:color="auto" w:fill="auto"/>
            <w:vAlign w:val="center"/>
          </w:tcPr>
          <w:p>
            <w:pPr>
              <w:jc w:val="center"/>
              <w:rPr>
                <w:rFonts w:ascii="Times New Roman" w:hAnsi="Times New Roman" w:eastAsia="宋体" w:cs="Times New Roman"/>
                <w:b/>
                <w:bCs/>
                <w:sz w:val="18"/>
                <w:szCs w:val="18"/>
              </w:rPr>
            </w:pPr>
            <w:r>
              <w:rPr>
                <w:rFonts w:ascii="Times New Roman" w:hAnsi="Times New Roman" w:eastAsia="宋体" w:cs="Times New Roman"/>
                <w:b/>
                <w:bCs/>
                <w:sz w:val="18"/>
                <w:szCs w:val="18"/>
              </w:rPr>
              <w:t>航空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589"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2019年</w:t>
            </w:r>
          </w:p>
        </w:tc>
        <w:tc>
          <w:tcPr>
            <w:tcW w:w="1937"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81.00%</w:t>
            </w:r>
          </w:p>
        </w:tc>
        <w:tc>
          <w:tcPr>
            <w:tcW w:w="1586"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7.00%</w:t>
            </w:r>
          </w:p>
        </w:tc>
        <w:tc>
          <w:tcPr>
            <w:tcW w:w="1586"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12.00%</w:t>
            </w:r>
          </w:p>
        </w:tc>
        <w:tc>
          <w:tcPr>
            <w:tcW w:w="1586"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589"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2025年</w:t>
            </w:r>
          </w:p>
        </w:tc>
        <w:tc>
          <w:tcPr>
            <w:tcW w:w="1937"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68.35%</w:t>
            </w:r>
          </w:p>
        </w:tc>
        <w:tc>
          <w:tcPr>
            <w:tcW w:w="1586"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10.65%</w:t>
            </w:r>
          </w:p>
        </w:tc>
        <w:tc>
          <w:tcPr>
            <w:tcW w:w="1586"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20.22%</w:t>
            </w:r>
          </w:p>
        </w:tc>
        <w:tc>
          <w:tcPr>
            <w:tcW w:w="1586" w:type="dxa"/>
            <w:shd w:val="clear" w:color="auto" w:fill="auto"/>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0.78%</w:t>
            </w:r>
          </w:p>
        </w:tc>
      </w:tr>
    </w:tbl>
    <w:p>
      <w:pPr>
        <w:spacing w:before="156" w:beforeLines="50" w:line="360" w:lineRule="auto"/>
        <w:ind w:firstLine="562" w:firstLineChars="200"/>
        <w:rPr>
          <w:rFonts w:ascii="Times New Roman" w:hAnsi="Times New Roman" w:eastAsia="仿宋" w:cs="Times New Roman"/>
          <w:b/>
          <w:bCs/>
          <w:sz w:val="28"/>
        </w:rPr>
      </w:pPr>
      <w:r>
        <w:rPr>
          <w:rFonts w:ascii="Times New Roman" w:hAnsi="Times New Roman" w:eastAsia="仿宋" w:cs="Times New Roman"/>
          <w:b/>
          <w:bCs/>
          <w:sz w:val="28"/>
        </w:rPr>
        <w:t>4、淮北市域内货运预测</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濉溪县内以铝加工、煤化工基地为主导的产业正蓬勃发展，目前濉溪开发区内有20余家铝加工企业，在建铝加工项目10余个，具备年加工各类铝材约70万吨的能力；淮北煤化基地规划18平方公里，目前已建成面积7平方公里，龙头企业年产440万吨焦炭，联产40万吨甲醇；新宇建材公司年产1.2亿标块煤矸石烧结砖；化工科技年产20万吨混合芳烃加氢；打造中国著名的铝基材料高新技术产业基地、千亿碳基产业基地，年入洗原煤1600万吨、具有年加工各类铝材料100-150万吨规模；</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杜集区主要产品涉及高端装备、新型材料等6大行业近百个品种，形成以安徽矿机、天津银龙高铁轨道板、山河矿装等大型企业为支柱的机械装备产业体系，以海螺集团、金达新材料、阳光管业等为代表的新型材料产业体系，以惠龙易通物流园、长通物流为代表的现代物流产业体系和以宏大纺织、宏远纺织为代表的现代纺织产业体系。机械装备、新材料所需原材料重量远小于产品重量；</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相山区将建设“国家级食品产业基地”，形成由焙烤类、软饮料类、肉制品类、生物医药类、服务配套类等精良产业集群，产业与生活服务紧密相关；</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烈山区以电子信息、绿色建材产业、商贸物流等为主导产业，是安徽省“三重一创”智能终端元器件重大工程、是现代物流集聚区、省级循环经济园区、省级信息化园区。</w:t>
      </w:r>
    </w:p>
    <w:p>
      <w:pPr>
        <w:spacing w:line="360" w:lineRule="auto"/>
        <w:jc w:val="center"/>
        <w:rPr>
          <w:rFonts w:ascii="Times New Roman" w:hAnsi="Times New Roman" w:eastAsia="宋体" w:cs="Times New Roman"/>
          <w:sz w:val="24"/>
          <w:szCs w:val="22"/>
        </w:rPr>
      </w:pPr>
      <w:r>
        <w:rPr>
          <w:rFonts w:ascii="Times New Roman" w:hAnsi="Times New Roman" w:eastAsia="宋体" w:cs="Times New Roman"/>
          <w:sz w:val="24"/>
          <w:szCs w:val="22"/>
        </w:rPr>
        <w:drawing>
          <wp:inline distT="0" distB="0" distL="0" distR="0">
            <wp:extent cx="3781425" cy="4326255"/>
            <wp:effectExtent l="9525" t="9525" r="19050" b="26670"/>
            <wp:docPr id="3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4"/>
                    <pic:cNvPicPr>
                      <a:picLocks noChangeAspect="1"/>
                    </pic:cNvPicPr>
                  </pic:nvPicPr>
                  <pic:blipFill>
                    <a:blip r:embed="rId11"/>
                    <a:srcRect l="1" r="-3260"/>
                    <a:stretch>
                      <a:fillRect/>
                    </a:stretch>
                  </pic:blipFill>
                  <pic:spPr>
                    <a:xfrm>
                      <a:off x="0" y="0"/>
                      <a:ext cx="3821077" cy="4371281"/>
                    </a:xfrm>
                    <a:prstGeom prst="rect">
                      <a:avLst/>
                    </a:prstGeom>
                    <a:ln w="3175">
                      <a:solidFill>
                        <a:schemeClr val="tx1">
                          <a:lumMod val="75000"/>
                          <a:lumOff val="25000"/>
                        </a:schemeClr>
                      </a:solidFill>
                    </a:ln>
                  </pic:spPr>
                </pic:pic>
              </a:graphicData>
            </a:graphic>
          </wp:inline>
        </w:drawing>
      </w:r>
    </w:p>
    <w:p>
      <w:pPr>
        <w:shd w:val="clear" w:color="auto" w:fill="FFFFFF"/>
        <w:spacing w:line="360" w:lineRule="auto"/>
        <w:jc w:val="center"/>
        <w:outlineLvl w:val="5"/>
        <w:rPr>
          <w:rFonts w:ascii="Times New Roman" w:hAnsi="Times New Roman" w:eastAsia="黑体" w:cs="Times New Roman"/>
          <w:sz w:val="24"/>
        </w:rPr>
      </w:pPr>
      <w:bookmarkStart w:id="67" w:name="_Toc13346"/>
      <w:r>
        <w:rPr>
          <w:rFonts w:ascii="Times New Roman" w:hAnsi="Times New Roman" w:eastAsia="黑体" w:cs="Times New Roman"/>
          <w:sz w:val="24"/>
        </w:rPr>
        <w:t>图2-4  淮北市交通小区货运产生量</w:t>
      </w:r>
      <w:bookmarkEnd w:id="67"/>
    </w:p>
    <w:p>
      <w:pPr>
        <w:rPr>
          <w:rFonts w:ascii="Times New Roman" w:hAnsi="Times New Roman" w:eastAsia="仿宋" w:cs="Times New Roman"/>
          <w:sz w:val="28"/>
        </w:rPr>
      </w:pPr>
      <w:r>
        <w:rPr>
          <w:rFonts w:ascii="Times New Roman" w:hAnsi="Times New Roman" w:eastAsia="仿宋" w:cs="Times New Roman"/>
          <w:sz w:val="28"/>
        </w:rPr>
        <w:br w:type="page"/>
      </w:r>
    </w:p>
    <w:p>
      <w:pPr>
        <w:pStyle w:val="2"/>
        <w:spacing w:before="0" w:after="312" w:afterLines="100" w:line="360" w:lineRule="auto"/>
        <w:jc w:val="center"/>
        <w:rPr>
          <w:rFonts w:ascii="Times New Roman" w:hAnsi="Times New Roman"/>
          <w:b/>
          <w:bCs w:val="0"/>
          <w:sz w:val="32"/>
          <w:szCs w:val="32"/>
        </w:rPr>
      </w:pPr>
      <w:bookmarkStart w:id="68" w:name="_Toc12108"/>
      <w:r>
        <w:rPr>
          <w:rFonts w:ascii="Times New Roman" w:hAnsi="Times New Roman"/>
          <w:b/>
          <w:bCs w:val="0"/>
          <w:sz w:val="32"/>
          <w:szCs w:val="32"/>
        </w:rPr>
        <w:t xml:space="preserve">第三章 </w:t>
      </w:r>
      <w:bookmarkStart w:id="69" w:name="_Toc27491"/>
      <w:bookmarkStart w:id="70" w:name="_Toc41676136"/>
      <w:r>
        <w:rPr>
          <w:rFonts w:ascii="Times New Roman" w:hAnsi="Times New Roman"/>
          <w:b/>
          <w:bCs w:val="0"/>
          <w:sz w:val="32"/>
          <w:szCs w:val="32"/>
        </w:rPr>
        <w:t>规划思路与发展目标</w:t>
      </w:r>
      <w:bookmarkEnd w:id="68"/>
      <w:bookmarkEnd w:id="69"/>
      <w:bookmarkEnd w:id="70"/>
    </w:p>
    <w:p>
      <w:pPr>
        <w:pStyle w:val="3"/>
        <w:spacing w:before="0" w:after="0" w:line="360" w:lineRule="auto"/>
        <w:rPr>
          <w:rFonts w:ascii="Times New Roman" w:hAnsi="Times New Roman"/>
          <w:b/>
          <w:bCs w:val="0"/>
          <w:spacing w:val="10"/>
          <w:kern w:val="0"/>
          <w:sz w:val="30"/>
          <w:szCs w:val="30"/>
        </w:rPr>
      </w:pPr>
      <w:bookmarkStart w:id="71" w:name="_Toc22245"/>
      <w:r>
        <w:rPr>
          <w:rFonts w:ascii="Times New Roman" w:hAnsi="Times New Roman"/>
          <w:b/>
          <w:bCs w:val="0"/>
          <w:spacing w:val="10"/>
          <w:kern w:val="0"/>
          <w:sz w:val="30"/>
          <w:szCs w:val="30"/>
        </w:rPr>
        <w:t>一、指导思想</w:t>
      </w:r>
      <w:bookmarkEnd w:id="71"/>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以习近平新时代中国特色社会主义思想为指导，全面贯彻党的十九大和十九届二中、三中、四中、五中全会精神，深入贯彻落实习近平总书记考察安徽重要讲话指示精神，充分发挥“一带一路”、长三角一体化、中原经济区、淮河生态经济带等多重战略叠加优势以及“连接南北、承东启西”的区位优势，推动交通发展方式转变，加快补齐发展短板，全方位推动基础设施联网优化、运输服务提质升级、各种交通方式融合发展，加快构建现代化综合交通体系，打造一流设施、一流技术、一流管理、一流服务，为建成人民满意、保障有力、世界前列的交通强国贡献更多淮北力量。</w:t>
      </w:r>
    </w:p>
    <w:p>
      <w:pPr>
        <w:pStyle w:val="3"/>
        <w:spacing w:before="0" w:after="0" w:line="360" w:lineRule="auto"/>
        <w:rPr>
          <w:rFonts w:ascii="Times New Roman" w:hAnsi="Times New Roman"/>
          <w:b/>
          <w:bCs w:val="0"/>
          <w:spacing w:val="10"/>
          <w:kern w:val="0"/>
          <w:sz w:val="30"/>
          <w:szCs w:val="30"/>
        </w:rPr>
      </w:pPr>
      <w:bookmarkStart w:id="72" w:name="_Toc29085"/>
      <w:bookmarkStart w:id="73" w:name="_Toc404"/>
      <w:r>
        <w:rPr>
          <w:rFonts w:ascii="Times New Roman" w:hAnsi="Times New Roman"/>
          <w:b/>
          <w:bCs w:val="0"/>
          <w:spacing w:val="10"/>
          <w:kern w:val="0"/>
          <w:sz w:val="30"/>
          <w:szCs w:val="30"/>
        </w:rPr>
        <w:t>二、规划原则</w:t>
      </w:r>
      <w:bookmarkEnd w:id="72"/>
      <w:bookmarkEnd w:id="73"/>
    </w:p>
    <w:p>
      <w:pPr>
        <w:spacing w:line="360" w:lineRule="auto"/>
        <w:ind w:firstLine="562" w:firstLineChars="200"/>
        <w:jc w:val="left"/>
        <w:outlineLvl w:val="2"/>
        <w:rPr>
          <w:rFonts w:ascii="Times New Roman" w:hAnsi="Times New Roman" w:eastAsia="黑体" w:cs="Times New Roman"/>
          <w:b/>
          <w:bCs/>
          <w:sz w:val="28"/>
        </w:rPr>
      </w:pPr>
      <w:bookmarkStart w:id="74" w:name="_Toc16544"/>
      <w:r>
        <w:rPr>
          <w:rFonts w:ascii="Times New Roman" w:hAnsi="Times New Roman" w:eastAsia="黑体" w:cs="Times New Roman"/>
          <w:b/>
          <w:bCs/>
          <w:sz w:val="28"/>
        </w:rPr>
        <w:t>（一）前瞻性原则</w:t>
      </w:r>
      <w:bookmarkEnd w:id="74"/>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综合交通基础设施是永久性设施，在规划过程中需要具有适度超前于社会经济发展的理念，在注重体现交通的基础性、公益性和服务性的同时，强化交通的先导作用。</w:t>
      </w:r>
    </w:p>
    <w:p>
      <w:pPr>
        <w:spacing w:line="360" w:lineRule="auto"/>
        <w:ind w:firstLine="562" w:firstLineChars="200"/>
        <w:jc w:val="left"/>
        <w:outlineLvl w:val="2"/>
        <w:rPr>
          <w:rFonts w:ascii="Times New Roman" w:hAnsi="Times New Roman" w:eastAsia="黑体" w:cs="Times New Roman"/>
          <w:b/>
          <w:bCs/>
          <w:sz w:val="28"/>
        </w:rPr>
      </w:pPr>
      <w:bookmarkStart w:id="75" w:name="_Toc15106"/>
      <w:r>
        <w:rPr>
          <w:rFonts w:ascii="Times New Roman" w:hAnsi="Times New Roman" w:eastAsia="黑体" w:cs="Times New Roman"/>
          <w:b/>
          <w:bCs/>
          <w:sz w:val="28"/>
        </w:rPr>
        <w:t>（二）协调发展原则</w:t>
      </w:r>
      <w:bookmarkEnd w:id="75"/>
      <w:r>
        <w:rPr>
          <w:rFonts w:ascii="Times New Roman" w:hAnsi="Times New Roman" w:eastAsia="黑体" w:cs="Times New Roman"/>
          <w:b/>
          <w:bCs/>
          <w:sz w:val="28"/>
        </w:rPr>
        <w:tab/>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综合交通规划必须服从社会经济发展的战略与目标，处理好区域、城市与交通之间的发展关系，符合淮北市城市总体规划及生产力分布格局，统筹考虑人口和资源分布、国土开发、对外开放以及社会稳定对交通运输的要求，促进城市各项功能的发挥；综合考虑资金筹措的可能性和交通基础设施建设的总体效益，根据经济发展实际情况合理安排建设项目，形成交通基础设施、运输服务、安全应急、绿色交通综合发展体系，保证综合交通体系建设健康有序进行。</w:t>
      </w:r>
    </w:p>
    <w:p>
      <w:pPr>
        <w:spacing w:line="360" w:lineRule="auto"/>
        <w:ind w:firstLine="562" w:firstLineChars="200"/>
        <w:jc w:val="left"/>
        <w:outlineLvl w:val="2"/>
        <w:rPr>
          <w:rFonts w:ascii="Times New Roman" w:hAnsi="Times New Roman" w:eastAsia="黑体" w:cs="Times New Roman"/>
          <w:b/>
          <w:bCs/>
          <w:sz w:val="28"/>
        </w:rPr>
      </w:pPr>
      <w:bookmarkStart w:id="76" w:name="_Toc1740"/>
      <w:r>
        <w:rPr>
          <w:rFonts w:ascii="Times New Roman" w:hAnsi="Times New Roman" w:eastAsia="黑体" w:cs="Times New Roman"/>
          <w:b/>
          <w:bCs/>
          <w:sz w:val="28"/>
        </w:rPr>
        <w:t>（三）一体化原则</w:t>
      </w:r>
      <w:bookmarkEnd w:id="76"/>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规划建设完善的公路、航道、铁路和航空“一体化”的综合交通网络，在规划中充分体现各种运输方式的技术经济特征和比较优势，发挥公路运输衔接其它运输方式的优势，处理好与水运港口、铁路场站及城市公交之间的关系，强化各种交通方式在枢纽上的衔接配套，提高综合运输的总体效益，实现“一体化”的综合交通体系。</w:t>
      </w:r>
    </w:p>
    <w:p>
      <w:pPr>
        <w:spacing w:line="360" w:lineRule="auto"/>
        <w:ind w:firstLine="562" w:firstLineChars="200"/>
        <w:jc w:val="left"/>
        <w:outlineLvl w:val="2"/>
        <w:rPr>
          <w:rFonts w:ascii="Times New Roman" w:hAnsi="Times New Roman" w:eastAsia="黑体" w:cs="Times New Roman"/>
          <w:b/>
          <w:bCs/>
          <w:sz w:val="28"/>
        </w:rPr>
      </w:pPr>
      <w:bookmarkStart w:id="77" w:name="_Toc24332"/>
      <w:r>
        <w:rPr>
          <w:rFonts w:ascii="Times New Roman" w:hAnsi="Times New Roman" w:eastAsia="黑体" w:cs="Times New Roman"/>
          <w:b/>
          <w:bCs/>
          <w:sz w:val="28"/>
        </w:rPr>
        <w:t>（四）“以人为本”原则</w:t>
      </w:r>
      <w:bookmarkEnd w:id="77"/>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树立“大交通、大公交”的理念，大力发展公共交通，优化交通结构，推进城乡公共交通一体化，构筑一个生态型、宜居型的人性化交通环境。</w:t>
      </w:r>
    </w:p>
    <w:p>
      <w:pPr>
        <w:spacing w:line="360" w:lineRule="auto"/>
        <w:ind w:firstLine="562" w:firstLineChars="200"/>
        <w:jc w:val="left"/>
        <w:outlineLvl w:val="2"/>
        <w:rPr>
          <w:rFonts w:ascii="Times New Roman" w:hAnsi="Times New Roman" w:eastAsia="黑体" w:cs="Times New Roman"/>
          <w:b/>
          <w:bCs/>
          <w:sz w:val="28"/>
        </w:rPr>
      </w:pPr>
      <w:bookmarkStart w:id="78" w:name="_Toc7714"/>
      <w:r>
        <w:rPr>
          <w:rFonts w:ascii="Times New Roman" w:hAnsi="Times New Roman" w:eastAsia="黑体" w:cs="Times New Roman"/>
          <w:b/>
          <w:bCs/>
          <w:sz w:val="28"/>
        </w:rPr>
        <w:t>（五）可持续发展原则</w:t>
      </w:r>
      <w:bookmarkEnd w:id="78"/>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处理好交通建设与环境保护的关系，注重节约和集约利用土地，提高土地资源等不可再生资源的使用效率，避免多占少用、滥用或浪费交通资源现象的发生，形成资源节约、环境友好的交通运输发展模式，促进经济可持续发展。</w:t>
      </w:r>
    </w:p>
    <w:p>
      <w:pPr>
        <w:pStyle w:val="3"/>
        <w:spacing w:before="0" w:after="0" w:line="360" w:lineRule="auto"/>
        <w:rPr>
          <w:rFonts w:ascii="Times New Roman" w:hAnsi="Times New Roman"/>
          <w:b/>
          <w:bCs w:val="0"/>
          <w:spacing w:val="10"/>
          <w:kern w:val="0"/>
          <w:sz w:val="30"/>
          <w:szCs w:val="30"/>
        </w:rPr>
      </w:pPr>
      <w:bookmarkStart w:id="79" w:name="_Toc22869"/>
      <w:r>
        <w:rPr>
          <w:rFonts w:ascii="Times New Roman" w:hAnsi="Times New Roman"/>
          <w:b/>
          <w:bCs w:val="0"/>
          <w:spacing w:val="10"/>
          <w:kern w:val="0"/>
          <w:sz w:val="30"/>
          <w:szCs w:val="30"/>
        </w:rPr>
        <w:t>三、规划依据</w:t>
      </w:r>
      <w:bookmarkEnd w:id="79"/>
    </w:p>
    <w:p>
      <w:pPr>
        <w:spacing w:line="360" w:lineRule="auto"/>
        <w:ind w:firstLine="562" w:firstLineChars="200"/>
        <w:jc w:val="left"/>
        <w:outlineLvl w:val="2"/>
        <w:rPr>
          <w:rFonts w:ascii="Times New Roman" w:hAnsi="Times New Roman" w:eastAsia="黑体" w:cs="Times New Roman"/>
          <w:b/>
          <w:bCs/>
          <w:sz w:val="28"/>
        </w:rPr>
      </w:pPr>
      <w:bookmarkStart w:id="80" w:name="_Toc27954"/>
      <w:bookmarkStart w:id="81" w:name="_Toc3719"/>
      <w:r>
        <w:rPr>
          <w:rFonts w:ascii="Times New Roman" w:hAnsi="Times New Roman" w:eastAsia="黑体" w:cs="Times New Roman"/>
          <w:b/>
          <w:bCs/>
          <w:sz w:val="28"/>
        </w:rPr>
        <w:t>（一）法律法规</w:t>
      </w:r>
      <w:bookmarkEnd w:id="80"/>
      <w:bookmarkEnd w:id="81"/>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《中华人民共和国城乡规划法》（2019年修订）</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《中华人民共和国土地管理法》（2019年修订）</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《中华人民共和国环境保护法》（2014年修订）</w:t>
      </w:r>
    </w:p>
    <w:p>
      <w:pPr>
        <w:spacing w:line="360" w:lineRule="auto"/>
        <w:ind w:firstLine="420" w:firstLineChars="200"/>
        <w:rPr>
          <w:rFonts w:ascii="Times New Roman" w:hAnsi="Times New Roman" w:cs="Times New Roman"/>
          <w:sz w:val="24"/>
        </w:rPr>
      </w:pPr>
      <w:r>
        <w:fldChar w:fldCharType="begin"/>
      </w:r>
      <w:r>
        <w:instrText xml:space="preserve"> HYPERLINK "https://www.baidu.com/link?url=wA7c78eU3hcFXzM-9HzywA5nTXAJRFtONHJmLdvvGcfYJe6STTgB26dpHBDPhilA1HKeZEywLwdwAsy_e6xhvK&amp;ck=1969.10.9132.0.0.414.353.0&amp;shh=www.baidu.com&amp;sht=88093251_12_hao_pg&amp;wd=&amp;eqid=8d742cab0004850b000000045f93e0bb" \t "https://www.baidu.com/_blank" </w:instrText>
      </w:r>
      <w:r>
        <w:fldChar w:fldCharType="separate"/>
      </w:r>
      <w:r>
        <w:rPr>
          <w:rFonts w:ascii="Times New Roman" w:hAnsi="Times New Roman" w:eastAsia="仿宋" w:cs="Times New Roman"/>
          <w:sz w:val="28"/>
        </w:rPr>
        <w:t>《城市道路交通规划设计规范》（GB 50220-95</w:t>
      </w:r>
      <w:r>
        <w:rPr>
          <w:rFonts w:ascii="Times New Roman" w:hAnsi="Times New Roman" w:eastAsia="仿宋" w:cs="Times New Roman"/>
          <w:sz w:val="28"/>
        </w:rPr>
        <w:fldChar w:fldCharType="end"/>
      </w:r>
      <w:r>
        <w:rPr>
          <w:rFonts w:ascii="Times New Roman" w:hAnsi="Times New Roman" w:eastAsia="仿宋" w:cs="Times New Roman"/>
          <w:sz w:val="28"/>
        </w:rPr>
        <w:t>）</w:t>
      </w:r>
    </w:p>
    <w:p>
      <w:pPr>
        <w:spacing w:line="360" w:lineRule="auto"/>
        <w:ind w:firstLine="562" w:firstLineChars="200"/>
        <w:jc w:val="left"/>
        <w:outlineLvl w:val="2"/>
        <w:rPr>
          <w:rFonts w:ascii="Times New Roman" w:hAnsi="Times New Roman" w:eastAsia="黑体" w:cs="Times New Roman"/>
          <w:b/>
          <w:bCs/>
          <w:sz w:val="28"/>
        </w:rPr>
      </w:pPr>
      <w:bookmarkStart w:id="82" w:name="_Toc2554"/>
      <w:bookmarkStart w:id="83" w:name="_Toc20553"/>
      <w:r>
        <w:rPr>
          <w:rFonts w:ascii="Times New Roman" w:hAnsi="Times New Roman" w:eastAsia="黑体" w:cs="Times New Roman"/>
          <w:b/>
          <w:bCs/>
          <w:sz w:val="28"/>
        </w:rPr>
        <w:t>（二）政策文件</w:t>
      </w:r>
      <w:bookmarkEnd w:id="82"/>
      <w:bookmarkEnd w:id="83"/>
    </w:p>
    <w:p>
      <w:pPr>
        <w:spacing w:line="360" w:lineRule="auto"/>
        <w:ind w:firstLine="560" w:firstLineChars="200"/>
        <w:rPr>
          <w:rFonts w:ascii="Times New Roman" w:hAnsi="Times New Roman" w:eastAsia="仿宋" w:cs="Times New Roman"/>
          <w:sz w:val="28"/>
        </w:rPr>
      </w:pPr>
      <w:r>
        <w:rPr>
          <w:rFonts w:hint="eastAsia" w:ascii="Times New Roman" w:hAnsi="Times New Roman" w:eastAsia="仿宋" w:cs="Times New Roman"/>
          <w:sz w:val="28"/>
        </w:rPr>
        <w:t>《交通强国建设纲要》（2019年）</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《中共安徽省委 安徽省人民政府关于贯彻〈交通强国建设纲要〉的实施意见》</w:t>
      </w:r>
      <w:r>
        <w:rPr>
          <w:rFonts w:hint="eastAsia" w:ascii="Times New Roman" w:hAnsi="Times New Roman" w:eastAsia="仿宋" w:cs="Times New Roman"/>
          <w:sz w:val="28"/>
        </w:rPr>
        <w:t>（2021年）</w:t>
      </w:r>
    </w:p>
    <w:p>
      <w:pPr>
        <w:spacing w:line="360" w:lineRule="auto"/>
        <w:ind w:firstLine="560" w:firstLineChars="200"/>
        <w:rPr>
          <w:rFonts w:ascii="Times New Roman" w:hAnsi="Times New Roman" w:eastAsia="仿宋" w:cs="Times New Roman"/>
          <w:sz w:val="28"/>
        </w:rPr>
      </w:pPr>
      <w:r>
        <w:rPr>
          <w:rFonts w:hint="eastAsia" w:ascii="Times New Roman" w:hAnsi="Times New Roman" w:eastAsia="仿宋" w:cs="Times New Roman"/>
          <w:sz w:val="28"/>
        </w:rPr>
        <w:t>《安徽省实施长江三角洲区域一体化发展规划纲要行动计划》</w:t>
      </w:r>
    </w:p>
    <w:p>
      <w:pPr>
        <w:spacing w:line="360" w:lineRule="auto"/>
        <w:ind w:firstLine="560" w:firstLineChars="200"/>
        <w:rPr>
          <w:rFonts w:ascii="Times New Roman" w:hAnsi="Times New Roman" w:eastAsia="仿宋" w:cs="Times New Roman"/>
          <w:sz w:val="28"/>
        </w:rPr>
      </w:pPr>
      <w:r>
        <w:rPr>
          <w:rFonts w:hint="eastAsia" w:ascii="Times New Roman" w:hAnsi="Times New Roman" w:eastAsia="仿宋" w:cs="Times New Roman"/>
          <w:sz w:val="28"/>
        </w:rPr>
        <w:t>中共淮北市委 淮北市人民政府印发《关于贯彻〈交通强国建设纲要〉的实施方案》的通知（淮发〔2021〕9号）</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《中共中央国务院关于推动高质量发展的意见》（2018年9月）</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《中共中央国务院关于统一规划体系更好发挥国家发展规划战略导向作用的意见》（中发〔2018〕44号）</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《中共中央国务院关于建立更加有效的区域协调发展新机制的意见》（2018年11月）</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《中共中央</w:t>
      </w:r>
      <w:r>
        <w:fldChar w:fldCharType="begin"/>
      </w:r>
      <w:r>
        <w:instrText xml:space="preserve"> HYPERLINK "https://baike.baidu.com/item/%E5%9B%BD%E5%8A%A1%E9%99%A2/343590" \t "https://baike.baidu.com/item/%E4%B8%AD%E5%85%B1%E4%B8%AD%E5%A4%AE%E3%80%81%E5%9B%BD%E5%8A%A1%E9%99%A2%E5%85%B3%E4%BA%8E%E5%BB%BA%E7%AB%8B%E5%9B%BD%E5%9C%9F%E7%A9%BA%E9%97%B4%E8%A7%84%E5%88%92%E4%BD%93%E7%B3%BB%E5%B9%B6%E7%9B%91%E7%9D%A3%E5%AE%9E%E6%96%BD%" </w:instrText>
      </w:r>
      <w:r>
        <w:fldChar w:fldCharType="separate"/>
      </w:r>
      <w:r>
        <w:rPr>
          <w:rFonts w:ascii="Times New Roman" w:hAnsi="Times New Roman" w:eastAsia="仿宋" w:cs="Times New Roman"/>
          <w:sz w:val="28"/>
        </w:rPr>
        <w:t>国务院</w:t>
      </w:r>
      <w:r>
        <w:rPr>
          <w:rFonts w:ascii="Times New Roman" w:hAnsi="Times New Roman" w:eastAsia="仿宋" w:cs="Times New Roman"/>
          <w:sz w:val="28"/>
        </w:rPr>
        <w:fldChar w:fldCharType="end"/>
      </w:r>
      <w:r>
        <w:rPr>
          <w:rFonts w:ascii="Times New Roman" w:hAnsi="Times New Roman" w:eastAsia="仿宋" w:cs="Times New Roman"/>
          <w:sz w:val="28"/>
        </w:rPr>
        <w:t>关于建立国土空间规划体系并监督实施的若干意见》（中发〔2019〕18号）</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《关于推动“四好农村路”高质量发展的指导意见》（交公路发〔2019〕96号）</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《农村道路旅客运输班线通行条件审核规则》（交运发〔2014〕258号）</w:t>
      </w:r>
    </w:p>
    <w:p>
      <w:pPr>
        <w:spacing w:line="360" w:lineRule="auto"/>
        <w:ind w:firstLine="562" w:firstLineChars="200"/>
        <w:jc w:val="left"/>
        <w:outlineLvl w:val="2"/>
        <w:rPr>
          <w:rFonts w:ascii="Times New Roman" w:hAnsi="Times New Roman" w:eastAsia="黑体" w:cs="Times New Roman"/>
          <w:b/>
          <w:bCs/>
          <w:sz w:val="28"/>
        </w:rPr>
      </w:pPr>
      <w:bookmarkStart w:id="84" w:name="_Toc6200"/>
      <w:bookmarkStart w:id="85" w:name="_Toc30803"/>
      <w:r>
        <w:rPr>
          <w:rFonts w:ascii="Times New Roman" w:hAnsi="Times New Roman" w:eastAsia="黑体" w:cs="Times New Roman"/>
          <w:b/>
          <w:bCs/>
          <w:sz w:val="28"/>
        </w:rPr>
        <w:t>（三）规划计划</w:t>
      </w:r>
      <w:bookmarkEnd w:id="84"/>
      <w:bookmarkEnd w:id="85"/>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《淮河生态经济带发展规划》（2018年11月）</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《长江三角洲地区交通运输更高质量一体化发展规划》</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《国家综合立体交通网规划纲要》（2021年2月）</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《安徽省综合立体交通网规划（2021-2035年）（征求意见稿）》</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《安徽省交通运输“十四五”发展规划（征求意见稿）》</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《安徽综合运输服务“十四五”规划（征求意见稿）》</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《安徽省城镇体系规划（2011-2030）年》</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《安徽省高速公路网规划修编（2019 年-2035 年）》</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《安徽省国家公路网线位规划方案》</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《安徽省普通省道网规划（2016-2030年）》</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《安徽省通用机场布局规划（2019-2035年）》</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《安徽省干线航道网规划（2018—2030年）》</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《安徽省邮政业发展“十四五”规划》</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《淮北市国民经济和社会发展第十</w:t>
      </w:r>
      <w:r>
        <w:rPr>
          <w:rFonts w:hint="eastAsia" w:ascii="Times New Roman" w:hAnsi="Times New Roman" w:eastAsia="仿宋" w:cs="Times New Roman"/>
          <w:sz w:val="28"/>
        </w:rPr>
        <w:t>四</w:t>
      </w:r>
      <w:r>
        <w:rPr>
          <w:rFonts w:ascii="Times New Roman" w:hAnsi="Times New Roman" w:eastAsia="仿宋" w:cs="Times New Roman"/>
          <w:sz w:val="28"/>
        </w:rPr>
        <w:t>个五年规划</w:t>
      </w:r>
      <w:r>
        <w:rPr>
          <w:rFonts w:hint="eastAsia" w:ascii="Times New Roman" w:hAnsi="Times New Roman" w:eastAsia="仿宋" w:cs="Times New Roman"/>
          <w:sz w:val="28"/>
        </w:rPr>
        <w:t>和2035年远景目标</w:t>
      </w:r>
      <w:r>
        <w:rPr>
          <w:rFonts w:ascii="Times New Roman" w:hAnsi="Times New Roman" w:eastAsia="仿宋" w:cs="Times New Roman"/>
          <w:sz w:val="28"/>
        </w:rPr>
        <w:t>纲要》</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《淮北市</w:t>
      </w:r>
      <w:r>
        <w:rPr>
          <w:rFonts w:hint="eastAsia" w:ascii="Times New Roman" w:hAnsi="Times New Roman" w:eastAsia="仿宋" w:cs="Times New Roman"/>
          <w:sz w:val="28"/>
        </w:rPr>
        <w:t>国土空间总体</w:t>
      </w:r>
      <w:r>
        <w:rPr>
          <w:rFonts w:ascii="Times New Roman" w:hAnsi="Times New Roman" w:eastAsia="仿宋" w:cs="Times New Roman"/>
          <w:sz w:val="28"/>
        </w:rPr>
        <w:t>规划</w:t>
      </w:r>
      <w:r>
        <w:rPr>
          <w:rFonts w:hint="eastAsia" w:ascii="Times New Roman" w:hAnsi="Times New Roman" w:eastAsia="仿宋" w:cs="Times New Roman"/>
          <w:sz w:val="28"/>
        </w:rPr>
        <w:t>（2020-2035年）</w:t>
      </w:r>
      <w:r>
        <w:rPr>
          <w:rFonts w:ascii="Times New Roman" w:hAnsi="Times New Roman" w:eastAsia="仿宋" w:cs="Times New Roman"/>
          <w:sz w:val="28"/>
        </w:rPr>
        <w:t>》</w:t>
      </w:r>
      <w:r>
        <w:rPr>
          <w:rFonts w:hint="eastAsia" w:ascii="Times New Roman" w:hAnsi="Times New Roman" w:eastAsia="仿宋" w:cs="Times New Roman"/>
          <w:sz w:val="28"/>
        </w:rPr>
        <w:t>（过程稿）</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《淮北市主体功能区规划》（2018年）</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《淮北市城市总体规划（2016</w:t>
      </w:r>
      <w:r>
        <w:rPr>
          <w:rFonts w:hint="eastAsia" w:ascii="Times New Roman" w:hAnsi="Times New Roman" w:eastAsia="仿宋" w:cs="Times New Roman"/>
          <w:sz w:val="28"/>
        </w:rPr>
        <w:t>-</w:t>
      </w:r>
      <w:r>
        <w:rPr>
          <w:rFonts w:ascii="Times New Roman" w:hAnsi="Times New Roman" w:eastAsia="仿宋" w:cs="Times New Roman"/>
          <w:sz w:val="28"/>
        </w:rPr>
        <w:t>20</w:t>
      </w:r>
      <w:r>
        <w:rPr>
          <w:rFonts w:hint="eastAsia" w:ascii="Times New Roman" w:hAnsi="Times New Roman" w:eastAsia="仿宋" w:cs="Times New Roman"/>
          <w:sz w:val="28"/>
        </w:rPr>
        <w:t>40</w:t>
      </w:r>
      <w:r>
        <w:rPr>
          <w:rFonts w:ascii="Times New Roman" w:hAnsi="Times New Roman" w:eastAsia="仿宋" w:cs="Times New Roman"/>
          <w:sz w:val="28"/>
        </w:rPr>
        <w:t>年）》</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《淮北市土地利用总体规划（2006-2020年）调整完善》</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《淮北市旅游发展总体规划（2020-2030年）》</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《淮北市交通基础设施国土空间控制规划（2019-2030年）》</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《淮北市交通运输“十三五”发展规划》</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《淮北市邮政业“十</w:t>
      </w:r>
      <w:r>
        <w:rPr>
          <w:rFonts w:hint="eastAsia" w:ascii="Times New Roman" w:hAnsi="Times New Roman" w:eastAsia="仿宋" w:cs="Times New Roman"/>
          <w:sz w:val="28"/>
        </w:rPr>
        <w:t>四</w:t>
      </w:r>
      <w:r>
        <w:rPr>
          <w:rFonts w:ascii="Times New Roman" w:hAnsi="Times New Roman" w:eastAsia="仿宋" w:cs="Times New Roman"/>
          <w:sz w:val="28"/>
        </w:rPr>
        <w:t>五”发展规划》</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《淮北市相山区农村公路网规划（2018-2030年）》</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《淮北市烈山区农村公路网规划（2018-2030年）》</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《淮北市杜集区农村公路网规划（2018-2030年）》</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《濉溪县农村公路网规划（2018-2030年）》</w:t>
      </w:r>
    </w:p>
    <w:p>
      <w:pPr>
        <w:spacing w:line="360" w:lineRule="auto"/>
        <w:ind w:firstLine="562" w:firstLineChars="200"/>
        <w:jc w:val="left"/>
        <w:outlineLvl w:val="2"/>
        <w:rPr>
          <w:rFonts w:ascii="Times New Roman" w:hAnsi="Times New Roman" w:eastAsia="黑体" w:cs="Times New Roman"/>
          <w:b/>
          <w:bCs/>
          <w:sz w:val="28"/>
        </w:rPr>
      </w:pPr>
      <w:bookmarkStart w:id="86" w:name="_Toc12152"/>
      <w:bookmarkStart w:id="87" w:name="_Toc24306"/>
      <w:r>
        <w:rPr>
          <w:rFonts w:ascii="Times New Roman" w:hAnsi="Times New Roman" w:eastAsia="黑体" w:cs="Times New Roman"/>
          <w:b/>
          <w:bCs/>
          <w:sz w:val="28"/>
        </w:rPr>
        <w:t>（四）其他</w:t>
      </w:r>
      <w:bookmarkEnd w:id="86"/>
      <w:bookmarkEnd w:id="87"/>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淮北市2016-20</w:t>
      </w:r>
      <w:r>
        <w:rPr>
          <w:rFonts w:hint="eastAsia" w:ascii="Times New Roman" w:hAnsi="Times New Roman" w:eastAsia="仿宋" w:cs="Times New Roman"/>
          <w:sz w:val="28"/>
        </w:rPr>
        <w:t>20</w:t>
      </w:r>
      <w:r>
        <w:rPr>
          <w:rFonts w:ascii="Times New Roman" w:hAnsi="Times New Roman" w:eastAsia="仿宋" w:cs="Times New Roman"/>
          <w:sz w:val="28"/>
        </w:rPr>
        <w:t>年政府工作报告</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淮北市2016-20</w:t>
      </w:r>
      <w:r>
        <w:rPr>
          <w:rFonts w:hint="eastAsia" w:ascii="Times New Roman" w:hAnsi="Times New Roman" w:eastAsia="仿宋" w:cs="Times New Roman"/>
          <w:sz w:val="28"/>
        </w:rPr>
        <w:t>20</w:t>
      </w:r>
      <w:r>
        <w:rPr>
          <w:rFonts w:ascii="Times New Roman" w:hAnsi="Times New Roman" w:eastAsia="仿宋" w:cs="Times New Roman"/>
          <w:sz w:val="28"/>
        </w:rPr>
        <w:t>年统计年鉴</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淮北市交通强国项目申报书</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淮北市2016-20</w:t>
      </w:r>
      <w:r>
        <w:rPr>
          <w:rFonts w:hint="eastAsia" w:ascii="Times New Roman" w:hAnsi="Times New Roman" w:eastAsia="仿宋" w:cs="Times New Roman"/>
          <w:sz w:val="28"/>
        </w:rPr>
        <w:t>20</w:t>
      </w:r>
      <w:r>
        <w:rPr>
          <w:rFonts w:ascii="Times New Roman" w:hAnsi="Times New Roman" w:eastAsia="仿宋" w:cs="Times New Roman"/>
          <w:sz w:val="28"/>
        </w:rPr>
        <w:t>年城乡道路客运一体化发展自评报告</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淮北市生态保护红线及保护地资料</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淮北市公交及农村公路资料</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淮北市“四好农村路”建设20</w:t>
      </w:r>
      <w:r>
        <w:rPr>
          <w:rFonts w:hint="eastAsia" w:ascii="Times New Roman" w:hAnsi="Times New Roman" w:eastAsia="仿宋" w:cs="Times New Roman"/>
          <w:sz w:val="28"/>
        </w:rPr>
        <w:t>20</w:t>
      </w:r>
      <w:r>
        <w:rPr>
          <w:rFonts w:ascii="Times New Roman" w:hAnsi="Times New Roman" w:eastAsia="仿宋" w:cs="Times New Roman"/>
          <w:sz w:val="28"/>
        </w:rPr>
        <w:t>年终总结</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淮北市2018-202</w:t>
      </w:r>
      <w:r>
        <w:rPr>
          <w:rFonts w:hint="eastAsia" w:ascii="Times New Roman" w:hAnsi="Times New Roman" w:eastAsia="仿宋" w:cs="Times New Roman"/>
          <w:sz w:val="28"/>
        </w:rPr>
        <w:t>1</w:t>
      </w:r>
      <w:r>
        <w:rPr>
          <w:rFonts w:ascii="Times New Roman" w:hAnsi="Times New Roman" w:eastAsia="仿宋" w:cs="Times New Roman"/>
          <w:sz w:val="28"/>
        </w:rPr>
        <w:t>年农村道路养护工程计划</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其他相关资料</w:t>
      </w:r>
    </w:p>
    <w:p>
      <w:pPr>
        <w:pStyle w:val="3"/>
        <w:spacing w:before="0" w:after="0" w:line="360" w:lineRule="auto"/>
        <w:rPr>
          <w:rFonts w:ascii="Times New Roman" w:hAnsi="Times New Roman"/>
          <w:b/>
          <w:bCs w:val="0"/>
          <w:spacing w:val="10"/>
          <w:kern w:val="0"/>
          <w:sz w:val="30"/>
          <w:szCs w:val="30"/>
        </w:rPr>
      </w:pPr>
      <w:bookmarkStart w:id="88" w:name="_Toc32162"/>
      <w:r>
        <w:rPr>
          <w:rFonts w:ascii="Times New Roman" w:hAnsi="Times New Roman"/>
          <w:b/>
          <w:bCs w:val="0"/>
          <w:spacing w:val="10"/>
          <w:kern w:val="0"/>
          <w:sz w:val="30"/>
          <w:szCs w:val="30"/>
        </w:rPr>
        <w:t>四、发展目标</w:t>
      </w:r>
      <w:bookmarkEnd w:id="88"/>
    </w:p>
    <w:p>
      <w:pPr>
        <w:spacing w:line="360" w:lineRule="auto"/>
        <w:ind w:firstLine="562" w:firstLineChars="200"/>
        <w:jc w:val="left"/>
        <w:outlineLvl w:val="2"/>
        <w:rPr>
          <w:rFonts w:ascii="Times New Roman" w:hAnsi="Times New Roman" w:eastAsia="黑体" w:cs="Times New Roman"/>
          <w:b/>
          <w:bCs/>
          <w:sz w:val="28"/>
        </w:rPr>
      </w:pPr>
      <w:bookmarkStart w:id="89" w:name="_Toc27717"/>
      <w:bookmarkStart w:id="90" w:name="_Toc13257"/>
      <w:r>
        <w:rPr>
          <w:rFonts w:ascii="Times New Roman" w:hAnsi="Times New Roman" w:eastAsia="黑体" w:cs="Times New Roman"/>
          <w:b/>
          <w:bCs/>
          <w:sz w:val="28"/>
        </w:rPr>
        <w:t>（一）总体目标</w:t>
      </w:r>
      <w:bookmarkEnd w:id="89"/>
      <w:bookmarkEnd w:id="90"/>
    </w:p>
    <w:p>
      <w:pPr>
        <w:spacing w:line="360" w:lineRule="auto"/>
        <w:ind w:firstLine="560" w:firstLineChars="200"/>
        <w:rPr>
          <w:rFonts w:ascii="Times New Roman" w:hAnsi="Times New Roman" w:eastAsia="仿宋" w:cs="Times New Roman"/>
          <w:sz w:val="28"/>
        </w:rPr>
      </w:pPr>
      <w:r>
        <w:rPr>
          <w:rFonts w:hint="eastAsia" w:ascii="Times New Roman" w:hAnsi="Times New Roman" w:eastAsia="仿宋" w:cs="Times New Roman"/>
          <w:sz w:val="28"/>
          <w:lang w:bidi="ar"/>
        </w:rPr>
        <w:t>紧紧把握长三角区域一体化和徐州都市圈加快发展的契机，</w:t>
      </w:r>
      <w:r>
        <w:rPr>
          <w:rFonts w:hint="eastAsia" w:ascii="Times New Roman" w:hAnsi="Times New Roman" w:eastAsia="仿宋" w:cs="Times New Roman"/>
          <w:sz w:val="28"/>
        </w:rPr>
        <w:t>聚焦一体化和高质量2个关键点，提升对外交通互联互通、强化内部路网优化升级，着力打造“畅通、安全、高效、优质”的现代化交通运输体系。</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在适度超前发展战略思路下，依托皖北城市群、淮海经济圈，围绕融入区域一体化，对接徐州都市圈，提升交通枢纽地位，</w:t>
      </w:r>
      <w:r>
        <w:rPr>
          <w:rFonts w:ascii="Times New Roman" w:hAnsi="Times New Roman" w:eastAsia="仿宋" w:cs="Times New Roman"/>
          <w:b/>
          <w:bCs/>
          <w:sz w:val="28"/>
        </w:rPr>
        <w:t>构建“1158”目标体系，</w:t>
      </w:r>
      <w:r>
        <w:rPr>
          <w:rFonts w:ascii="Times New Roman" w:hAnsi="Times New Roman" w:eastAsia="仿宋" w:cs="Times New Roman"/>
          <w:sz w:val="28"/>
        </w:rPr>
        <w:t>即打造苏鲁豫皖四省交汇区域综合交通枢纽的1个重点；实现航空领域的1项突破，建设濉溪通用机场；提升5大交通基础设施网络，形成</w:t>
      </w:r>
      <w:r>
        <w:rPr>
          <w:rFonts w:hint="eastAsia" w:ascii="Times New Roman" w:hAnsi="Times New Roman" w:eastAsia="仿宋" w:cs="Times New Roman"/>
          <w:sz w:val="28"/>
        </w:rPr>
        <w:t>高铁与普铁相结合的现代化</w:t>
      </w:r>
      <w:r>
        <w:rPr>
          <w:rFonts w:ascii="Times New Roman" w:hAnsi="Times New Roman" w:eastAsia="仿宋" w:cs="Times New Roman"/>
          <w:sz w:val="28"/>
        </w:rPr>
        <w:t>铁路网、“三纵一联”的高等级航道网、“两横两纵</w:t>
      </w:r>
      <w:r>
        <w:rPr>
          <w:rFonts w:hint="eastAsia" w:ascii="Times New Roman" w:hAnsi="Times New Roman" w:eastAsia="仿宋" w:cs="Times New Roman"/>
          <w:sz w:val="28"/>
        </w:rPr>
        <w:t>四</w:t>
      </w:r>
      <w:r>
        <w:rPr>
          <w:rFonts w:ascii="Times New Roman" w:hAnsi="Times New Roman" w:eastAsia="仿宋" w:cs="Times New Roman"/>
          <w:sz w:val="28"/>
        </w:rPr>
        <w:t>联”的高速公路网络、“两环九射五横</w:t>
      </w:r>
      <w:r>
        <w:rPr>
          <w:rFonts w:hint="eastAsia" w:ascii="Times New Roman" w:hAnsi="Times New Roman" w:eastAsia="仿宋" w:cs="Times New Roman"/>
          <w:sz w:val="28"/>
        </w:rPr>
        <w:t>五联</w:t>
      </w:r>
      <w:r>
        <w:rPr>
          <w:rFonts w:ascii="Times New Roman" w:hAnsi="Times New Roman" w:eastAsia="仿宋" w:cs="Times New Roman"/>
          <w:sz w:val="28"/>
        </w:rPr>
        <w:t>”的普通国省干线网络、“十一横十一纵十四联”的县道网络；构建与周边8个市县的对外通道，推进与周边市县交通一体化建设。</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到2025年，交通基础设施网络更加完善，综合运输服务水平显著提升，科技与信息化水平大幅提高，资源利用和节能减排成效显著，安全和应急保障更加有力，行业治理体系和治理能力现代化水平明显增强，实现市域内18个镇均能半小时上高速，10分钟上快速路，至徐州、宿州、蚌埠等毗邻城市1小时内通达；至合肥、南京、郑州等周边重要城市2小时内通达；至上海、武汉、杭州、济南等华东、华中地区主要城市及全国重点城市3小时覆盖。</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到2035年，淮北市现代化综合立体交通体系基本形成，人民满意度明显提高，对社会经济发展的支撑能力显著增强；拥有发达的快速网、完善的干线网、广泛的基础网，城乡区域交通协调发展达到新高度；旅客联程运输便捷顺畅，货物多式联运高效经济；率先在全省实现交通治理体系和治理能力现代化，交通对周边市县的辐射带动能力明显增强，成为区域性综合交通枢纽。</w:t>
      </w:r>
    </w:p>
    <w:p>
      <w:pPr>
        <w:spacing w:line="360" w:lineRule="auto"/>
        <w:ind w:firstLine="562" w:firstLineChars="200"/>
        <w:jc w:val="left"/>
        <w:outlineLvl w:val="2"/>
        <w:rPr>
          <w:rFonts w:ascii="Times New Roman" w:hAnsi="Times New Roman" w:eastAsia="黑体" w:cs="Times New Roman"/>
          <w:b/>
          <w:bCs/>
          <w:sz w:val="28"/>
        </w:rPr>
      </w:pPr>
      <w:bookmarkStart w:id="91" w:name="_Toc4261"/>
      <w:bookmarkStart w:id="92" w:name="_Toc14194"/>
      <w:r>
        <w:rPr>
          <w:rFonts w:ascii="Times New Roman" w:hAnsi="Times New Roman" w:eastAsia="黑体" w:cs="Times New Roman"/>
          <w:b/>
          <w:bCs/>
          <w:sz w:val="28"/>
        </w:rPr>
        <w:t>（二）具体目标</w:t>
      </w:r>
      <w:bookmarkEnd w:id="91"/>
      <w:bookmarkEnd w:id="92"/>
    </w:p>
    <w:p>
      <w:pPr>
        <w:spacing w:line="360" w:lineRule="auto"/>
        <w:ind w:firstLine="562" w:firstLineChars="200"/>
        <w:rPr>
          <w:rFonts w:ascii="Times New Roman" w:hAnsi="Times New Roman" w:eastAsia="仿宋" w:cs="Times New Roman"/>
          <w:sz w:val="28"/>
        </w:rPr>
      </w:pPr>
      <w:r>
        <w:rPr>
          <w:rFonts w:hint="eastAsia" w:ascii="Times New Roman" w:hAnsi="Times New Roman" w:eastAsia="仿宋" w:cs="Times New Roman"/>
          <w:b/>
          <w:bCs/>
          <w:sz w:val="28"/>
        </w:rPr>
        <w:t>铁路：</w:t>
      </w:r>
      <w:r>
        <w:rPr>
          <w:rFonts w:hint="eastAsia" w:ascii="Times New Roman" w:hAnsi="Times New Roman" w:eastAsia="仿宋" w:cs="Times New Roman"/>
          <w:sz w:val="28"/>
        </w:rPr>
        <w:t>建设完成淮北—宿州—蚌埠城际铁路、淮北—阜阳城际铁路，开工建设三洋铁路，积极开展</w:t>
      </w:r>
      <w:r>
        <w:rPr>
          <w:rFonts w:ascii="Times New Roman" w:hAnsi="Times New Roman" w:eastAsia="仿宋" w:cs="Times New Roman"/>
          <w:sz w:val="28"/>
        </w:rPr>
        <w:t>淮北-商丘（永城北）客车联络线</w:t>
      </w:r>
      <w:r>
        <w:rPr>
          <w:rFonts w:hint="eastAsia" w:ascii="Times New Roman" w:hAnsi="Times New Roman" w:eastAsia="仿宋" w:cs="Times New Roman"/>
          <w:sz w:val="28"/>
        </w:rPr>
        <w:t>前期工作，争取“十四五”期间开工建设。</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高速公路：按照“增密、扩容、开口”的总体思路</w:t>
      </w:r>
      <w:r>
        <w:rPr>
          <w:rFonts w:ascii="Times New Roman" w:hAnsi="Times New Roman" w:eastAsia="仿宋" w:cs="Times New Roman"/>
          <w:sz w:val="28"/>
        </w:rPr>
        <w:t>，全市规划形成“两横两纵</w:t>
      </w:r>
      <w:r>
        <w:rPr>
          <w:rFonts w:hint="eastAsia" w:ascii="Times New Roman" w:hAnsi="Times New Roman" w:eastAsia="仿宋" w:cs="Times New Roman"/>
          <w:sz w:val="28"/>
        </w:rPr>
        <w:t>四</w:t>
      </w:r>
      <w:r>
        <w:rPr>
          <w:rFonts w:ascii="Times New Roman" w:hAnsi="Times New Roman" w:eastAsia="仿宋" w:cs="Times New Roman"/>
          <w:sz w:val="28"/>
        </w:rPr>
        <w:t>联”的高速公路网，总里程达</w:t>
      </w:r>
      <w:r>
        <w:rPr>
          <w:rFonts w:hint="eastAsia" w:ascii="Times New Roman" w:hAnsi="Times New Roman" w:eastAsia="仿宋" w:cs="Times New Roman"/>
          <w:sz w:val="28"/>
        </w:rPr>
        <w:t>143.4</w:t>
      </w:r>
      <w:r>
        <w:rPr>
          <w:rFonts w:ascii="Times New Roman" w:hAnsi="Times New Roman" w:eastAsia="仿宋" w:cs="Times New Roman"/>
          <w:sz w:val="28"/>
        </w:rPr>
        <w:t>公里，高速公路网密度达5.2</w:t>
      </w:r>
      <w:r>
        <w:rPr>
          <w:rFonts w:hint="eastAsia" w:ascii="Times New Roman" w:hAnsi="Times New Roman" w:eastAsia="仿宋" w:cs="Times New Roman"/>
          <w:sz w:val="28"/>
        </w:rPr>
        <w:t>3</w:t>
      </w:r>
      <w:r>
        <w:rPr>
          <w:rFonts w:ascii="Times New Roman" w:hAnsi="Times New Roman" w:eastAsia="仿宋" w:cs="Times New Roman"/>
          <w:sz w:val="28"/>
        </w:rPr>
        <w:t>公里/百平方公里；实现相山、杜集、烈山、南部次中心等城市组团均能10分钟通达高速，全市18个乡镇所在地均能30分钟通达高速。</w:t>
      </w:r>
    </w:p>
    <w:p>
      <w:pPr>
        <w:spacing w:line="360" w:lineRule="auto"/>
        <w:ind w:firstLine="562" w:firstLineChars="200"/>
        <w:rPr>
          <w:rFonts w:ascii="Times New Roman" w:hAnsi="Times New Roman" w:eastAsia="仿宋" w:cs="Times New Roman"/>
          <w:b/>
          <w:bCs/>
          <w:sz w:val="28"/>
        </w:rPr>
      </w:pPr>
      <w:r>
        <w:rPr>
          <w:rFonts w:hint="eastAsia" w:ascii="Times New Roman" w:hAnsi="Times New Roman" w:eastAsia="仿宋" w:cs="Times New Roman"/>
          <w:b/>
          <w:bCs/>
          <w:sz w:val="28"/>
        </w:rPr>
        <w:t>航空：启动通用机场建设，抢抓低空领域改革机遇。</w:t>
      </w:r>
      <w:r>
        <w:rPr>
          <w:rFonts w:ascii="Times New Roman" w:hAnsi="Times New Roman" w:eastAsia="仿宋" w:cs="Times New Roman"/>
          <w:sz w:val="28"/>
        </w:rPr>
        <w:t>近期规划建设</w:t>
      </w:r>
      <w:r>
        <w:rPr>
          <w:rFonts w:hint="eastAsia" w:ascii="Times New Roman" w:hAnsi="Times New Roman" w:eastAsia="仿宋" w:cs="Times New Roman"/>
          <w:sz w:val="28"/>
        </w:rPr>
        <w:t>淮北区域</w:t>
      </w:r>
      <w:r>
        <w:rPr>
          <w:rFonts w:ascii="Times New Roman" w:hAnsi="Times New Roman" w:eastAsia="仿宋" w:cs="Times New Roman"/>
          <w:sz w:val="28"/>
        </w:rPr>
        <w:t>通用机场</w:t>
      </w:r>
      <w:r>
        <w:rPr>
          <w:rFonts w:hint="eastAsia" w:ascii="Times New Roman" w:hAnsi="Times New Roman" w:eastAsia="仿宋" w:cs="Times New Roman"/>
          <w:sz w:val="28"/>
        </w:rPr>
        <w:t>A1级</w:t>
      </w:r>
      <w:r>
        <w:rPr>
          <w:rFonts w:ascii="Times New Roman" w:hAnsi="Times New Roman" w:eastAsia="仿宋" w:cs="Times New Roman"/>
          <w:sz w:val="28"/>
        </w:rPr>
        <w:t>，远期谋划建设</w:t>
      </w:r>
      <w:r>
        <w:rPr>
          <w:rFonts w:hint="eastAsia" w:ascii="Times New Roman" w:hAnsi="Times New Roman" w:eastAsia="仿宋" w:cs="Times New Roman"/>
          <w:sz w:val="28"/>
        </w:rPr>
        <w:t>1-2个</w:t>
      </w:r>
      <w:r>
        <w:rPr>
          <w:rFonts w:ascii="Times New Roman" w:hAnsi="Times New Roman" w:eastAsia="仿宋" w:cs="Times New Roman"/>
          <w:sz w:val="28"/>
        </w:rPr>
        <w:t>通用机场。</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普通国省干线：按照“增加外通道，提升辐射力;畅通内循环，全域城镇化”的总体思路</w:t>
      </w:r>
      <w:r>
        <w:rPr>
          <w:rFonts w:ascii="Times New Roman" w:hAnsi="Times New Roman" w:eastAsia="仿宋" w:cs="Times New Roman"/>
          <w:sz w:val="28"/>
        </w:rPr>
        <w:t>，使干线公路路网结构进一步优化、技术等级全面提升，全面覆盖辖区重要城镇节点、经济节点、交通节点。形成“两环九射五横</w:t>
      </w:r>
      <w:r>
        <w:rPr>
          <w:rFonts w:hint="eastAsia" w:ascii="Times New Roman" w:hAnsi="Times New Roman" w:eastAsia="仿宋" w:cs="Times New Roman"/>
          <w:sz w:val="28"/>
        </w:rPr>
        <w:t>五联</w:t>
      </w:r>
      <w:r>
        <w:rPr>
          <w:rFonts w:ascii="Times New Roman" w:hAnsi="Times New Roman" w:eastAsia="仿宋" w:cs="Times New Roman"/>
          <w:sz w:val="28"/>
        </w:rPr>
        <w:t>”干线公路网布局，总里程达570公里，普通国省干线公路网密度达20.86公里/百平方公里，干线公路全面覆盖乡镇、高速公路服务型互通、高铁站、机场、3A级以上景区、主要港区等。</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农村公路：按照“提速升级、村组畅通”的总体思路</w:t>
      </w:r>
      <w:r>
        <w:rPr>
          <w:rFonts w:ascii="Times New Roman" w:hAnsi="Times New Roman" w:eastAsia="仿宋" w:cs="Times New Roman"/>
          <w:sz w:val="28"/>
        </w:rPr>
        <w:t>，基本形成干支相连、覆盖广泛、安全畅通的农村公路网络，重点进行提速升级，保证各乡镇至少通一条二级路、各村至少通一条双车道道路、所有自然村庄通</w:t>
      </w:r>
      <w:r>
        <w:rPr>
          <w:rFonts w:hint="eastAsia" w:ascii="Times New Roman" w:hAnsi="Times New Roman" w:eastAsia="仿宋" w:cs="Times New Roman"/>
          <w:sz w:val="28"/>
        </w:rPr>
        <w:t>硬化</w:t>
      </w:r>
      <w:r>
        <w:rPr>
          <w:rFonts w:ascii="Times New Roman" w:hAnsi="Times New Roman" w:eastAsia="仿宋" w:cs="Times New Roman"/>
          <w:sz w:val="28"/>
        </w:rPr>
        <w:t>路，农村公路对乡村振兴、全域旅游的支撑、引导作用进一步凸显。</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水运航道：按照“加快港航基础设施建设，补齐水运发展短板，建设区域性有影响力的内河港口”的总体思路</w:t>
      </w:r>
      <w:r>
        <w:rPr>
          <w:rFonts w:ascii="Times New Roman" w:hAnsi="Times New Roman" w:eastAsia="仿宋" w:cs="Times New Roman"/>
          <w:sz w:val="28"/>
        </w:rPr>
        <w:t>，逐步构建淮北骨架水运体系，推进淮北水运网络建设，形成“三纵一联”的高等级航道网。</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综合枢纽：按照“多层级、一体化”的总体建设思路</w:t>
      </w:r>
      <w:r>
        <w:rPr>
          <w:rFonts w:ascii="Times New Roman" w:hAnsi="Times New Roman" w:eastAsia="仿宋" w:cs="Times New Roman"/>
          <w:sz w:val="28"/>
        </w:rPr>
        <w:t>，以市、县级客运中心为核心，镇、村级交通综合服务站为支点，规划形成覆盖全市、布局合理、层次分工明确的综合客运枢纽体系。</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运输服务：按照“快速、便捷、绿色、智慧”的总体思路</w:t>
      </w:r>
      <w:r>
        <w:rPr>
          <w:rFonts w:ascii="Times New Roman" w:hAnsi="Times New Roman" w:eastAsia="仿宋" w:cs="Times New Roman"/>
          <w:sz w:val="28"/>
        </w:rPr>
        <w:t>，推进出行服务快速化、便捷化服务，使现代物流建设绿色化、高效化，并以新业态新模式发展推进智能收投终端和末端公共服务平台建设。</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科技信息：按照“智慧交通、科技创新”的总体思路</w:t>
      </w:r>
      <w:r>
        <w:rPr>
          <w:rFonts w:ascii="Times New Roman" w:hAnsi="Times New Roman" w:eastAsia="仿宋" w:cs="Times New Roman"/>
          <w:sz w:val="28"/>
        </w:rPr>
        <w:t>，推动全市智慧交通技术应用转型升级，创新交通区块链技术应用，构建</w:t>
      </w:r>
      <w:r>
        <w:fldChar w:fldCharType="begin"/>
      </w:r>
      <w:r>
        <w:instrText xml:space="preserve"> HYPERLINK "file:///D:\\360CloudEnterprise\\Cache\\175601407\\14937718472168949\\Administrator\\Desktop\\广东省交通运输信息化" \l "_Toc461979661" </w:instrText>
      </w:r>
      <w:r>
        <w:fldChar w:fldCharType="separate"/>
      </w:r>
      <w:r>
        <w:rPr>
          <w:rFonts w:ascii="Times New Roman" w:hAnsi="Times New Roman" w:eastAsia="仿宋" w:cs="Times New Roman"/>
          <w:sz w:val="28"/>
        </w:rPr>
        <w:t>智能交通感知网络</w:t>
      </w:r>
      <w:r>
        <w:rPr>
          <w:rFonts w:ascii="Times New Roman" w:hAnsi="Times New Roman" w:eastAsia="仿宋" w:cs="Times New Roman"/>
          <w:sz w:val="28"/>
        </w:rPr>
        <w:fldChar w:fldCharType="end"/>
      </w:r>
      <w:r>
        <w:rPr>
          <w:rFonts w:ascii="Times New Roman" w:hAnsi="Times New Roman" w:eastAsia="仿宋" w:cs="Times New Roman"/>
          <w:sz w:val="28"/>
        </w:rPr>
        <w:t>，建设全市交通大数据中心，不断推进推进行业监管协同创新，优化科研创新环境。</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安全应急：按照“源头管理、动态监管、智能预防”的总体思路</w:t>
      </w:r>
      <w:r>
        <w:rPr>
          <w:rFonts w:ascii="Times New Roman" w:hAnsi="Times New Roman" w:eastAsia="仿宋" w:cs="Times New Roman"/>
          <w:sz w:val="28"/>
        </w:rPr>
        <w:t>，开展交通运输企业安全生产标准化建设，推进行业安全生产监管监察平台、企业安全生产管理系统、安全生产服务公众微信号等信息化系统的建设与应用。</w:t>
      </w:r>
    </w:p>
    <w:p>
      <w:pPr>
        <w:rPr>
          <w:rFonts w:ascii="Times New Roman" w:hAnsi="Times New Roman" w:cs="Times New Roman"/>
          <w:kern w:val="0"/>
          <w:sz w:val="24"/>
          <w:szCs w:val="22"/>
          <w:lang w:bidi="ar"/>
        </w:rPr>
      </w:pPr>
      <w:bookmarkStart w:id="93" w:name="_Toc10996"/>
      <w:r>
        <w:rPr>
          <w:rFonts w:ascii="Times New Roman" w:hAnsi="Times New Roman" w:cs="Times New Roman"/>
          <w:kern w:val="0"/>
          <w:sz w:val="24"/>
          <w:szCs w:val="22"/>
          <w:lang w:bidi="ar"/>
        </w:rPr>
        <w:br w:type="page"/>
      </w:r>
    </w:p>
    <w:p>
      <w:pPr>
        <w:pStyle w:val="30"/>
        <w:spacing w:before="156" w:beforeLines="50" w:line="360" w:lineRule="auto"/>
        <w:outlineLvl w:val="6"/>
        <w:rPr>
          <w:rFonts w:ascii="Times New Roman" w:hAnsi="Times New Roman" w:cs="Times New Roman"/>
          <w:kern w:val="0"/>
          <w:sz w:val="24"/>
          <w:szCs w:val="22"/>
          <w:lang w:bidi="ar"/>
        </w:rPr>
      </w:pPr>
      <w:r>
        <w:rPr>
          <w:rFonts w:ascii="Times New Roman" w:hAnsi="Times New Roman" w:cs="Times New Roman"/>
          <w:kern w:val="0"/>
          <w:sz w:val="24"/>
          <w:szCs w:val="22"/>
          <w:lang w:bidi="ar"/>
        </w:rPr>
        <w:t>表3-1  淮北市“十四五”交通运输发展目标表</w:t>
      </w:r>
      <w:bookmarkEnd w:id="93"/>
    </w:p>
    <w:tbl>
      <w:tblPr>
        <w:tblStyle w:val="16"/>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892"/>
        <w:gridCol w:w="4857"/>
        <w:gridCol w:w="1209"/>
        <w:gridCol w:w="137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blHeader/>
        </w:trPr>
        <w:tc>
          <w:tcPr>
            <w:tcW w:w="535"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类别</w:t>
            </w:r>
          </w:p>
        </w:tc>
        <w:tc>
          <w:tcPr>
            <w:tcW w:w="291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指标（单位）</w:t>
            </w:r>
          </w:p>
        </w:tc>
        <w:tc>
          <w:tcPr>
            <w:tcW w:w="725"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2025年</w:t>
            </w:r>
          </w:p>
        </w:tc>
        <w:tc>
          <w:tcPr>
            <w:tcW w:w="825"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指标类型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35" w:type="pct"/>
            <w:vMerge w:val="restar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能力充分</w:t>
            </w:r>
          </w:p>
        </w:tc>
        <w:tc>
          <w:tcPr>
            <w:tcW w:w="291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公路网总里程(公里)</w:t>
            </w:r>
          </w:p>
        </w:tc>
        <w:tc>
          <w:tcPr>
            <w:tcW w:w="725"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5677.1</w:t>
            </w:r>
          </w:p>
        </w:tc>
        <w:tc>
          <w:tcPr>
            <w:tcW w:w="825"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预期型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35" w:type="pct"/>
            <w:vMerge w:val="continue"/>
            <w:tcBorders>
              <w:tl2br w:val="nil"/>
              <w:tr2bl w:val="nil"/>
            </w:tcBorders>
            <w:shd w:val="clear" w:color="auto" w:fill="auto"/>
            <w:noWrap/>
            <w:tcMar>
              <w:top w:w="15" w:type="dxa"/>
              <w:left w:w="15" w:type="dxa"/>
              <w:right w:w="15" w:type="dxa"/>
            </w:tcMar>
            <w:vAlign w:val="center"/>
          </w:tcPr>
          <w:p>
            <w:pPr>
              <w:jc w:val="center"/>
              <w:rPr>
                <w:rFonts w:ascii="Times New Roman" w:hAnsi="Times New Roman" w:eastAsia="宋体" w:cs="Times New Roman"/>
                <w:sz w:val="18"/>
                <w:szCs w:val="18"/>
              </w:rPr>
            </w:pPr>
          </w:p>
        </w:tc>
        <w:tc>
          <w:tcPr>
            <w:tcW w:w="291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高速公路总里程（公里）</w:t>
            </w:r>
          </w:p>
        </w:tc>
        <w:tc>
          <w:tcPr>
            <w:tcW w:w="725"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hint="eastAsia" w:ascii="Times New Roman" w:hAnsi="Times New Roman" w:eastAsia="宋体" w:cs="Times New Roman"/>
                <w:kern w:val="0"/>
                <w:sz w:val="18"/>
                <w:szCs w:val="18"/>
                <w:lang w:bidi="ar"/>
              </w:rPr>
              <w:t>143.4</w:t>
            </w:r>
          </w:p>
        </w:tc>
        <w:tc>
          <w:tcPr>
            <w:tcW w:w="825"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预期型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35" w:type="pct"/>
            <w:vMerge w:val="continue"/>
            <w:tcBorders>
              <w:tl2br w:val="nil"/>
              <w:tr2bl w:val="nil"/>
            </w:tcBorders>
            <w:shd w:val="clear" w:color="auto" w:fill="auto"/>
            <w:noWrap/>
            <w:tcMar>
              <w:top w:w="15" w:type="dxa"/>
              <w:left w:w="15" w:type="dxa"/>
              <w:right w:w="15" w:type="dxa"/>
            </w:tcMar>
            <w:vAlign w:val="center"/>
          </w:tcPr>
          <w:p>
            <w:pPr>
              <w:jc w:val="center"/>
              <w:rPr>
                <w:rFonts w:ascii="Times New Roman" w:hAnsi="Times New Roman" w:eastAsia="宋体" w:cs="Times New Roman"/>
                <w:sz w:val="18"/>
                <w:szCs w:val="18"/>
              </w:rPr>
            </w:pPr>
          </w:p>
        </w:tc>
        <w:tc>
          <w:tcPr>
            <w:tcW w:w="291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高速公路网密度（公里/百平方公里）</w:t>
            </w:r>
          </w:p>
        </w:tc>
        <w:tc>
          <w:tcPr>
            <w:tcW w:w="725"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5.2</w:t>
            </w:r>
            <w:r>
              <w:rPr>
                <w:rFonts w:hint="eastAsia" w:ascii="Times New Roman" w:hAnsi="Times New Roman" w:eastAsia="宋体" w:cs="Times New Roman"/>
                <w:kern w:val="0"/>
                <w:sz w:val="18"/>
                <w:szCs w:val="18"/>
                <w:lang w:bidi="ar"/>
              </w:rPr>
              <w:t>3</w:t>
            </w:r>
          </w:p>
        </w:tc>
        <w:tc>
          <w:tcPr>
            <w:tcW w:w="825"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预期型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35" w:type="pct"/>
            <w:vMerge w:val="continue"/>
            <w:tcBorders>
              <w:tl2br w:val="nil"/>
              <w:tr2bl w:val="nil"/>
            </w:tcBorders>
            <w:shd w:val="clear" w:color="auto" w:fill="auto"/>
            <w:noWrap/>
            <w:tcMar>
              <w:top w:w="15" w:type="dxa"/>
              <w:left w:w="15" w:type="dxa"/>
              <w:right w:w="15" w:type="dxa"/>
            </w:tcMar>
            <w:vAlign w:val="center"/>
          </w:tcPr>
          <w:p>
            <w:pPr>
              <w:jc w:val="center"/>
              <w:rPr>
                <w:rFonts w:ascii="Times New Roman" w:hAnsi="Times New Roman" w:eastAsia="宋体" w:cs="Times New Roman"/>
                <w:sz w:val="18"/>
                <w:szCs w:val="18"/>
              </w:rPr>
            </w:pPr>
          </w:p>
        </w:tc>
        <w:tc>
          <w:tcPr>
            <w:tcW w:w="291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高速公路“县县通”比例</w:t>
            </w:r>
            <w:r>
              <w:rPr>
                <w:rFonts w:hint="eastAsia" w:ascii="Times New Roman" w:hAnsi="Times New Roman" w:eastAsia="宋体" w:cs="Times New Roman"/>
                <w:kern w:val="0"/>
                <w:sz w:val="18"/>
                <w:szCs w:val="18"/>
                <w:lang w:bidi="ar"/>
              </w:rPr>
              <w:t>（%）</w:t>
            </w:r>
          </w:p>
        </w:tc>
        <w:tc>
          <w:tcPr>
            <w:tcW w:w="725"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100</w:t>
            </w:r>
          </w:p>
        </w:tc>
        <w:tc>
          <w:tcPr>
            <w:tcW w:w="825"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约束型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35" w:type="pct"/>
            <w:vMerge w:val="continue"/>
            <w:tcBorders>
              <w:tl2br w:val="nil"/>
              <w:tr2bl w:val="nil"/>
            </w:tcBorders>
            <w:shd w:val="clear" w:color="auto" w:fill="auto"/>
            <w:noWrap/>
            <w:tcMar>
              <w:top w:w="15" w:type="dxa"/>
              <w:left w:w="15" w:type="dxa"/>
              <w:right w:w="15" w:type="dxa"/>
            </w:tcMar>
            <w:vAlign w:val="center"/>
          </w:tcPr>
          <w:p>
            <w:pPr>
              <w:jc w:val="center"/>
              <w:rPr>
                <w:rFonts w:ascii="Times New Roman" w:hAnsi="Times New Roman" w:eastAsia="宋体" w:cs="Times New Roman"/>
                <w:sz w:val="18"/>
                <w:szCs w:val="18"/>
              </w:rPr>
            </w:pPr>
          </w:p>
        </w:tc>
        <w:tc>
          <w:tcPr>
            <w:tcW w:w="291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一级公路总里程（公里）</w:t>
            </w:r>
          </w:p>
        </w:tc>
        <w:tc>
          <w:tcPr>
            <w:tcW w:w="725"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295.9</w:t>
            </w:r>
          </w:p>
        </w:tc>
        <w:tc>
          <w:tcPr>
            <w:tcW w:w="825"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预期型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35" w:type="pct"/>
            <w:vMerge w:val="continue"/>
            <w:tcBorders>
              <w:tl2br w:val="nil"/>
              <w:tr2bl w:val="nil"/>
            </w:tcBorders>
            <w:shd w:val="clear" w:color="auto" w:fill="auto"/>
            <w:noWrap/>
            <w:tcMar>
              <w:top w:w="15" w:type="dxa"/>
              <w:left w:w="15" w:type="dxa"/>
              <w:right w:w="15" w:type="dxa"/>
            </w:tcMar>
            <w:vAlign w:val="center"/>
          </w:tcPr>
          <w:p>
            <w:pPr>
              <w:jc w:val="center"/>
              <w:rPr>
                <w:rFonts w:ascii="Times New Roman" w:hAnsi="Times New Roman" w:eastAsia="宋体" w:cs="Times New Roman"/>
                <w:sz w:val="18"/>
                <w:szCs w:val="18"/>
              </w:rPr>
            </w:pPr>
          </w:p>
        </w:tc>
        <w:tc>
          <w:tcPr>
            <w:tcW w:w="291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铁路总里程</w:t>
            </w:r>
            <w:r>
              <w:rPr>
                <w:rFonts w:ascii="Times New Roman" w:hAnsi="Times New Roman" w:eastAsia="宋体" w:cs="Times New Roman"/>
                <w:kern w:val="0"/>
                <w:sz w:val="18"/>
                <w:szCs w:val="18"/>
                <w:lang w:bidi="ar"/>
              </w:rPr>
              <w:t>（公里）</w:t>
            </w:r>
          </w:p>
        </w:tc>
        <w:tc>
          <w:tcPr>
            <w:tcW w:w="725"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193.3</w:t>
            </w:r>
          </w:p>
        </w:tc>
        <w:tc>
          <w:tcPr>
            <w:tcW w:w="825"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预期型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35" w:type="pct"/>
            <w:vMerge w:val="continue"/>
            <w:tcBorders>
              <w:tl2br w:val="nil"/>
              <w:tr2bl w:val="nil"/>
            </w:tcBorders>
            <w:shd w:val="clear" w:color="auto" w:fill="auto"/>
            <w:noWrap/>
            <w:tcMar>
              <w:top w:w="15" w:type="dxa"/>
              <w:left w:w="15" w:type="dxa"/>
              <w:right w:w="15" w:type="dxa"/>
            </w:tcMar>
            <w:vAlign w:val="center"/>
          </w:tcPr>
          <w:p>
            <w:pPr>
              <w:jc w:val="center"/>
              <w:rPr>
                <w:rFonts w:ascii="Times New Roman" w:hAnsi="Times New Roman" w:eastAsia="宋体" w:cs="Times New Roman"/>
                <w:sz w:val="18"/>
                <w:szCs w:val="18"/>
              </w:rPr>
            </w:pPr>
          </w:p>
        </w:tc>
        <w:tc>
          <w:tcPr>
            <w:tcW w:w="291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高速铁路总里程</w:t>
            </w:r>
            <w:r>
              <w:rPr>
                <w:rFonts w:ascii="Times New Roman" w:hAnsi="Times New Roman" w:eastAsia="宋体" w:cs="Times New Roman"/>
                <w:kern w:val="0"/>
                <w:sz w:val="18"/>
                <w:szCs w:val="18"/>
                <w:lang w:bidi="ar"/>
              </w:rPr>
              <w:t>（公里）</w:t>
            </w:r>
          </w:p>
        </w:tc>
        <w:tc>
          <w:tcPr>
            <w:tcW w:w="725"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89.3</w:t>
            </w:r>
          </w:p>
        </w:tc>
        <w:tc>
          <w:tcPr>
            <w:tcW w:w="825"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预期型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35" w:type="pct"/>
            <w:vMerge w:val="continue"/>
            <w:tcBorders>
              <w:tl2br w:val="nil"/>
              <w:tr2bl w:val="nil"/>
            </w:tcBorders>
            <w:shd w:val="clear" w:color="auto" w:fill="auto"/>
            <w:noWrap/>
            <w:tcMar>
              <w:top w:w="15" w:type="dxa"/>
              <w:left w:w="15" w:type="dxa"/>
              <w:right w:w="15" w:type="dxa"/>
            </w:tcMar>
            <w:vAlign w:val="center"/>
          </w:tcPr>
          <w:p>
            <w:pPr>
              <w:jc w:val="center"/>
              <w:rPr>
                <w:rFonts w:ascii="Times New Roman" w:hAnsi="Times New Roman" w:eastAsia="宋体" w:cs="Times New Roman"/>
                <w:sz w:val="18"/>
                <w:szCs w:val="18"/>
              </w:rPr>
            </w:pPr>
          </w:p>
        </w:tc>
        <w:tc>
          <w:tcPr>
            <w:tcW w:w="291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四级及以上航道里程（公里）</w:t>
            </w:r>
          </w:p>
        </w:tc>
        <w:tc>
          <w:tcPr>
            <w:tcW w:w="725"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91.6</w:t>
            </w:r>
          </w:p>
        </w:tc>
        <w:tc>
          <w:tcPr>
            <w:tcW w:w="825"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预期型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5" w:hRule="atLeast"/>
        </w:trPr>
        <w:tc>
          <w:tcPr>
            <w:tcW w:w="535" w:type="pct"/>
            <w:vMerge w:val="continue"/>
            <w:tcBorders>
              <w:tl2br w:val="nil"/>
              <w:tr2bl w:val="nil"/>
            </w:tcBorders>
            <w:shd w:val="clear" w:color="auto" w:fill="auto"/>
            <w:noWrap/>
            <w:tcMar>
              <w:top w:w="15" w:type="dxa"/>
              <w:left w:w="15" w:type="dxa"/>
              <w:right w:w="15" w:type="dxa"/>
            </w:tcMar>
            <w:vAlign w:val="center"/>
          </w:tcPr>
          <w:p>
            <w:pPr>
              <w:jc w:val="center"/>
              <w:rPr>
                <w:rFonts w:ascii="Times New Roman" w:hAnsi="Times New Roman" w:eastAsia="宋体" w:cs="Times New Roman"/>
                <w:sz w:val="18"/>
                <w:szCs w:val="18"/>
              </w:rPr>
            </w:pPr>
          </w:p>
        </w:tc>
        <w:tc>
          <w:tcPr>
            <w:tcW w:w="291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港口设计通过能力（亿吨）</w:t>
            </w:r>
          </w:p>
        </w:tc>
        <w:tc>
          <w:tcPr>
            <w:tcW w:w="725"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0.1</w:t>
            </w:r>
          </w:p>
        </w:tc>
        <w:tc>
          <w:tcPr>
            <w:tcW w:w="825"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预期型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35" w:type="pct"/>
            <w:vMerge w:val="restar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便捷高效</w:t>
            </w:r>
          </w:p>
        </w:tc>
        <w:tc>
          <w:tcPr>
            <w:tcW w:w="291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城区城市公交机动化分担率（%）</w:t>
            </w:r>
          </w:p>
        </w:tc>
        <w:tc>
          <w:tcPr>
            <w:tcW w:w="725"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45</w:t>
            </w:r>
          </w:p>
        </w:tc>
        <w:tc>
          <w:tcPr>
            <w:tcW w:w="825"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约束型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35" w:type="pct"/>
            <w:vMerge w:val="continue"/>
            <w:tcBorders>
              <w:tl2br w:val="nil"/>
              <w:tr2bl w:val="nil"/>
            </w:tcBorders>
            <w:shd w:val="clear" w:color="auto" w:fill="auto"/>
            <w:noWrap/>
            <w:tcMar>
              <w:top w:w="15" w:type="dxa"/>
              <w:left w:w="15" w:type="dxa"/>
              <w:right w:w="15" w:type="dxa"/>
            </w:tcMar>
            <w:vAlign w:val="center"/>
          </w:tcPr>
          <w:p>
            <w:pPr>
              <w:jc w:val="center"/>
              <w:rPr>
                <w:rFonts w:ascii="Times New Roman" w:hAnsi="Times New Roman" w:eastAsia="宋体" w:cs="Times New Roman"/>
                <w:sz w:val="18"/>
                <w:szCs w:val="18"/>
              </w:rPr>
            </w:pPr>
          </w:p>
        </w:tc>
        <w:tc>
          <w:tcPr>
            <w:tcW w:w="291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新建综合客运枢纽内不同输方式间换乘时间（分钟）</w:t>
            </w:r>
          </w:p>
        </w:tc>
        <w:tc>
          <w:tcPr>
            <w:tcW w:w="725"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≤5</w:t>
            </w:r>
          </w:p>
        </w:tc>
        <w:tc>
          <w:tcPr>
            <w:tcW w:w="825"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预期型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35" w:type="pct"/>
            <w:vMerge w:val="continue"/>
            <w:tcBorders>
              <w:tl2br w:val="nil"/>
              <w:tr2bl w:val="nil"/>
            </w:tcBorders>
            <w:shd w:val="clear" w:color="auto" w:fill="auto"/>
            <w:noWrap/>
            <w:tcMar>
              <w:top w:w="15" w:type="dxa"/>
              <w:left w:w="15" w:type="dxa"/>
              <w:right w:w="15" w:type="dxa"/>
            </w:tcMar>
            <w:vAlign w:val="center"/>
          </w:tcPr>
          <w:p>
            <w:pPr>
              <w:jc w:val="center"/>
              <w:rPr>
                <w:rFonts w:ascii="Times New Roman" w:hAnsi="Times New Roman" w:eastAsia="宋体" w:cs="Times New Roman"/>
                <w:sz w:val="18"/>
                <w:szCs w:val="18"/>
              </w:rPr>
            </w:pPr>
          </w:p>
        </w:tc>
        <w:tc>
          <w:tcPr>
            <w:tcW w:w="291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具备条件的建制村通客车率比例（%）</w:t>
            </w:r>
          </w:p>
        </w:tc>
        <w:tc>
          <w:tcPr>
            <w:tcW w:w="725"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100</w:t>
            </w:r>
          </w:p>
        </w:tc>
        <w:tc>
          <w:tcPr>
            <w:tcW w:w="825"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约束型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35" w:type="pct"/>
            <w:vMerge w:val="continue"/>
            <w:tcBorders>
              <w:tl2br w:val="nil"/>
              <w:tr2bl w:val="nil"/>
            </w:tcBorders>
            <w:shd w:val="clear" w:color="auto" w:fill="auto"/>
            <w:noWrap/>
            <w:tcMar>
              <w:top w:w="15" w:type="dxa"/>
              <w:left w:w="15" w:type="dxa"/>
              <w:right w:w="15" w:type="dxa"/>
            </w:tcMar>
            <w:vAlign w:val="center"/>
          </w:tcPr>
          <w:p>
            <w:pPr>
              <w:jc w:val="center"/>
              <w:rPr>
                <w:rFonts w:ascii="Times New Roman" w:hAnsi="Times New Roman" w:eastAsia="宋体" w:cs="Times New Roman"/>
                <w:sz w:val="18"/>
                <w:szCs w:val="18"/>
              </w:rPr>
            </w:pPr>
          </w:p>
        </w:tc>
        <w:tc>
          <w:tcPr>
            <w:tcW w:w="291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城市建成区公共交通站点500米覆盖率（%）</w:t>
            </w:r>
          </w:p>
        </w:tc>
        <w:tc>
          <w:tcPr>
            <w:tcW w:w="725"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95</w:t>
            </w:r>
          </w:p>
        </w:tc>
        <w:tc>
          <w:tcPr>
            <w:tcW w:w="825"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约束型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35" w:type="pct"/>
            <w:vMerge w:val="continue"/>
            <w:tcBorders>
              <w:tl2br w:val="nil"/>
              <w:tr2bl w:val="nil"/>
            </w:tcBorders>
            <w:shd w:val="clear" w:color="auto" w:fill="auto"/>
            <w:noWrap/>
            <w:tcMar>
              <w:top w:w="15" w:type="dxa"/>
              <w:left w:w="15" w:type="dxa"/>
              <w:right w:w="15" w:type="dxa"/>
            </w:tcMar>
            <w:vAlign w:val="center"/>
          </w:tcPr>
          <w:p>
            <w:pPr>
              <w:jc w:val="center"/>
              <w:rPr>
                <w:rFonts w:ascii="Times New Roman" w:hAnsi="Times New Roman" w:eastAsia="宋体" w:cs="Times New Roman"/>
                <w:sz w:val="18"/>
                <w:szCs w:val="18"/>
              </w:rPr>
            </w:pPr>
          </w:p>
        </w:tc>
        <w:tc>
          <w:tcPr>
            <w:tcW w:w="291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船舶平均吨位（吨）</w:t>
            </w:r>
          </w:p>
        </w:tc>
        <w:tc>
          <w:tcPr>
            <w:tcW w:w="725"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1000</w:t>
            </w:r>
          </w:p>
        </w:tc>
        <w:tc>
          <w:tcPr>
            <w:tcW w:w="825"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预期型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35" w:type="pct"/>
            <w:vMerge w:val="continue"/>
            <w:tcBorders>
              <w:tl2br w:val="nil"/>
              <w:tr2bl w:val="nil"/>
            </w:tcBorders>
            <w:shd w:val="clear" w:color="auto" w:fill="auto"/>
            <w:noWrap/>
            <w:tcMar>
              <w:top w:w="15" w:type="dxa"/>
              <w:left w:w="15" w:type="dxa"/>
              <w:right w:w="15" w:type="dxa"/>
            </w:tcMar>
            <w:vAlign w:val="center"/>
          </w:tcPr>
          <w:p>
            <w:pPr>
              <w:jc w:val="center"/>
              <w:rPr>
                <w:rFonts w:ascii="Times New Roman" w:hAnsi="Times New Roman" w:eastAsia="宋体" w:cs="Times New Roman"/>
                <w:sz w:val="18"/>
                <w:szCs w:val="18"/>
              </w:rPr>
            </w:pPr>
          </w:p>
        </w:tc>
        <w:tc>
          <w:tcPr>
            <w:tcW w:w="291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集装箱铁水联运量年均增长率（%）</w:t>
            </w:r>
          </w:p>
        </w:tc>
        <w:tc>
          <w:tcPr>
            <w:tcW w:w="725"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10</w:t>
            </w:r>
          </w:p>
        </w:tc>
        <w:tc>
          <w:tcPr>
            <w:tcW w:w="825"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预期型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35"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绿色低碳</w:t>
            </w:r>
          </w:p>
        </w:tc>
        <w:tc>
          <w:tcPr>
            <w:tcW w:w="291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新增城市公交、巡游出租汽车新能源比例（%）</w:t>
            </w:r>
          </w:p>
        </w:tc>
        <w:tc>
          <w:tcPr>
            <w:tcW w:w="725"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80</w:t>
            </w:r>
          </w:p>
        </w:tc>
        <w:tc>
          <w:tcPr>
            <w:tcW w:w="825"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预期型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35" w:type="pct"/>
            <w:vMerge w:val="continue"/>
            <w:tcBorders>
              <w:tl2br w:val="nil"/>
              <w:tr2bl w:val="nil"/>
            </w:tcBorders>
            <w:shd w:val="clear" w:color="auto" w:fill="auto"/>
            <w:tcMar>
              <w:top w:w="15" w:type="dxa"/>
              <w:left w:w="15" w:type="dxa"/>
              <w:right w:w="15" w:type="dxa"/>
            </w:tcMar>
            <w:vAlign w:val="center"/>
          </w:tcPr>
          <w:p>
            <w:pPr>
              <w:jc w:val="center"/>
              <w:rPr>
                <w:rFonts w:ascii="Times New Roman" w:hAnsi="Times New Roman" w:eastAsia="宋体" w:cs="Times New Roman"/>
                <w:sz w:val="18"/>
                <w:szCs w:val="18"/>
              </w:rPr>
            </w:pPr>
          </w:p>
        </w:tc>
        <w:tc>
          <w:tcPr>
            <w:tcW w:w="291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新增城市物流配送车辆新能源比例（%）</w:t>
            </w:r>
          </w:p>
        </w:tc>
        <w:tc>
          <w:tcPr>
            <w:tcW w:w="725"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80</w:t>
            </w:r>
          </w:p>
        </w:tc>
        <w:tc>
          <w:tcPr>
            <w:tcW w:w="825"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预期型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35" w:type="pct"/>
            <w:vMerge w:val="continue"/>
            <w:tcBorders>
              <w:tl2br w:val="nil"/>
              <w:tr2bl w:val="nil"/>
            </w:tcBorders>
            <w:shd w:val="clear" w:color="auto" w:fill="auto"/>
            <w:tcMar>
              <w:top w:w="15" w:type="dxa"/>
              <w:left w:w="15" w:type="dxa"/>
              <w:right w:w="15" w:type="dxa"/>
            </w:tcMar>
            <w:vAlign w:val="center"/>
          </w:tcPr>
          <w:p>
            <w:pPr>
              <w:jc w:val="center"/>
              <w:rPr>
                <w:rFonts w:ascii="Times New Roman" w:hAnsi="Times New Roman" w:eastAsia="宋体" w:cs="Times New Roman"/>
                <w:sz w:val="18"/>
                <w:szCs w:val="18"/>
              </w:rPr>
            </w:pPr>
          </w:p>
        </w:tc>
        <w:tc>
          <w:tcPr>
            <w:tcW w:w="291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营运客车单位运输周转量二氧化碳排放下降率（%）</w:t>
            </w:r>
          </w:p>
        </w:tc>
        <w:tc>
          <w:tcPr>
            <w:tcW w:w="725"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6</w:t>
            </w:r>
          </w:p>
        </w:tc>
        <w:tc>
          <w:tcPr>
            <w:tcW w:w="825"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预期型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35" w:type="pct"/>
            <w:vMerge w:val="continue"/>
            <w:tcBorders>
              <w:tl2br w:val="nil"/>
              <w:tr2bl w:val="nil"/>
            </w:tcBorders>
            <w:shd w:val="clear" w:color="auto" w:fill="auto"/>
            <w:tcMar>
              <w:top w:w="15" w:type="dxa"/>
              <w:left w:w="15" w:type="dxa"/>
              <w:right w:w="15" w:type="dxa"/>
            </w:tcMar>
            <w:vAlign w:val="center"/>
          </w:tcPr>
          <w:p>
            <w:pPr>
              <w:jc w:val="center"/>
              <w:rPr>
                <w:rFonts w:ascii="Times New Roman" w:hAnsi="Times New Roman" w:eastAsia="宋体" w:cs="Times New Roman"/>
                <w:sz w:val="18"/>
                <w:szCs w:val="18"/>
              </w:rPr>
            </w:pPr>
          </w:p>
        </w:tc>
        <w:tc>
          <w:tcPr>
            <w:tcW w:w="291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营运货车单位运输周转量二氧化碳排放下降率（%）</w:t>
            </w:r>
          </w:p>
        </w:tc>
        <w:tc>
          <w:tcPr>
            <w:tcW w:w="725"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6.2</w:t>
            </w:r>
          </w:p>
        </w:tc>
        <w:tc>
          <w:tcPr>
            <w:tcW w:w="825"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预期型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35" w:type="pct"/>
            <w:vMerge w:val="continue"/>
            <w:tcBorders>
              <w:tl2br w:val="nil"/>
              <w:tr2bl w:val="nil"/>
            </w:tcBorders>
            <w:shd w:val="clear" w:color="auto" w:fill="auto"/>
            <w:tcMar>
              <w:top w:w="15" w:type="dxa"/>
              <w:left w:w="15" w:type="dxa"/>
              <w:right w:w="15" w:type="dxa"/>
            </w:tcMar>
            <w:vAlign w:val="center"/>
          </w:tcPr>
          <w:p>
            <w:pPr>
              <w:jc w:val="center"/>
              <w:rPr>
                <w:rFonts w:ascii="Times New Roman" w:hAnsi="Times New Roman" w:eastAsia="宋体" w:cs="Times New Roman"/>
                <w:sz w:val="18"/>
                <w:szCs w:val="18"/>
              </w:rPr>
            </w:pPr>
          </w:p>
        </w:tc>
        <w:tc>
          <w:tcPr>
            <w:tcW w:w="291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废旧路面材料循环利用率（%）</w:t>
            </w:r>
          </w:p>
        </w:tc>
        <w:tc>
          <w:tcPr>
            <w:tcW w:w="725"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90</w:t>
            </w:r>
          </w:p>
        </w:tc>
        <w:tc>
          <w:tcPr>
            <w:tcW w:w="825"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预期型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35"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智慧创新</w:t>
            </w:r>
          </w:p>
        </w:tc>
        <w:tc>
          <w:tcPr>
            <w:tcW w:w="291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道路客运电子票二级以上站点覆盖率（%）</w:t>
            </w:r>
          </w:p>
        </w:tc>
        <w:tc>
          <w:tcPr>
            <w:tcW w:w="725"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100</w:t>
            </w:r>
          </w:p>
        </w:tc>
        <w:tc>
          <w:tcPr>
            <w:tcW w:w="825"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预期型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35" w:type="pct"/>
            <w:vMerge w:val="continue"/>
            <w:tcBorders>
              <w:tl2br w:val="nil"/>
              <w:tr2bl w:val="nil"/>
            </w:tcBorders>
            <w:shd w:val="clear" w:color="auto" w:fill="auto"/>
            <w:tcMar>
              <w:top w:w="15" w:type="dxa"/>
              <w:left w:w="15" w:type="dxa"/>
              <w:right w:w="15" w:type="dxa"/>
            </w:tcMar>
            <w:vAlign w:val="center"/>
          </w:tcPr>
          <w:p>
            <w:pPr>
              <w:jc w:val="center"/>
              <w:rPr>
                <w:rFonts w:ascii="Times New Roman" w:hAnsi="Times New Roman" w:eastAsia="宋体" w:cs="Times New Roman"/>
                <w:sz w:val="18"/>
                <w:szCs w:val="18"/>
              </w:rPr>
            </w:pPr>
          </w:p>
        </w:tc>
        <w:tc>
          <w:tcPr>
            <w:tcW w:w="291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公路客车ETC使用率（%）</w:t>
            </w:r>
          </w:p>
        </w:tc>
        <w:tc>
          <w:tcPr>
            <w:tcW w:w="725"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95</w:t>
            </w:r>
          </w:p>
        </w:tc>
        <w:tc>
          <w:tcPr>
            <w:tcW w:w="825"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预期型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35" w:type="pct"/>
            <w:vMerge w:val="continue"/>
            <w:tcBorders>
              <w:tl2br w:val="nil"/>
              <w:tr2bl w:val="nil"/>
            </w:tcBorders>
            <w:shd w:val="clear" w:color="auto" w:fill="auto"/>
            <w:tcMar>
              <w:top w:w="15" w:type="dxa"/>
              <w:left w:w="15" w:type="dxa"/>
              <w:right w:w="15" w:type="dxa"/>
            </w:tcMar>
            <w:vAlign w:val="center"/>
          </w:tcPr>
          <w:p>
            <w:pPr>
              <w:jc w:val="center"/>
              <w:rPr>
                <w:rFonts w:ascii="Times New Roman" w:hAnsi="Times New Roman" w:eastAsia="宋体" w:cs="Times New Roman"/>
                <w:sz w:val="18"/>
                <w:szCs w:val="18"/>
              </w:rPr>
            </w:pPr>
          </w:p>
        </w:tc>
        <w:tc>
          <w:tcPr>
            <w:tcW w:w="291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危险货物道路运输电子运单使用率（%）</w:t>
            </w:r>
          </w:p>
        </w:tc>
        <w:tc>
          <w:tcPr>
            <w:tcW w:w="725"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90</w:t>
            </w:r>
          </w:p>
        </w:tc>
        <w:tc>
          <w:tcPr>
            <w:tcW w:w="825"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预期型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35" w:type="pct"/>
            <w:vMerge w:val="continue"/>
            <w:tcBorders>
              <w:tl2br w:val="nil"/>
              <w:tr2bl w:val="nil"/>
            </w:tcBorders>
            <w:shd w:val="clear" w:color="auto" w:fill="auto"/>
            <w:tcMar>
              <w:top w:w="15" w:type="dxa"/>
              <w:left w:w="15" w:type="dxa"/>
              <w:right w:w="15" w:type="dxa"/>
            </w:tcMar>
            <w:vAlign w:val="center"/>
          </w:tcPr>
          <w:p>
            <w:pPr>
              <w:jc w:val="center"/>
              <w:rPr>
                <w:rFonts w:ascii="Times New Roman" w:hAnsi="Times New Roman" w:eastAsia="宋体" w:cs="Times New Roman"/>
                <w:sz w:val="18"/>
                <w:szCs w:val="18"/>
              </w:rPr>
            </w:pPr>
          </w:p>
        </w:tc>
        <w:tc>
          <w:tcPr>
            <w:tcW w:w="291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集装箱运输电子运单使用率（%）</w:t>
            </w:r>
          </w:p>
        </w:tc>
        <w:tc>
          <w:tcPr>
            <w:tcW w:w="725"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80</w:t>
            </w:r>
          </w:p>
        </w:tc>
        <w:tc>
          <w:tcPr>
            <w:tcW w:w="825"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预期型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35" w:type="pct"/>
            <w:vMerge w:val="continue"/>
            <w:tcBorders>
              <w:tl2br w:val="nil"/>
              <w:tr2bl w:val="nil"/>
            </w:tcBorders>
            <w:shd w:val="clear" w:color="auto" w:fill="auto"/>
            <w:tcMar>
              <w:top w:w="15" w:type="dxa"/>
              <w:left w:w="15" w:type="dxa"/>
              <w:right w:w="15" w:type="dxa"/>
            </w:tcMar>
            <w:vAlign w:val="center"/>
          </w:tcPr>
          <w:p>
            <w:pPr>
              <w:jc w:val="center"/>
              <w:rPr>
                <w:rFonts w:ascii="Times New Roman" w:hAnsi="Times New Roman" w:eastAsia="宋体" w:cs="Times New Roman"/>
                <w:sz w:val="18"/>
                <w:szCs w:val="18"/>
              </w:rPr>
            </w:pPr>
          </w:p>
        </w:tc>
        <w:tc>
          <w:tcPr>
            <w:tcW w:w="291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两客一危和重载货车北斗系统安装率（%）</w:t>
            </w:r>
          </w:p>
        </w:tc>
        <w:tc>
          <w:tcPr>
            <w:tcW w:w="725"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100</w:t>
            </w:r>
          </w:p>
        </w:tc>
        <w:tc>
          <w:tcPr>
            <w:tcW w:w="825"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预期型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35" w:type="pct"/>
            <w:vMerge w:val="restar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安全可靠</w:t>
            </w:r>
          </w:p>
        </w:tc>
        <w:tc>
          <w:tcPr>
            <w:tcW w:w="2913" w:type="pct"/>
            <w:tcBorders>
              <w:tl2br w:val="nil"/>
              <w:tr2bl w:val="nil"/>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超限超载率（%）</w:t>
            </w:r>
          </w:p>
        </w:tc>
        <w:tc>
          <w:tcPr>
            <w:tcW w:w="725" w:type="pct"/>
            <w:tcBorders>
              <w:tl2br w:val="nil"/>
              <w:tr2bl w:val="nil"/>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w:t>
            </w:r>
          </w:p>
        </w:tc>
        <w:tc>
          <w:tcPr>
            <w:tcW w:w="825" w:type="pct"/>
            <w:tcBorders>
              <w:tl2br w:val="nil"/>
              <w:tr2bl w:val="nil"/>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约束型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35" w:type="pct"/>
            <w:vMerge w:val="continue"/>
            <w:tcBorders>
              <w:tl2br w:val="nil"/>
              <w:tr2bl w:val="nil"/>
            </w:tcBorders>
            <w:shd w:val="clear" w:color="auto" w:fill="auto"/>
            <w:tcMar>
              <w:top w:w="15" w:type="dxa"/>
              <w:left w:w="15" w:type="dxa"/>
              <w:right w:w="15" w:type="dxa"/>
            </w:tcMar>
            <w:vAlign w:val="center"/>
          </w:tcPr>
          <w:p>
            <w:pPr>
              <w:jc w:val="center"/>
              <w:rPr>
                <w:rFonts w:ascii="Times New Roman" w:hAnsi="Times New Roman" w:eastAsia="宋体" w:cs="Times New Roman"/>
                <w:sz w:val="18"/>
                <w:szCs w:val="18"/>
              </w:rPr>
            </w:pPr>
          </w:p>
        </w:tc>
        <w:tc>
          <w:tcPr>
            <w:tcW w:w="2913" w:type="pct"/>
            <w:tcBorders>
              <w:tl2br w:val="nil"/>
              <w:tr2bl w:val="nil"/>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一般公路交通事件应急抢通时间（小时）</w:t>
            </w:r>
          </w:p>
        </w:tc>
        <w:tc>
          <w:tcPr>
            <w:tcW w:w="725" w:type="pct"/>
            <w:tcBorders>
              <w:tl2br w:val="nil"/>
              <w:tr2bl w:val="nil"/>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≤24</w:t>
            </w:r>
          </w:p>
        </w:tc>
        <w:tc>
          <w:tcPr>
            <w:tcW w:w="825" w:type="pct"/>
            <w:tcBorders>
              <w:tl2br w:val="nil"/>
              <w:tr2bl w:val="nil"/>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约束型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35" w:type="pct"/>
            <w:vMerge w:val="continue"/>
            <w:tcBorders>
              <w:tl2br w:val="nil"/>
              <w:tr2bl w:val="nil"/>
            </w:tcBorders>
            <w:shd w:val="clear" w:color="auto" w:fill="auto"/>
            <w:tcMar>
              <w:top w:w="15" w:type="dxa"/>
              <w:left w:w="15" w:type="dxa"/>
              <w:right w:w="15" w:type="dxa"/>
            </w:tcMar>
            <w:vAlign w:val="center"/>
          </w:tcPr>
          <w:p>
            <w:pPr>
              <w:jc w:val="center"/>
              <w:rPr>
                <w:rFonts w:ascii="Times New Roman" w:hAnsi="Times New Roman" w:eastAsia="宋体" w:cs="Times New Roman"/>
                <w:sz w:val="18"/>
                <w:szCs w:val="18"/>
              </w:rPr>
            </w:pPr>
          </w:p>
        </w:tc>
        <w:tc>
          <w:tcPr>
            <w:tcW w:w="2913" w:type="pct"/>
            <w:tcBorders>
              <w:tl2br w:val="nil"/>
              <w:tr2bl w:val="nil"/>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公路基层执法站点标准化达标比例（%）</w:t>
            </w:r>
          </w:p>
        </w:tc>
        <w:tc>
          <w:tcPr>
            <w:tcW w:w="725" w:type="pct"/>
            <w:tcBorders>
              <w:tl2br w:val="nil"/>
              <w:tr2bl w:val="nil"/>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≥50</w:t>
            </w:r>
          </w:p>
        </w:tc>
        <w:tc>
          <w:tcPr>
            <w:tcW w:w="825" w:type="pct"/>
            <w:tcBorders>
              <w:tl2br w:val="nil"/>
              <w:tr2bl w:val="nil"/>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预期型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35" w:type="pct"/>
            <w:vMerge w:val="continue"/>
            <w:tcBorders>
              <w:tl2br w:val="nil"/>
              <w:tr2bl w:val="nil"/>
            </w:tcBorders>
            <w:shd w:val="clear" w:color="auto" w:fill="auto"/>
            <w:tcMar>
              <w:top w:w="15" w:type="dxa"/>
              <w:left w:w="15" w:type="dxa"/>
              <w:right w:w="15" w:type="dxa"/>
            </w:tcMar>
            <w:vAlign w:val="center"/>
          </w:tcPr>
          <w:p>
            <w:pPr>
              <w:jc w:val="center"/>
              <w:rPr>
                <w:rFonts w:ascii="Times New Roman" w:hAnsi="Times New Roman" w:eastAsia="宋体" w:cs="Times New Roman"/>
                <w:sz w:val="18"/>
                <w:szCs w:val="18"/>
              </w:rPr>
            </w:pPr>
          </w:p>
        </w:tc>
        <w:tc>
          <w:tcPr>
            <w:tcW w:w="2913" w:type="pct"/>
            <w:tcBorders>
              <w:tl2br w:val="nil"/>
              <w:tr2bl w:val="nil"/>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重要航段应急到达时间（小时）</w:t>
            </w:r>
          </w:p>
        </w:tc>
        <w:tc>
          <w:tcPr>
            <w:tcW w:w="725" w:type="pct"/>
            <w:tcBorders>
              <w:tl2br w:val="nil"/>
              <w:tr2bl w:val="nil"/>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≤1.5</w:t>
            </w:r>
          </w:p>
        </w:tc>
        <w:tc>
          <w:tcPr>
            <w:tcW w:w="825" w:type="pct"/>
            <w:tcBorders>
              <w:tl2br w:val="nil"/>
              <w:tr2bl w:val="nil"/>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预期型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35" w:type="pct"/>
            <w:vMerge w:val="continue"/>
            <w:tcBorders>
              <w:tl2br w:val="nil"/>
              <w:tr2bl w:val="nil"/>
            </w:tcBorders>
            <w:shd w:val="clear" w:color="auto" w:fill="auto"/>
            <w:tcMar>
              <w:top w:w="15" w:type="dxa"/>
              <w:left w:w="15" w:type="dxa"/>
              <w:right w:w="15" w:type="dxa"/>
            </w:tcMar>
            <w:vAlign w:val="center"/>
          </w:tcPr>
          <w:p>
            <w:pPr>
              <w:jc w:val="center"/>
              <w:rPr>
                <w:rFonts w:ascii="Times New Roman" w:hAnsi="Times New Roman" w:eastAsia="宋体" w:cs="Times New Roman"/>
                <w:sz w:val="18"/>
                <w:szCs w:val="18"/>
              </w:rPr>
            </w:pPr>
          </w:p>
        </w:tc>
        <w:tc>
          <w:tcPr>
            <w:tcW w:w="2913" w:type="pct"/>
            <w:tcBorders>
              <w:tl2br w:val="nil"/>
              <w:tr2bl w:val="nil"/>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一般等级以上水上交通事故率（起/万艘次）</w:t>
            </w:r>
          </w:p>
        </w:tc>
        <w:tc>
          <w:tcPr>
            <w:tcW w:w="725" w:type="pct"/>
            <w:tcBorders>
              <w:tl2br w:val="nil"/>
              <w:tr2bl w:val="nil"/>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≤0.3</w:t>
            </w:r>
          </w:p>
        </w:tc>
        <w:tc>
          <w:tcPr>
            <w:tcW w:w="825" w:type="pct"/>
            <w:tcBorders>
              <w:tl2br w:val="nil"/>
              <w:tr2bl w:val="nil"/>
            </w:tcBorders>
            <w:shd w:val="clear" w:color="000000" w:fill="FFFFFF"/>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约束型</w:t>
            </w:r>
          </w:p>
        </w:tc>
      </w:tr>
    </w:tbl>
    <w:p>
      <w:pPr>
        <w:rPr>
          <w:rFonts w:ascii="Times New Roman" w:hAnsi="Times New Roman" w:cs="Times New Roman"/>
          <w:lang w:bidi="ar"/>
        </w:rPr>
      </w:pPr>
    </w:p>
    <w:p>
      <w:pPr>
        <w:rPr>
          <w:rFonts w:ascii="Times New Roman" w:hAnsi="Times New Roman" w:cs="Times New Roman"/>
          <w:b/>
          <w:spacing w:val="10"/>
          <w:kern w:val="0"/>
          <w:sz w:val="22"/>
          <w:szCs w:val="32"/>
        </w:rPr>
        <w:sectPr>
          <w:footerReference r:id="rId5" w:type="default"/>
          <w:pgSz w:w="11906" w:h="16838"/>
          <w:pgMar w:top="1440" w:right="1800" w:bottom="1440" w:left="1800" w:header="851" w:footer="992" w:gutter="0"/>
          <w:pgNumType w:start="1"/>
          <w:cols w:space="425" w:num="1"/>
          <w:docGrid w:type="lines" w:linePitch="312" w:charSpace="0"/>
        </w:sectPr>
      </w:pPr>
      <w:r>
        <w:rPr>
          <w:rFonts w:ascii="Times New Roman" w:hAnsi="Times New Roman" w:cs="Times New Roman"/>
          <w:b/>
          <w:spacing w:val="10"/>
          <w:kern w:val="0"/>
          <w:sz w:val="22"/>
          <w:szCs w:val="32"/>
        </w:rPr>
        <w:t>注：安徽省高速公路网密度为4.85公里/百平方公里</w:t>
      </w:r>
    </w:p>
    <w:p>
      <w:pPr>
        <w:pStyle w:val="2"/>
        <w:spacing w:before="0" w:after="312" w:afterLines="100" w:line="360" w:lineRule="auto"/>
        <w:jc w:val="center"/>
        <w:rPr>
          <w:rFonts w:ascii="Times New Roman" w:hAnsi="Times New Roman"/>
          <w:b/>
          <w:bCs w:val="0"/>
          <w:sz w:val="32"/>
          <w:szCs w:val="32"/>
        </w:rPr>
      </w:pPr>
      <w:bookmarkStart w:id="94" w:name="_Toc6277"/>
      <w:bookmarkStart w:id="95" w:name="_Toc6731"/>
      <w:r>
        <w:rPr>
          <w:rFonts w:ascii="Times New Roman" w:hAnsi="Times New Roman"/>
          <w:b/>
          <w:bCs w:val="0"/>
          <w:sz w:val="32"/>
          <w:szCs w:val="32"/>
        </w:rPr>
        <w:t>第四章 规划布局与重点任务</w:t>
      </w:r>
      <w:bookmarkEnd w:id="94"/>
      <w:bookmarkEnd w:id="95"/>
    </w:p>
    <w:p>
      <w:pPr>
        <w:pStyle w:val="3"/>
        <w:spacing w:before="0" w:after="0" w:line="360" w:lineRule="auto"/>
        <w:rPr>
          <w:rFonts w:ascii="Times New Roman" w:hAnsi="Times New Roman"/>
          <w:b/>
          <w:bCs w:val="0"/>
          <w:spacing w:val="10"/>
          <w:kern w:val="0"/>
          <w:sz w:val="30"/>
          <w:szCs w:val="30"/>
        </w:rPr>
      </w:pPr>
      <w:bookmarkStart w:id="96" w:name="_Toc537"/>
      <w:bookmarkStart w:id="97" w:name="_Toc6087"/>
      <w:bookmarkStart w:id="98" w:name="_Toc25657"/>
      <w:r>
        <w:rPr>
          <w:rFonts w:ascii="Times New Roman" w:hAnsi="Times New Roman"/>
          <w:b/>
          <w:bCs w:val="0"/>
          <w:spacing w:val="10"/>
          <w:kern w:val="0"/>
          <w:sz w:val="30"/>
          <w:szCs w:val="30"/>
        </w:rPr>
        <w:t>一、区域性交通运输廊道</w:t>
      </w:r>
      <w:bookmarkEnd w:id="96"/>
    </w:p>
    <w:p>
      <w:pPr>
        <w:spacing w:line="360" w:lineRule="auto"/>
        <w:ind w:firstLine="562" w:firstLineChars="200"/>
        <w:jc w:val="left"/>
        <w:outlineLvl w:val="2"/>
        <w:rPr>
          <w:rFonts w:ascii="Times New Roman" w:hAnsi="Times New Roman" w:eastAsia="黑体" w:cs="Times New Roman"/>
          <w:b/>
          <w:bCs/>
          <w:sz w:val="28"/>
        </w:rPr>
      </w:pPr>
      <w:bookmarkStart w:id="99" w:name="_Toc19486"/>
      <w:r>
        <w:rPr>
          <w:rFonts w:ascii="Times New Roman" w:hAnsi="Times New Roman" w:eastAsia="黑体" w:cs="Times New Roman"/>
          <w:b/>
          <w:bCs/>
          <w:sz w:val="28"/>
        </w:rPr>
        <w:t>（一）全面融入长三角一体化</w:t>
      </w:r>
      <w:bookmarkEnd w:id="99"/>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长三角地区是我国经济发展最活跃、开放程度最高、创新能力最强的区域之一，在国家现代化建设大局和全方位开放格局中具有举足轻重的战略地位；推动长三角一体化发展，增强长三角地区创新能力和竞争能力，提高经济集聚度、区域连接性和政策协同效率，对引领全国高质量发展、建设现代化经济体系意义重大。</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紧抓长三角一体化发展战略重大历史机遇，进一步加快淮北高质量转型崛起步伐；将交通作为融入长三角的先行条件和重要支撑，加强与沪苏浙的交通规划对接，完善周边区域城市间的综合交通网络，加快构建内通外联的现代综合交通运输体系。</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imes New Roman" w:hAnsi="Times New Roman" w:eastAsia="仿宋" w:cs="Times New Roman"/>
                <w:b/>
                <w:bCs/>
                <w:sz w:val="24"/>
              </w:rPr>
            </w:pPr>
            <w:r>
              <w:rPr>
                <w:rFonts w:ascii="Times New Roman" w:hAnsi="Times New Roman" w:eastAsia="仿宋" w:cs="Times New Roman"/>
                <w:b/>
                <w:bCs/>
                <w:sz w:val="24"/>
              </w:rPr>
              <w:t>专栏一：全面融入长三角一体化</w:t>
            </w:r>
          </w:p>
          <w:p>
            <w:pPr>
              <w:pStyle w:val="14"/>
              <w:spacing w:after="0" w:line="360" w:lineRule="auto"/>
              <w:ind w:firstLine="482" w:firstLineChars="200"/>
              <w:rPr>
                <w:rFonts w:ascii="Times New Roman" w:hAnsi="Times New Roman" w:eastAsia="仿宋"/>
                <w:sz w:val="24"/>
              </w:rPr>
            </w:pPr>
            <w:r>
              <w:rPr>
                <w:rFonts w:ascii="Times New Roman" w:hAnsi="Times New Roman" w:eastAsia="仿宋"/>
                <w:b/>
                <w:bCs/>
                <w:sz w:val="24"/>
              </w:rPr>
              <w:t>完善铁路网络，</w:t>
            </w:r>
            <w:r>
              <w:rPr>
                <w:rFonts w:ascii="Times New Roman" w:hAnsi="Times New Roman" w:eastAsia="仿宋"/>
                <w:sz w:val="24"/>
              </w:rPr>
              <w:t>淮北至萧县北客车联络线开通运营，三个小时内到达长三角核心城市</w:t>
            </w:r>
            <w:r>
              <w:rPr>
                <w:rFonts w:hint="eastAsia" w:ascii="Times New Roman" w:hAnsi="Times New Roman" w:eastAsia="仿宋"/>
                <w:sz w:val="24"/>
              </w:rPr>
              <w:t>；</w:t>
            </w:r>
            <w:r>
              <w:rPr>
                <w:rFonts w:ascii="Times New Roman" w:hAnsi="Times New Roman" w:eastAsia="仿宋"/>
                <w:sz w:val="24"/>
              </w:rPr>
              <w:t>淮北—宿州—蚌埠城际铁路</w:t>
            </w:r>
            <w:r>
              <w:rPr>
                <w:rFonts w:hint="eastAsia" w:ascii="Times New Roman" w:hAnsi="Times New Roman" w:eastAsia="仿宋"/>
                <w:sz w:val="24"/>
              </w:rPr>
              <w:t>和淮北-阜阳城际铁路建设完成</w:t>
            </w:r>
            <w:r>
              <w:rPr>
                <w:rFonts w:ascii="Times New Roman" w:hAnsi="Times New Roman" w:eastAsia="仿宋"/>
                <w:sz w:val="24"/>
              </w:rPr>
              <w:t>后可联通京沪、商合杭等高铁</w:t>
            </w:r>
            <w:r>
              <w:rPr>
                <w:rFonts w:hint="eastAsia" w:ascii="Times New Roman" w:hAnsi="Times New Roman" w:eastAsia="仿宋"/>
                <w:sz w:val="24"/>
              </w:rPr>
              <w:t>，拉近我市与长三角城市群的时空距离，融入上三角一体化</w:t>
            </w:r>
            <w:r>
              <w:rPr>
                <w:rFonts w:ascii="Times New Roman" w:hAnsi="Times New Roman" w:eastAsia="仿宋"/>
                <w:sz w:val="24"/>
              </w:rPr>
              <w:t>。</w:t>
            </w:r>
          </w:p>
          <w:p>
            <w:pPr>
              <w:pStyle w:val="14"/>
              <w:spacing w:after="0" w:line="360" w:lineRule="auto"/>
              <w:ind w:firstLine="482" w:firstLineChars="200"/>
              <w:rPr>
                <w:rFonts w:ascii="Times New Roman" w:hAnsi="Times New Roman" w:eastAsia="仿宋"/>
                <w:sz w:val="24"/>
              </w:rPr>
            </w:pPr>
            <w:r>
              <w:rPr>
                <w:rFonts w:ascii="Times New Roman" w:hAnsi="Times New Roman" w:eastAsia="仿宋"/>
                <w:b/>
                <w:bCs/>
                <w:sz w:val="24"/>
              </w:rPr>
              <w:t>加快公路网络化发展</w:t>
            </w:r>
            <w:r>
              <w:rPr>
                <w:rFonts w:ascii="Times New Roman" w:hAnsi="Times New Roman" w:eastAsia="仿宋"/>
                <w:sz w:val="24"/>
              </w:rPr>
              <w:t>，积极推进徐淮阜高速公路、淮徐快速通道等工程，加快淮北融入长三角一体化发展。</w:t>
            </w:r>
          </w:p>
          <w:p>
            <w:pPr>
              <w:pStyle w:val="14"/>
              <w:spacing w:after="0" w:line="360" w:lineRule="auto"/>
              <w:ind w:firstLine="482" w:firstLineChars="200"/>
              <w:rPr>
                <w:rFonts w:ascii="Times New Roman" w:hAnsi="Times New Roman" w:eastAsia="仿宋"/>
                <w:sz w:val="24"/>
              </w:rPr>
            </w:pPr>
            <w:r>
              <w:rPr>
                <w:rFonts w:ascii="Times New Roman" w:hAnsi="Times New Roman" w:eastAsia="仿宋"/>
                <w:b/>
                <w:bCs/>
                <w:sz w:val="24"/>
              </w:rPr>
              <w:t>畅通内河航运，</w:t>
            </w:r>
            <w:r>
              <w:rPr>
                <w:rFonts w:ascii="Times New Roman" w:hAnsi="Times New Roman" w:eastAsia="仿宋"/>
                <w:sz w:val="24"/>
              </w:rPr>
              <w:t>实施浍河航道整治，畅通淮北水运通江达海通道，孙疃作业区综合码头建成运营，构建长三角地区水上交通一体化。</w:t>
            </w:r>
          </w:p>
        </w:tc>
      </w:tr>
    </w:tbl>
    <w:p>
      <w:pPr>
        <w:spacing w:line="360" w:lineRule="auto"/>
        <w:ind w:firstLine="562" w:firstLineChars="200"/>
        <w:jc w:val="left"/>
        <w:outlineLvl w:val="2"/>
        <w:rPr>
          <w:rFonts w:ascii="Times New Roman" w:hAnsi="Times New Roman" w:eastAsia="黑体" w:cs="Times New Roman"/>
          <w:b/>
          <w:bCs/>
          <w:sz w:val="28"/>
        </w:rPr>
      </w:pPr>
      <w:bookmarkStart w:id="100" w:name="_Toc31409"/>
      <w:r>
        <w:rPr>
          <w:rFonts w:ascii="Times New Roman" w:hAnsi="Times New Roman" w:eastAsia="黑体" w:cs="Times New Roman"/>
          <w:b/>
          <w:bCs/>
          <w:sz w:val="28"/>
        </w:rPr>
        <w:t>（二）积极融入徐州都市圈</w:t>
      </w:r>
      <w:bookmarkEnd w:id="100"/>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徐州都市圈是“一带一路”交汇的国家重要门户、丝绸之路经济带的重要增长极以及淮海经济区振兴的核心引领区</w:t>
      </w:r>
      <w:r>
        <w:rPr>
          <w:rFonts w:hint="eastAsia" w:ascii="Times New Roman" w:hAnsi="Times New Roman" w:eastAsia="仿宋" w:cs="Times New Roman"/>
          <w:sz w:val="28"/>
        </w:rPr>
        <w:t>。</w:t>
      </w:r>
      <w:r>
        <w:rPr>
          <w:rFonts w:ascii="Times New Roman" w:hAnsi="Times New Roman" w:eastAsia="仿宋" w:cs="Times New Roman"/>
          <w:sz w:val="28"/>
        </w:rPr>
        <w:t>淮北市与徐州市地域相近，通过交通一体化发展，加速融入徐州都市圈，畅通苏鲁豫皖省际区域便捷高效新通道</w:t>
      </w:r>
      <w:r>
        <w:rPr>
          <w:rFonts w:hint="eastAsia" w:ascii="Times New Roman" w:hAnsi="Times New Roman" w:eastAsia="仿宋" w:cs="Times New Roman"/>
          <w:sz w:val="28"/>
        </w:rPr>
        <w:t>，</w:t>
      </w:r>
      <w:r>
        <w:rPr>
          <w:rFonts w:ascii="Times New Roman" w:hAnsi="Times New Roman" w:eastAsia="仿宋" w:cs="Times New Roman"/>
          <w:sz w:val="28"/>
        </w:rPr>
        <w:t>发挥交通运输对</w:t>
      </w:r>
      <w:r>
        <w:rPr>
          <w:rFonts w:hint="eastAsia" w:ascii="Times New Roman" w:hAnsi="Times New Roman" w:eastAsia="仿宋" w:cs="Times New Roman"/>
          <w:sz w:val="28"/>
        </w:rPr>
        <w:t>淮北</w:t>
      </w:r>
      <w:r>
        <w:rPr>
          <w:rFonts w:ascii="Times New Roman" w:hAnsi="Times New Roman" w:eastAsia="仿宋" w:cs="Times New Roman"/>
          <w:sz w:val="28"/>
        </w:rPr>
        <w:t>社会经济发展的支撑推动作用。</w:t>
      </w:r>
    </w:p>
    <w:p>
      <w:pPr>
        <w:spacing w:line="360" w:lineRule="auto"/>
        <w:ind w:firstLine="560" w:firstLineChars="200"/>
        <w:rPr>
          <w:rFonts w:ascii="Times New Roman" w:hAnsi="Times New Roman" w:eastAsia="仿宋" w:cs="Times New Roman"/>
          <w:sz w:val="28"/>
        </w:rPr>
      </w:pPr>
      <w:r>
        <w:rPr>
          <w:rFonts w:hint="eastAsia" w:ascii="Times New Roman" w:hAnsi="Times New Roman" w:eastAsia="仿宋" w:cs="Times New Roman"/>
          <w:sz w:val="28"/>
        </w:rPr>
        <w:t>搭建一环两带快速货运廊道：一环—徐淮阜高速、徐蚌高速、盐洛高速；西线产业集中发展带— S328、G311、S101；东线产业集中发展带— G206。打造具有功能特色的“一高两快”南北向客运走廊：一高—京台高速；两快：S407、淮徐宿快速通道。完善通道建设，促进航空交通一体化：观音机场：新增一级公路，加强淮北市区与观音机场的联系，提高航空枢纽辐射能力；通用机场：推进通用机场建设，完善淮北市综合交通运输体系。</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建设美丽航道，促进水运协调发展</w:t>
      </w:r>
      <w:r>
        <w:rPr>
          <w:rFonts w:hint="eastAsia" w:ascii="Times New Roman" w:hAnsi="Times New Roman" w:eastAsia="仿宋" w:cs="Times New Roman"/>
          <w:sz w:val="28"/>
        </w:rPr>
        <w:t>。徐宿淮一体范围内：以新汴河、肖濉新河为核心，依托闸河构建串联徐州、淮北、宿州的水上旅游通道。徐州都市圈范围内：以洪泽湖为转换枢纽，打通新汴河与京杭运河联系通道，构建徐州都市圈南部地区的水上旅游环道。</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打造服务徐淮一体化智慧交通系统</w:t>
      </w:r>
      <w:r>
        <w:rPr>
          <w:rFonts w:hint="eastAsia" w:ascii="Times New Roman" w:hAnsi="Times New Roman" w:eastAsia="仿宋" w:cs="Times New Roman"/>
          <w:sz w:val="28"/>
        </w:rPr>
        <w:t>。全面整合智能交通运输系统数据，打造涵盖公交、出租、两客一危、航空、轨道、水路、公路、交警、网约车、气象等21大类交通相关数据的互联互通。</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充分利用徐州都市圈内发达的综合交通网络，共同布局实施区域重大交通基础设施、新一代信息基础设施等，构建互联互通的基础设施网络体系。加快建设淮徐快速通道</w:t>
      </w:r>
      <w:r>
        <w:rPr>
          <w:rFonts w:hint="eastAsia" w:ascii="Times New Roman" w:hAnsi="Times New Roman" w:eastAsia="仿宋" w:cs="Times New Roman"/>
          <w:sz w:val="28"/>
        </w:rPr>
        <w:t>、</w:t>
      </w:r>
      <w:r>
        <w:rPr>
          <w:rFonts w:ascii="Times New Roman" w:hAnsi="Times New Roman" w:eastAsia="仿宋" w:cs="Times New Roman"/>
          <w:sz w:val="28"/>
        </w:rPr>
        <w:t>淮北至永城高速（谋划向东延伸至徐州观音机场接徐明高速）</w:t>
      </w:r>
      <w:r>
        <w:rPr>
          <w:rFonts w:hint="eastAsia" w:ascii="Times New Roman" w:hAnsi="Times New Roman" w:eastAsia="仿宋" w:cs="Times New Roman"/>
          <w:sz w:val="28"/>
        </w:rPr>
        <w:t>、</w:t>
      </w:r>
      <w:r>
        <w:rPr>
          <w:rFonts w:ascii="Times New Roman" w:hAnsi="Times New Roman" w:eastAsia="仿宋" w:cs="Times New Roman"/>
          <w:sz w:val="28"/>
        </w:rPr>
        <w:t>推动徐州</w:t>
      </w:r>
      <w:r>
        <w:rPr>
          <w:rFonts w:hint="eastAsia" w:ascii="Times New Roman" w:hAnsi="Times New Roman" w:eastAsia="仿宋" w:cs="Times New Roman"/>
          <w:sz w:val="28"/>
        </w:rPr>
        <w:t>市域</w:t>
      </w:r>
      <w:r>
        <w:rPr>
          <w:rFonts w:ascii="Times New Roman" w:hAnsi="Times New Roman" w:eastAsia="仿宋" w:cs="Times New Roman"/>
          <w:sz w:val="28"/>
        </w:rPr>
        <w:t>S4</w:t>
      </w:r>
      <w:r>
        <w:rPr>
          <w:rFonts w:hint="eastAsia" w:ascii="Times New Roman" w:hAnsi="Times New Roman" w:eastAsia="仿宋" w:cs="Times New Roman"/>
          <w:sz w:val="28"/>
        </w:rPr>
        <w:t>线</w:t>
      </w:r>
      <w:r>
        <w:rPr>
          <w:rFonts w:ascii="Times New Roman" w:hAnsi="Times New Roman" w:eastAsia="仿宋" w:cs="Times New Roman"/>
          <w:sz w:val="28"/>
        </w:rPr>
        <w:t>与淮北连通</w:t>
      </w:r>
      <w:r>
        <w:rPr>
          <w:rFonts w:hint="eastAsia" w:ascii="Times New Roman" w:hAnsi="Times New Roman" w:eastAsia="仿宋" w:cs="Times New Roman"/>
          <w:sz w:val="28"/>
        </w:rPr>
        <w:t>、全面整合智能交通运输系统数据，</w:t>
      </w:r>
      <w:r>
        <w:rPr>
          <w:rFonts w:ascii="Times New Roman" w:hAnsi="Times New Roman" w:eastAsia="仿宋" w:cs="Times New Roman"/>
          <w:sz w:val="28"/>
        </w:rPr>
        <w:t>确保交通基础设施无缝对接。</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imes New Roman" w:hAnsi="Times New Roman" w:eastAsia="仿宋" w:cs="Times New Roman"/>
                <w:b/>
                <w:bCs/>
                <w:sz w:val="24"/>
              </w:rPr>
            </w:pPr>
            <w:r>
              <w:rPr>
                <w:rFonts w:ascii="Times New Roman" w:hAnsi="Times New Roman" w:eastAsia="仿宋" w:cs="Times New Roman"/>
                <w:b/>
                <w:bCs/>
                <w:sz w:val="24"/>
              </w:rPr>
              <w:t>专栏二：积极融入徐州都市圈</w:t>
            </w:r>
          </w:p>
          <w:p>
            <w:pPr>
              <w:pStyle w:val="14"/>
              <w:spacing w:after="0" w:line="360" w:lineRule="auto"/>
              <w:ind w:firstLine="482" w:firstLineChars="200"/>
              <w:rPr>
                <w:rFonts w:ascii="Times New Roman" w:hAnsi="Times New Roman" w:eastAsia="仿宋"/>
                <w:sz w:val="24"/>
              </w:rPr>
            </w:pPr>
            <w:r>
              <w:rPr>
                <w:rFonts w:hint="eastAsia" w:ascii="Times New Roman" w:hAnsi="Times New Roman" w:eastAsia="仿宋"/>
                <w:b/>
                <w:bCs/>
                <w:sz w:val="24"/>
              </w:rPr>
              <w:t>市域铁路</w:t>
            </w:r>
            <w:r>
              <w:rPr>
                <w:rFonts w:ascii="Times New Roman" w:hAnsi="Times New Roman" w:eastAsia="仿宋"/>
                <w:b/>
                <w:bCs/>
                <w:sz w:val="24"/>
              </w:rPr>
              <w:t>：</w:t>
            </w:r>
            <w:r>
              <w:rPr>
                <w:rFonts w:ascii="Times New Roman" w:hAnsi="Times New Roman" w:eastAsia="仿宋"/>
                <w:sz w:val="24"/>
              </w:rPr>
              <w:t>利用既有青阜、符夹、陇海铁路及相关专用线</w:t>
            </w:r>
            <w:r>
              <w:rPr>
                <w:rFonts w:hint="eastAsia" w:ascii="Times New Roman" w:hAnsi="Times New Roman" w:eastAsia="仿宋"/>
                <w:sz w:val="24"/>
              </w:rPr>
              <w:t>，</w:t>
            </w:r>
            <w:r>
              <w:rPr>
                <w:rFonts w:ascii="Times New Roman" w:hAnsi="Times New Roman" w:eastAsia="仿宋"/>
                <w:sz w:val="24"/>
              </w:rPr>
              <w:t>积极与徐州</w:t>
            </w:r>
            <w:r>
              <w:rPr>
                <w:rFonts w:hint="eastAsia" w:ascii="Times New Roman" w:hAnsi="Times New Roman" w:eastAsia="仿宋"/>
                <w:sz w:val="24"/>
              </w:rPr>
              <w:t>市</w:t>
            </w:r>
            <w:r>
              <w:rPr>
                <w:rFonts w:ascii="Times New Roman" w:hAnsi="Times New Roman" w:eastAsia="仿宋"/>
                <w:sz w:val="24"/>
              </w:rPr>
              <w:t>对接谋划</w:t>
            </w:r>
            <w:r>
              <w:rPr>
                <w:rFonts w:hint="eastAsia" w:ascii="Times New Roman" w:hAnsi="Times New Roman" w:eastAsia="仿宋"/>
                <w:sz w:val="24"/>
              </w:rPr>
              <w:t>淮北-徐州市</w:t>
            </w:r>
            <w:r>
              <w:rPr>
                <w:rFonts w:ascii="Times New Roman" w:hAnsi="Times New Roman" w:eastAsia="仿宋"/>
                <w:sz w:val="24"/>
              </w:rPr>
              <w:t>域铁路</w:t>
            </w:r>
            <w:r>
              <w:rPr>
                <w:rFonts w:hint="eastAsia" w:ascii="Times New Roman" w:hAnsi="Times New Roman" w:eastAsia="仿宋"/>
                <w:sz w:val="24"/>
              </w:rPr>
              <w:t>。</w:t>
            </w:r>
          </w:p>
          <w:p>
            <w:pPr>
              <w:pStyle w:val="14"/>
              <w:spacing w:after="0" w:line="360" w:lineRule="auto"/>
              <w:ind w:firstLine="482" w:firstLineChars="200"/>
              <w:rPr>
                <w:rFonts w:ascii="Times New Roman" w:hAnsi="Times New Roman" w:eastAsia="仿宋"/>
                <w:sz w:val="24"/>
              </w:rPr>
            </w:pPr>
            <w:r>
              <w:rPr>
                <w:rFonts w:ascii="Times New Roman" w:hAnsi="Times New Roman" w:eastAsia="仿宋"/>
                <w:b/>
                <w:bCs/>
                <w:sz w:val="24"/>
              </w:rPr>
              <w:t>高速公路：</w:t>
            </w:r>
            <w:r>
              <w:rPr>
                <w:rFonts w:ascii="Times New Roman" w:hAnsi="Times New Roman" w:eastAsia="仿宋"/>
                <w:sz w:val="24"/>
              </w:rPr>
              <w:t>规划建设徐淮阜高速、淮北至永城高速（谋划向东延伸至徐州观音机场接徐明高速）</w:t>
            </w:r>
            <w:r>
              <w:rPr>
                <w:rFonts w:hint="eastAsia" w:ascii="Times New Roman" w:hAnsi="Times New Roman" w:eastAsia="仿宋"/>
                <w:sz w:val="24"/>
              </w:rPr>
              <w:t>。</w:t>
            </w:r>
          </w:p>
          <w:p>
            <w:pPr>
              <w:pStyle w:val="14"/>
              <w:spacing w:after="0" w:line="360" w:lineRule="auto"/>
              <w:ind w:firstLine="482" w:firstLineChars="200"/>
              <w:rPr>
                <w:rFonts w:ascii="Times New Roman" w:hAnsi="Times New Roman" w:eastAsia="仿宋"/>
                <w:sz w:val="24"/>
              </w:rPr>
            </w:pPr>
            <w:r>
              <w:rPr>
                <w:rFonts w:ascii="Times New Roman" w:hAnsi="Times New Roman" w:eastAsia="仿宋"/>
                <w:b/>
                <w:bCs/>
                <w:sz w:val="24"/>
              </w:rPr>
              <w:t>普通国省干线：</w:t>
            </w:r>
            <w:r>
              <w:rPr>
                <w:rFonts w:ascii="Times New Roman" w:hAnsi="Times New Roman" w:eastAsia="仿宋"/>
                <w:sz w:val="24"/>
              </w:rPr>
              <w:t>规划建设S101淮徐快速通道</w:t>
            </w:r>
            <w:r>
              <w:rPr>
                <w:rFonts w:hint="eastAsia" w:ascii="Times New Roman" w:hAnsi="Times New Roman" w:eastAsia="仿宋"/>
                <w:sz w:val="24"/>
              </w:rPr>
              <w:t>。</w:t>
            </w:r>
          </w:p>
          <w:p>
            <w:pPr>
              <w:pStyle w:val="14"/>
              <w:spacing w:after="0" w:line="360" w:lineRule="auto"/>
              <w:ind w:firstLine="482" w:firstLineChars="200"/>
              <w:rPr>
                <w:rFonts w:ascii="Times New Roman" w:hAnsi="Times New Roman" w:eastAsia="仿宋"/>
                <w:sz w:val="24"/>
              </w:rPr>
            </w:pPr>
            <w:r>
              <w:rPr>
                <w:rFonts w:ascii="Times New Roman" w:hAnsi="Times New Roman" w:eastAsia="仿宋"/>
                <w:b/>
                <w:bCs/>
                <w:sz w:val="24"/>
              </w:rPr>
              <w:t>旅游公路：</w:t>
            </w:r>
            <w:r>
              <w:rPr>
                <w:rFonts w:ascii="Times New Roman" w:hAnsi="Times New Roman" w:eastAsia="仿宋"/>
                <w:sz w:val="24"/>
              </w:rPr>
              <w:t>谋划烈山至S407快速通道工程、榴园至五柳至符离大道旅游公路、杜集至萧县旅游公路、芦沟至双堆旅游公路4条连接宿州对接徐州的旅游公路项目</w:t>
            </w:r>
            <w:r>
              <w:rPr>
                <w:rFonts w:hint="eastAsia" w:ascii="Times New Roman" w:hAnsi="Times New Roman" w:eastAsia="仿宋"/>
                <w:sz w:val="24"/>
              </w:rPr>
              <w:t>。</w:t>
            </w:r>
          </w:p>
          <w:p>
            <w:pPr>
              <w:pStyle w:val="14"/>
              <w:spacing w:after="0" w:line="360" w:lineRule="auto"/>
              <w:ind w:firstLine="482" w:firstLineChars="200"/>
              <w:rPr>
                <w:rFonts w:ascii="Times New Roman" w:hAnsi="Times New Roman" w:eastAsia="仿宋"/>
                <w:sz w:val="24"/>
              </w:rPr>
            </w:pPr>
            <w:r>
              <w:rPr>
                <w:rFonts w:ascii="Times New Roman" w:hAnsi="Times New Roman" w:eastAsia="仿宋"/>
                <w:b/>
                <w:bCs/>
                <w:sz w:val="24"/>
              </w:rPr>
              <w:t>城际公交：</w:t>
            </w:r>
            <w:r>
              <w:rPr>
                <w:rFonts w:ascii="Times New Roman" w:hAnsi="Times New Roman" w:eastAsia="仿宋"/>
                <w:sz w:val="24"/>
              </w:rPr>
              <w:t>新增淮北至徐州城际公交、淮北至徐州观音机场客运班线</w:t>
            </w:r>
            <w:r>
              <w:rPr>
                <w:rFonts w:hint="eastAsia" w:ascii="Times New Roman" w:hAnsi="Times New Roman" w:eastAsia="仿宋"/>
                <w:sz w:val="24"/>
              </w:rPr>
              <w:t>。</w:t>
            </w:r>
          </w:p>
        </w:tc>
      </w:tr>
    </w:tbl>
    <w:p>
      <w:pPr>
        <w:spacing w:line="360" w:lineRule="auto"/>
        <w:ind w:firstLine="562" w:firstLineChars="200"/>
        <w:jc w:val="left"/>
        <w:outlineLvl w:val="2"/>
        <w:rPr>
          <w:rFonts w:ascii="Times New Roman" w:hAnsi="Times New Roman" w:eastAsia="黑体" w:cs="Times New Roman"/>
          <w:b/>
          <w:bCs/>
          <w:sz w:val="28"/>
        </w:rPr>
      </w:pPr>
      <w:bookmarkStart w:id="101" w:name="_Toc22083"/>
      <w:r>
        <w:rPr>
          <w:rFonts w:ascii="Times New Roman" w:hAnsi="Times New Roman" w:eastAsia="黑体" w:cs="Times New Roman"/>
          <w:b/>
          <w:bCs/>
          <w:sz w:val="28"/>
        </w:rPr>
        <w:t>（三）推进与周边市县交通一体化发展</w:t>
      </w:r>
      <w:bookmarkEnd w:id="101"/>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依托皖北城市群、淮海经济圈，重点加强淮北与周边8个市县交通一体化建设，积极对接徐州及宿州交通网络，提升城际铁路、高速路网、航空等综合交通网络的互联互通水平，实现区域交通一体化，打造苏鲁豫皖四省交汇区域综合交通枢纽。</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imes New Roman" w:hAnsi="Times New Roman" w:eastAsia="仿宋" w:cs="Times New Roman"/>
                <w:b/>
                <w:bCs/>
                <w:sz w:val="24"/>
              </w:rPr>
            </w:pPr>
            <w:r>
              <w:rPr>
                <w:rFonts w:ascii="Times New Roman" w:hAnsi="Times New Roman" w:eastAsia="仿宋" w:cs="Times New Roman"/>
                <w:b/>
                <w:bCs/>
                <w:sz w:val="24"/>
              </w:rPr>
              <w:t>专栏三：推进与周边市县交通一体化发展</w:t>
            </w:r>
          </w:p>
          <w:p>
            <w:pPr>
              <w:pStyle w:val="14"/>
              <w:spacing w:after="0" w:line="360" w:lineRule="auto"/>
              <w:ind w:firstLine="482" w:firstLineChars="200"/>
              <w:rPr>
                <w:rFonts w:ascii="Times New Roman" w:hAnsi="Times New Roman" w:eastAsia="仿宋"/>
                <w:b/>
                <w:bCs/>
                <w:sz w:val="24"/>
              </w:rPr>
            </w:pPr>
            <w:r>
              <w:rPr>
                <w:rFonts w:ascii="Times New Roman" w:hAnsi="Times New Roman" w:eastAsia="仿宋"/>
                <w:b/>
                <w:bCs/>
                <w:sz w:val="24"/>
              </w:rPr>
              <w:t>构建8条“公路+铁路”的对外通道:</w:t>
            </w:r>
          </w:p>
          <w:p>
            <w:pPr>
              <w:pStyle w:val="14"/>
              <w:spacing w:after="0" w:line="360" w:lineRule="auto"/>
              <w:ind w:firstLine="482" w:firstLineChars="200"/>
              <w:rPr>
                <w:rFonts w:ascii="Times New Roman" w:hAnsi="Times New Roman" w:eastAsia="仿宋"/>
                <w:sz w:val="24"/>
              </w:rPr>
            </w:pPr>
            <w:r>
              <w:rPr>
                <w:rFonts w:ascii="Times New Roman" w:hAnsi="Times New Roman" w:eastAsia="仿宋"/>
                <w:b/>
                <w:bCs/>
                <w:sz w:val="24"/>
              </w:rPr>
              <w:t>淮北—徐州通道（东北方向）：</w:t>
            </w:r>
            <w:r>
              <w:rPr>
                <w:rFonts w:ascii="Times New Roman" w:hAnsi="Times New Roman" w:eastAsia="仿宋"/>
                <w:sz w:val="24"/>
              </w:rPr>
              <w:t>由连霍高速、京台高速、徐淮阜高速、淮北至永城高速、G311、S101淮徐快速通道等构成，沟通淮北与徐州等地区。</w:t>
            </w:r>
          </w:p>
          <w:p>
            <w:pPr>
              <w:pStyle w:val="14"/>
              <w:spacing w:after="0" w:line="360" w:lineRule="auto"/>
              <w:ind w:firstLine="482" w:firstLineChars="200"/>
              <w:rPr>
                <w:rFonts w:ascii="Times New Roman" w:hAnsi="Times New Roman" w:eastAsia="仿宋"/>
                <w:sz w:val="24"/>
              </w:rPr>
            </w:pPr>
            <w:r>
              <w:rPr>
                <w:rFonts w:ascii="Times New Roman" w:hAnsi="Times New Roman" w:eastAsia="仿宋"/>
                <w:b/>
                <w:bCs/>
                <w:sz w:val="24"/>
              </w:rPr>
              <w:t>淮北—萧县通道（北方向）：</w:t>
            </w:r>
            <w:r>
              <w:rPr>
                <w:rFonts w:ascii="Times New Roman" w:hAnsi="Times New Roman" w:eastAsia="仿宋"/>
                <w:sz w:val="24"/>
              </w:rPr>
              <w:t>由淮北至萧县北客车联络线、京台高速、徐淮阜高速、G311、G237、S101淮徐快速通道、S238、S404、S302等构成，沟通淮北与萧县等地区。</w:t>
            </w:r>
          </w:p>
          <w:p>
            <w:pPr>
              <w:pStyle w:val="14"/>
              <w:spacing w:after="0" w:line="360" w:lineRule="auto"/>
              <w:ind w:firstLine="482" w:firstLineChars="200"/>
              <w:rPr>
                <w:rFonts w:ascii="Times New Roman" w:hAnsi="Times New Roman" w:eastAsia="仿宋"/>
                <w:sz w:val="24"/>
              </w:rPr>
            </w:pPr>
            <w:r>
              <w:rPr>
                <w:rFonts w:ascii="Times New Roman" w:hAnsi="Times New Roman" w:eastAsia="仿宋"/>
                <w:b/>
                <w:bCs/>
                <w:sz w:val="24"/>
              </w:rPr>
              <w:t>淮北—宿州通道（东方向）：</w:t>
            </w:r>
            <w:r>
              <w:rPr>
                <w:rFonts w:ascii="Times New Roman" w:hAnsi="Times New Roman" w:eastAsia="仿宋"/>
                <w:sz w:val="24"/>
              </w:rPr>
              <w:t>由淮北-宿州-蚌埠</w:t>
            </w:r>
            <w:r>
              <w:rPr>
                <w:rFonts w:hint="eastAsia" w:ascii="Times New Roman" w:hAnsi="Times New Roman" w:eastAsia="仿宋"/>
                <w:sz w:val="24"/>
              </w:rPr>
              <w:t>城际</w:t>
            </w:r>
            <w:r>
              <w:rPr>
                <w:rFonts w:ascii="Times New Roman" w:hAnsi="Times New Roman" w:eastAsia="仿宋"/>
                <w:sz w:val="24"/>
              </w:rPr>
              <w:t>铁路、盐洛高速、宿蒙高速、G343、G344、S303、S306、S305等构成，沟通淮北与宿州等地区。</w:t>
            </w:r>
          </w:p>
          <w:p>
            <w:pPr>
              <w:pStyle w:val="14"/>
              <w:spacing w:after="0" w:line="360" w:lineRule="auto"/>
              <w:ind w:firstLine="482" w:firstLineChars="200"/>
              <w:rPr>
                <w:rFonts w:ascii="Times New Roman" w:hAnsi="Times New Roman" w:eastAsia="仿宋"/>
                <w:sz w:val="24"/>
              </w:rPr>
            </w:pPr>
            <w:r>
              <w:rPr>
                <w:rFonts w:ascii="Times New Roman" w:hAnsi="Times New Roman" w:eastAsia="仿宋"/>
                <w:b/>
                <w:bCs/>
                <w:sz w:val="24"/>
              </w:rPr>
              <w:t>淮北—怀远通道（东南方向）：</w:t>
            </w:r>
            <w:r>
              <w:rPr>
                <w:rFonts w:ascii="Times New Roman" w:hAnsi="Times New Roman" w:eastAsia="仿宋"/>
                <w:sz w:val="24"/>
              </w:rPr>
              <w:t>由京台高速、S235等构成，沟通淮北与怀远等地区。</w:t>
            </w:r>
          </w:p>
          <w:p>
            <w:pPr>
              <w:pStyle w:val="14"/>
              <w:spacing w:after="0" w:line="360" w:lineRule="auto"/>
              <w:ind w:firstLine="482" w:firstLineChars="200"/>
              <w:rPr>
                <w:rFonts w:ascii="Times New Roman" w:hAnsi="Times New Roman" w:eastAsia="仿宋"/>
                <w:sz w:val="24"/>
              </w:rPr>
            </w:pPr>
            <w:r>
              <w:rPr>
                <w:rFonts w:ascii="Times New Roman" w:hAnsi="Times New Roman" w:eastAsia="仿宋"/>
                <w:b/>
                <w:bCs/>
                <w:sz w:val="24"/>
              </w:rPr>
              <w:t>淮北—蒙城通道（西南方向）：</w:t>
            </w:r>
            <w:r>
              <w:rPr>
                <w:rFonts w:ascii="Times New Roman" w:hAnsi="Times New Roman" w:eastAsia="仿宋"/>
                <w:sz w:val="24"/>
              </w:rPr>
              <w:t>由淮北-阜阳</w:t>
            </w:r>
            <w:r>
              <w:rPr>
                <w:rFonts w:hint="eastAsia" w:ascii="Times New Roman" w:hAnsi="Times New Roman" w:eastAsia="仿宋"/>
                <w:sz w:val="24"/>
              </w:rPr>
              <w:t>城际</w:t>
            </w:r>
            <w:r>
              <w:rPr>
                <w:rFonts w:ascii="Times New Roman" w:hAnsi="Times New Roman" w:eastAsia="仿宋"/>
                <w:sz w:val="24"/>
              </w:rPr>
              <w:t>铁路、德上高速、宿蒙高速、G237、S306等构成，沟通淮北与蒙城、阜阳等地区。</w:t>
            </w:r>
          </w:p>
          <w:p>
            <w:pPr>
              <w:pStyle w:val="14"/>
              <w:spacing w:after="0" w:line="360" w:lineRule="auto"/>
              <w:ind w:firstLine="482" w:firstLineChars="200"/>
              <w:rPr>
                <w:rFonts w:ascii="Times New Roman" w:hAnsi="Times New Roman" w:eastAsia="仿宋"/>
                <w:sz w:val="24"/>
              </w:rPr>
            </w:pPr>
            <w:r>
              <w:rPr>
                <w:rFonts w:ascii="Times New Roman" w:hAnsi="Times New Roman" w:eastAsia="仿宋"/>
                <w:b/>
                <w:bCs/>
                <w:sz w:val="24"/>
              </w:rPr>
              <w:t>淮北—涡阳通道（西方向）：</w:t>
            </w:r>
            <w:r>
              <w:rPr>
                <w:rFonts w:ascii="Times New Roman" w:hAnsi="Times New Roman" w:eastAsia="仿宋"/>
                <w:sz w:val="24"/>
              </w:rPr>
              <w:t>由德上高速、徐淮阜高速、G344、S238、S411等构成，沟通淮北与涡阳等地区。</w:t>
            </w:r>
          </w:p>
          <w:p>
            <w:pPr>
              <w:pStyle w:val="14"/>
              <w:spacing w:after="0" w:line="360" w:lineRule="auto"/>
              <w:ind w:firstLine="482" w:firstLineChars="200"/>
              <w:rPr>
                <w:rFonts w:ascii="Times New Roman" w:hAnsi="Times New Roman" w:eastAsia="仿宋"/>
                <w:sz w:val="24"/>
              </w:rPr>
            </w:pPr>
            <w:r>
              <w:rPr>
                <w:rFonts w:ascii="Times New Roman" w:hAnsi="Times New Roman" w:eastAsia="仿宋"/>
                <w:b/>
                <w:bCs/>
                <w:sz w:val="24"/>
              </w:rPr>
              <w:t>淮北—永城通道（西北方向）：</w:t>
            </w:r>
            <w:r>
              <w:rPr>
                <w:rFonts w:ascii="Times New Roman" w:hAnsi="Times New Roman" w:eastAsia="仿宋"/>
                <w:sz w:val="24"/>
              </w:rPr>
              <w:t>由淮北-商丘（永城北）客车联络线、德上高速、连霍高速、淮北至永城高速、G343、S410等构成，沟通淮北与永城等地区。</w:t>
            </w:r>
          </w:p>
          <w:p>
            <w:pPr>
              <w:pStyle w:val="14"/>
              <w:spacing w:after="0" w:line="360" w:lineRule="auto"/>
              <w:ind w:firstLine="482" w:firstLineChars="200"/>
              <w:rPr>
                <w:rFonts w:ascii="Times New Roman" w:hAnsi="Times New Roman" w:eastAsia="仿宋"/>
                <w:b/>
                <w:bCs/>
                <w:sz w:val="28"/>
              </w:rPr>
            </w:pPr>
            <w:r>
              <w:rPr>
                <w:rFonts w:ascii="Times New Roman" w:hAnsi="Times New Roman" w:eastAsia="仿宋"/>
                <w:b/>
                <w:bCs/>
                <w:sz w:val="24"/>
              </w:rPr>
              <w:t>淮北—砀山通道（西北方向）：</w:t>
            </w:r>
            <w:r>
              <w:rPr>
                <w:rFonts w:ascii="Times New Roman" w:hAnsi="Times New Roman" w:eastAsia="仿宋"/>
                <w:sz w:val="24"/>
              </w:rPr>
              <w:t>由淮北-商丘（永城北）客车联络线、G237等构成，沟通淮北与砀山等地区。</w:t>
            </w:r>
          </w:p>
        </w:tc>
      </w:tr>
    </w:tbl>
    <w:p>
      <w:pPr>
        <w:spacing w:line="360" w:lineRule="auto"/>
        <w:ind w:firstLine="562" w:firstLineChars="200"/>
        <w:jc w:val="left"/>
        <w:outlineLvl w:val="2"/>
        <w:rPr>
          <w:rFonts w:ascii="Times New Roman" w:hAnsi="Times New Roman" w:eastAsia="黑体" w:cs="Times New Roman"/>
          <w:b/>
          <w:bCs/>
          <w:sz w:val="28"/>
        </w:rPr>
      </w:pPr>
      <w:bookmarkStart w:id="102" w:name="_Toc9756"/>
      <w:r>
        <w:rPr>
          <w:rFonts w:ascii="Times New Roman" w:hAnsi="Times New Roman" w:eastAsia="黑体" w:cs="Times New Roman"/>
          <w:b/>
          <w:bCs/>
          <w:sz w:val="28"/>
        </w:rPr>
        <w:t>（四）交通先行为段园建设省际毗邻区新型功能区提供重要保障</w:t>
      </w:r>
      <w:bookmarkEnd w:id="102"/>
    </w:p>
    <w:p>
      <w:pPr>
        <w:pStyle w:val="13"/>
        <w:widowControl/>
        <w:ind w:firstLine="560" w:firstLineChars="200"/>
        <w:jc w:val="both"/>
        <w:rPr>
          <w:rFonts w:ascii="Times New Roman" w:hAnsi="Times New Roman" w:eastAsia="仿宋"/>
          <w:sz w:val="28"/>
        </w:rPr>
      </w:pPr>
      <w:r>
        <w:rPr>
          <w:rFonts w:ascii="Times New Roman" w:hAnsi="Times New Roman" w:eastAsia="仿宋"/>
          <w:sz w:val="28"/>
        </w:rPr>
        <w:t>段园</w:t>
      </w:r>
      <w:r>
        <w:rPr>
          <w:rFonts w:hint="eastAsia" w:ascii="Times New Roman" w:hAnsi="Times New Roman" w:eastAsia="仿宋"/>
          <w:sz w:val="28"/>
        </w:rPr>
        <w:t>镇</w:t>
      </w:r>
      <w:r>
        <w:rPr>
          <w:rFonts w:ascii="Times New Roman" w:hAnsi="Times New Roman" w:eastAsia="仿宋"/>
          <w:sz w:val="28"/>
        </w:rPr>
        <w:t>作为淮北“飞地”和徐州“近邻</w:t>
      </w:r>
      <w:r>
        <w:rPr>
          <w:rFonts w:hint="eastAsia" w:ascii="Times New Roman" w:hAnsi="Times New Roman" w:eastAsia="仿宋"/>
          <w:sz w:val="28"/>
        </w:rPr>
        <w:t>，</w:t>
      </w:r>
      <w:r>
        <w:rPr>
          <w:rFonts w:ascii="Times New Roman" w:hAnsi="Times New Roman" w:eastAsia="仿宋"/>
          <w:sz w:val="28"/>
        </w:rPr>
        <w:t>在徐淮</w:t>
      </w:r>
      <w:r>
        <w:rPr>
          <w:rFonts w:hint="eastAsia" w:ascii="Times New Roman" w:hAnsi="Times New Roman" w:eastAsia="仿宋"/>
          <w:sz w:val="28"/>
        </w:rPr>
        <w:t>宿</w:t>
      </w:r>
      <w:r>
        <w:rPr>
          <w:rFonts w:ascii="Times New Roman" w:hAnsi="Times New Roman" w:eastAsia="仿宋"/>
          <w:sz w:val="28"/>
        </w:rPr>
        <w:t>一体化发展的步伐下，成为淮北、宿州融入徐州都市圈的“重要桥头堡”。</w:t>
      </w:r>
      <w:r>
        <w:rPr>
          <w:rFonts w:hint="eastAsia" w:ascii="Times New Roman" w:hAnsi="Times New Roman" w:eastAsia="仿宋"/>
          <w:sz w:val="28"/>
        </w:rPr>
        <w:t>淮北将</w:t>
      </w:r>
      <w:r>
        <w:rPr>
          <w:rFonts w:ascii="Times New Roman" w:hAnsi="Times New Roman" w:eastAsia="仿宋"/>
          <w:sz w:val="28"/>
        </w:rPr>
        <w:t>充分发挥段园区位优势，强化交通互联互通，</w:t>
      </w:r>
      <w:r>
        <w:rPr>
          <w:rFonts w:hint="eastAsia" w:ascii="Times New Roman" w:hAnsi="Times New Roman" w:eastAsia="仿宋"/>
          <w:sz w:val="28"/>
        </w:rPr>
        <w:t>打造</w:t>
      </w:r>
      <w:r>
        <w:rPr>
          <w:rFonts w:ascii="Times New Roman" w:hAnsi="Times New Roman" w:eastAsia="仿宋"/>
          <w:sz w:val="28"/>
        </w:rPr>
        <w:t>徐州</w:t>
      </w:r>
      <w:r>
        <w:rPr>
          <w:rFonts w:hint="eastAsia" w:ascii="Times New Roman" w:hAnsi="Times New Roman" w:eastAsia="仿宋"/>
          <w:sz w:val="28"/>
        </w:rPr>
        <w:t>-</w:t>
      </w:r>
      <w:r>
        <w:rPr>
          <w:rFonts w:ascii="Times New Roman" w:hAnsi="Times New Roman" w:eastAsia="仿宋"/>
          <w:sz w:val="28"/>
        </w:rPr>
        <w:t>宿州</w:t>
      </w:r>
      <w:r>
        <w:rPr>
          <w:rFonts w:hint="eastAsia" w:ascii="Times New Roman" w:hAnsi="Times New Roman" w:eastAsia="仿宋"/>
          <w:sz w:val="28"/>
        </w:rPr>
        <w:t>-</w:t>
      </w:r>
      <w:r>
        <w:rPr>
          <w:rFonts w:ascii="Times New Roman" w:hAnsi="Times New Roman" w:eastAsia="仿宋"/>
          <w:sz w:val="28"/>
        </w:rPr>
        <w:t>淮北“3+N”省际毗邻区新型功能区</w:t>
      </w:r>
      <w:r>
        <w:rPr>
          <w:rFonts w:hint="eastAsia" w:ascii="Times New Roman" w:hAnsi="Times New Roman" w:eastAsia="仿宋"/>
          <w:sz w:val="28"/>
        </w:rPr>
        <w:t>，对于淮北深度融入徐州都市圈、实现淮海经济区一体化发展具有重要意义</w:t>
      </w:r>
      <w:r>
        <w:rPr>
          <w:rFonts w:ascii="Times New Roman" w:hAnsi="Times New Roman" w:eastAsia="仿宋"/>
          <w:sz w:val="28"/>
        </w:rPr>
        <w:t>。交通先行</w:t>
      </w:r>
      <w:r>
        <w:rPr>
          <w:rFonts w:hint="eastAsia" w:ascii="Times New Roman" w:hAnsi="Times New Roman" w:eastAsia="仿宋"/>
          <w:sz w:val="28"/>
        </w:rPr>
        <w:t>将为</w:t>
      </w:r>
      <w:r>
        <w:rPr>
          <w:rFonts w:ascii="Times New Roman" w:hAnsi="Times New Roman" w:eastAsia="仿宋"/>
          <w:sz w:val="28"/>
        </w:rPr>
        <w:t>段园镇打造融入徐州都市圈的</w:t>
      </w:r>
      <w:r>
        <w:rPr>
          <w:rFonts w:hint="eastAsia" w:ascii="Times New Roman" w:hAnsi="Times New Roman" w:eastAsia="仿宋"/>
          <w:sz w:val="28"/>
        </w:rPr>
        <w:t>“重要</w:t>
      </w:r>
      <w:r>
        <w:rPr>
          <w:rFonts w:ascii="Times New Roman" w:hAnsi="Times New Roman" w:eastAsia="仿宋"/>
          <w:sz w:val="28"/>
        </w:rPr>
        <w:t>桥头堡</w:t>
      </w:r>
      <w:r>
        <w:rPr>
          <w:rFonts w:hint="eastAsia" w:ascii="Times New Roman" w:hAnsi="Times New Roman" w:eastAsia="仿宋"/>
          <w:sz w:val="28"/>
        </w:rPr>
        <w:t>”</w:t>
      </w:r>
      <w:r>
        <w:rPr>
          <w:rFonts w:ascii="Times New Roman" w:hAnsi="Times New Roman" w:eastAsia="仿宋"/>
          <w:sz w:val="28"/>
        </w:rPr>
        <w:t>，建设省际毗邻区新型功能区</w:t>
      </w:r>
      <w:r>
        <w:rPr>
          <w:rFonts w:hint="eastAsia" w:ascii="Times New Roman" w:hAnsi="Times New Roman" w:eastAsia="仿宋"/>
          <w:sz w:val="28"/>
        </w:rPr>
        <w:t>提供</w:t>
      </w:r>
      <w:r>
        <w:rPr>
          <w:rFonts w:ascii="Times New Roman" w:hAnsi="Times New Roman" w:eastAsia="仿宋"/>
          <w:sz w:val="28"/>
        </w:rPr>
        <w:t>重要保障</w:t>
      </w:r>
      <w:r>
        <w:rPr>
          <w:rFonts w:hint="eastAsia" w:ascii="Times New Roman" w:hAnsi="Times New Roman" w:eastAsia="仿宋"/>
          <w:sz w:val="28"/>
        </w:rPr>
        <w:t>。</w:t>
      </w:r>
    </w:p>
    <w:p>
      <w:pPr>
        <w:pStyle w:val="13"/>
        <w:widowControl/>
        <w:ind w:firstLine="560" w:firstLineChars="200"/>
        <w:jc w:val="both"/>
        <w:rPr>
          <w:rFonts w:ascii="Times New Roman" w:hAnsi="Times New Roman" w:eastAsia="仿宋"/>
          <w:sz w:val="28"/>
        </w:rPr>
      </w:pPr>
      <w:r>
        <w:rPr>
          <w:rFonts w:hint="eastAsia" w:ascii="Times New Roman" w:hAnsi="Times New Roman" w:eastAsia="仿宋"/>
          <w:sz w:val="28"/>
        </w:rPr>
        <w:t>淮北将紧扣“融入、协同、一体化”三个关键词，着力完善交通基础设施，抓好段园省际毗邻区新型功能区建设，</w:t>
      </w:r>
      <w:r>
        <w:rPr>
          <w:rFonts w:ascii="Times New Roman" w:hAnsi="Times New Roman" w:eastAsia="仿宋"/>
          <w:sz w:val="28"/>
        </w:rPr>
        <w:t>为新阶段现代化美好淮北建设提供强力支撑。</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imes New Roman" w:hAnsi="Times New Roman" w:eastAsia="仿宋" w:cs="Times New Roman"/>
                <w:b/>
                <w:bCs/>
                <w:sz w:val="24"/>
              </w:rPr>
            </w:pPr>
            <w:r>
              <w:rPr>
                <w:rFonts w:ascii="Times New Roman" w:hAnsi="Times New Roman" w:eastAsia="仿宋" w:cs="Times New Roman"/>
                <w:b/>
                <w:bCs/>
                <w:sz w:val="24"/>
              </w:rPr>
              <w:t>专栏四：交通先行为段园建设省际毗邻区新型功能区提供重要保障</w:t>
            </w:r>
          </w:p>
          <w:p>
            <w:pPr>
              <w:pStyle w:val="14"/>
              <w:spacing w:after="0" w:line="360" w:lineRule="auto"/>
              <w:ind w:firstLine="482" w:firstLineChars="200"/>
              <w:rPr>
                <w:rFonts w:ascii="Times New Roman" w:hAnsi="Times New Roman" w:eastAsia="仿宋"/>
                <w:sz w:val="24"/>
              </w:rPr>
            </w:pPr>
            <w:r>
              <w:rPr>
                <w:rFonts w:hint="eastAsia" w:ascii="Times New Roman" w:hAnsi="Times New Roman" w:eastAsia="仿宋"/>
                <w:b/>
                <w:bCs/>
                <w:sz w:val="24"/>
              </w:rPr>
              <w:t>市域铁路</w:t>
            </w:r>
            <w:r>
              <w:rPr>
                <w:rFonts w:ascii="Times New Roman" w:hAnsi="Times New Roman" w:eastAsia="仿宋"/>
                <w:b/>
                <w:bCs/>
                <w:sz w:val="24"/>
              </w:rPr>
              <w:t>：</w:t>
            </w:r>
            <w:r>
              <w:rPr>
                <w:rFonts w:ascii="Times New Roman" w:hAnsi="Times New Roman" w:eastAsia="仿宋"/>
                <w:sz w:val="24"/>
              </w:rPr>
              <w:t>利用既有青阜、符夹、陇海铁路及相关专用线</w:t>
            </w:r>
            <w:r>
              <w:rPr>
                <w:rFonts w:hint="eastAsia" w:ascii="Times New Roman" w:hAnsi="Times New Roman" w:eastAsia="仿宋"/>
                <w:sz w:val="24"/>
              </w:rPr>
              <w:t>，</w:t>
            </w:r>
            <w:r>
              <w:rPr>
                <w:rFonts w:ascii="Times New Roman" w:hAnsi="Times New Roman" w:eastAsia="仿宋"/>
                <w:sz w:val="24"/>
              </w:rPr>
              <w:t>积极与徐州</w:t>
            </w:r>
            <w:r>
              <w:rPr>
                <w:rFonts w:hint="eastAsia" w:ascii="Times New Roman" w:hAnsi="Times New Roman" w:eastAsia="仿宋"/>
                <w:sz w:val="24"/>
              </w:rPr>
              <w:t>市</w:t>
            </w:r>
            <w:r>
              <w:rPr>
                <w:rFonts w:ascii="Times New Roman" w:hAnsi="Times New Roman" w:eastAsia="仿宋"/>
                <w:sz w:val="24"/>
              </w:rPr>
              <w:t>对接谋划</w:t>
            </w:r>
            <w:r>
              <w:rPr>
                <w:rFonts w:hint="eastAsia" w:ascii="Times New Roman" w:hAnsi="Times New Roman" w:eastAsia="仿宋"/>
                <w:sz w:val="24"/>
              </w:rPr>
              <w:t>淮北-徐州市</w:t>
            </w:r>
            <w:r>
              <w:rPr>
                <w:rFonts w:ascii="Times New Roman" w:hAnsi="Times New Roman" w:eastAsia="仿宋"/>
                <w:sz w:val="24"/>
              </w:rPr>
              <w:t>域铁路</w:t>
            </w:r>
            <w:r>
              <w:rPr>
                <w:rFonts w:hint="eastAsia" w:ascii="Times New Roman" w:hAnsi="Times New Roman" w:eastAsia="仿宋"/>
                <w:sz w:val="24"/>
              </w:rPr>
              <w:t>。</w:t>
            </w:r>
          </w:p>
          <w:p>
            <w:pPr>
              <w:pStyle w:val="14"/>
              <w:spacing w:after="0" w:line="360" w:lineRule="auto"/>
              <w:ind w:firstLine="482" w:firstLineChars="200"/>
              <w:rPr>
                <w:rFonts w:ascii="Times New Roman" w:hAnsi="Times New Roman" w:eastAsia="仿宋"/>
                <w:sz w:val="24"/>
              </w:rPr>
            </w:pPr>
            <w:r>
              <w:rPr>
                <w:rFonts w:ascii="Times New Roman" w:hAnsi="Times New Roman" w:eastAsia="仿宋"/>
                <w:b/>
                <w:bCs/>
                <w:sz w:val="24"/>
              </w:rPr>
              <w:t>普通国省干线：</w:t>
            </w:r>
            <w:r>
              <w:rPr>
                <w:rFonts w:ascii="Times New Roman" w:hAnsi="Times New Roman" w:eastAsia="仿宋"/>
                <w:sz w:val="24"/>
              </w:rPr>
              <w:t>规划建设S101淮徐快速通道</w:t>
            </w:r>
            <w:r>
              <w:rPr>
                <w:rFonts w:hint="eastAsia" w:ascii="Times New Roman" w:hAnsi="Times New Roman" w:eastAsia="仿宋"/>
                <w:sz w:val="24"/>
              </w:rPr>
              <w:t>、</w:t>
            </w:r>
            <w:r>
              <w:rPr>
                <w:rFonts w:ascii="Times New Roman" w:hAnsi="Times New Roman" w:eastAsia="仿宋"/>
                <w:sz w:val="24"/>
              </w:rPr>
              <w:t>G311杜集至铜山段</w:t>
            </w:r>
            <w:r>
              <w:rPr>
                <w:rFonts w:hint="eastAsia" w:ascii="Times New Roman" w:hAnsi="Times New Roman" w:eastAsia="仿宋"/>
                <w:sz w:val="24"/>
              </w:rPr>
              <w:t>。</w:t>
            </w:r>
          </w:p>
          <w:p>
            <w:pPr>
              <w:pStyle w:val="14"/>
              <w:spacing w:after="0" w:line="360" w:lineRule="auto"/>
              <w:ind w:firstLine="482" w:firstLineChars="200"/>
              <w:rPr>
                <w:rFonts w:ascii="Times New Roman" w:hAnsi="Times New Roman" w:eastAsia="仿宋"/>
                <w:sz w:val="24"/>
              </w:rPr>
            </w:pPr>
            <w:r>
              <w:rPr>
                <w:rFonts w:ascii="Times New Roman" w:hAnsi="Times New Roman" w:eastAsia="仿宋"/>
                <w:b/>
                <w:bCs/>
                <w:sz w:val="24"/>
              </w:rPr>
              <w:t>城际公交：</w:t>
            </w:r>
            <w:r>
              <w:rPr>
                <w:rFonts w:ascii="Times New Roman" w:hAnsi="Times New Roman" w:eastAsia="仿宋"/>
                <w:sz w:val="24"/>
              </w:rPr>
              <w:t>计划开通淮北市区-段园镇132路快速公交（待淮徐快速通道全线建成后，延伸至徐州）</w:t>
            </w:r>
            <w:r>
              <w:rPr>
                <w:rFonts w:hint="eastAsia" w:ascii="Times New Roman" w:hAnsi="Times New Roman" w:eastAsia="仿宋"/>
                <w:sz w:val="24"/>
              </w:rPr>
              <w:t>。</w:t>
            </w:r>
          </w:p>
        </w:tc>
      </w:tr>
    </w:tbl>
    <w:p>
      <w:pPr>
        <w:pStyle w:val="3"/>
        <w:spacing w:before="156" w:beforeLines="50" w:after="0" w:line="360" w:lineRule="auto"/>
        <w:rPr>
          <w:rFonts w:ascii="Times New Roman" w:hAnsi="Times New Roman"/>
          <w:b/>
          <w:bCs w:val="0"/>
          <w:spacing w:val="10"/>
          <w:kern w:val="0"/>
          <w:sz w:val="30"/>
          <w:szCs w:val="30"/>
        </w:rPr>
      </w:pPr>
      <w:bookmarkStart w:id="103" w:name="_Toc1431"/>
      <w:r>
        <w:rPr>
          <w:rFonts w:ascii="Times New Roman" w:hAnsi="Times New Roman"/>
          <w:b/>
          <w:bCs w:val="0"/>
          <w:spacing w:val="10"/>
          <w:kern w:val="0"/>
          <w:sz w:val="30"/>
          <w:szCs w:val="30"/>
        </w:rPr>
        <w:t>二、交通线网规划</w:t>
      </w:r>
      <w:bookmarkEnd w:id="97"/>
      <w:bookmarkEnd w:id="98"/>
      <w:bookmarkEnd w:id="103"/>
    </w:p>
    <w:p>
      <w:pPr>
        <w:spacing w:line="360" w:lineRule="auto"/>
        <w:ind w:firstLine="562" w:firstLineChars="200"/>
        <w:jc w:val="left"/>
        <w:outlineLvl w:val="2"/>
        <w:rPr>
          <w:rFonts w:ascii="Times New Roman" w:hAnsi="Times New Roman" w:eastAsia="黑体" w:cs="Times New Roman"/>
          <w:b/>
          <w:bCs/>
          <w:sz w:val="28"/>
        </w:rPr>
      </w:pPr>
      <w:bookmarkStart w:id="104" w:name="_Toc22020"/>
      <w:r>
        <w:rPr>
          <w:rFonts w:ascii="Times New Roman" w:hAnsi="Times New Roman" w:eastAsia="黑体" w:cs="Times New Roman"/>
          <w:b/>
          <w:bCs/>
          <w:sz w:val="28"/>
        </w:rPr>
        <w:t>（一）通用机场规划</w:t>
      </w:r>
      <w:bookmarkEnd w:id="104"/>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lang w:bidi="ar"/>
        </w:rPr>
        <w:t>抓住国家低空空域管理改革的良好机遇，大力发展通用航空，培育发展集运营、维修、培训、制造、会展等于一体的通用航空产业集群。</w:t>
      </w:r>
      <w:r>
        <w:rPr>
          <w:rFonts w:ascii="Times New Roman" w:hAnsi="Times New Roman" w:eastAsia="仿宋" w:cs="Times New Roman"/>
          <w:sz w:val="28"/>
        </w:rPr>
        <w:t>近期规划建设</w:t>
      </w:r>
      <w:r>
        <w:rPr>
          <w:rFonts w:hint="eastAsia" w:ascii="Times New Roman" w:hAnsi="Times New Roman" w:eastAsia="仿宋" w:cs="Times New Roman"/>
          <w:sz w:val="28"/>
        </w:rPr>
        <w:t>淮北区域</w:t>
      </w:r>
      <w:r>
        <w:rPr>
          <w:rFonts w:ascii="Times New Roman" w:hAnsi="Times New Roman" w:eastAsia="仿宋" w:cs="Times New Roman"/>
          <w:sz w:val="28"/>
        </w:rPr>
        <w:t>通用机场</w:t>
      </w:r>
      <w:r>
        <w:rPr>
          <w:rFonts w:hint="eastAsia" w:ascii="Times New Roman" w:hAnsi="Times New Roman" w:eastAsia="仿宋" w:cs="Times New Roman"/>
          <w:sz w:val="28"/>
        </w:rPr>
        <w:t>A1级</w:t>
      </w:r>
      <w:r>
        <w:rPr>
          <w:rFonts w:ascii="Times New Roman" w:hAnsi="Times New Roman" w:eastAsia="仿宋" w:cs="Times New Roman"/>
          <w:sz w:val="28"/>
        </w:rPr>
        <w:t>，远期谋划建设</w:t>
      </w:r>
      <w:r>
        <w:rPr>
          <w:rFonts w:hint="eastAsia" w:ascii="Times New Roman" w:hAnsi="Times New Roman" w:eastAsia="仿宋" w:cs="Times New Roman"/>
          <w:sz w:val="28"/>
        </w:rPr>
        <w:t>1-2个</w:t>
      </w:r>
      <w:r>
        <w:rPr>
          <w:rFonts w:ascii="Times New Roman" w:hAnsi="Times New Roman" w:eastAsia="仿宋" w:cs="Times New Roman"/>
          <w:sz w:val="28"/>
        </w:rPr>
        <w:t>通用机场。</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A</w:t>
      </w:r>
      <w:r>
        <w:rPr>
          <w:rFonts w:hint="eastAsia" w:ascii="Times New Roman" w:hAnsi="Times New Roman" w:eastAsia="仿宋" w:cs="Times New Roman"/>
          <w:sz w:val="28"/>
        </w:rPr>
        <w:t>1</w:t>
      </w:r>
      <w:r>
        <w:rPr>
          <w:rFonts w:ascii="Times New Roman" w:hAnsi="Times New Roman" w:eastAsia="仿宋" w:cs="Times New Roman"/>
          <w:sz w:val="28"/>
        </w:rPr>
        <w:t>级通用机场重点开发短途客货运输、飞行训练、空中游览、航空农林作业等服务，完备应急救援保障体系，建立应急救援支持中心。</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imes New Roman" w:hAnsi="Times New Roman" w:eastAsia="仿宋" w:cs="Times New Roman"/>
                <w:b/>
                <w:bCs/>
                <w:sz w:val="24"/>
              </w:rPr>
            </w:pPr>
            <w:r>
              <w:rPr>
                <w:rFonts w:ascii="Times New Roman" w:hAnsi="Times New Roman" w:eastAsia="仿宋" w:cs="Times New Roman"/>
                <w:b/>
                <w:bCs/>
                <w:sz w:val="24"/>
              </w:rPr>
              <w:t>专栏五：淮北市“十四五”航空建设重点工程</w:t>
            </w:r>
          </w:p>
          <w:p>
            <w:pPr>
              <w:pStyle w:val="14"/>
              <w:spacing w:after="0" w:line="360" w:lineRule="auto"/>
              <w:ind w:firstLine="480" w:firstLineChars="200"/>
              <w:rPr>
                <w:rFonts w:ascii="Times New Roman" w:hAnsi="Times New Roman" w:eastAsia="仿宋"/>
                <w:sz w:val="24"/>
              </w:rPr>
            </w:pPr>
            <w:r>
              <w:rPr>
                <w:rFonts w:ascii="Times New Roman" w:hAnsi="Times New Roman" w:eastAsia="仿宋"/>
                <w:sz w:val="24"/>
              </w:rPr>
              <w:t>“十四五”期间实施航空建设项目1个，投资2.5亿元。</w:t>
            </w:r>
          </w:p>
          <w:p>
            <w:pPr>
              <w:pStyle w:val="14"/>
              <w:spacing w:after="0" w:line="360" w:lineRule="auto"/>
              <w:ind w:firstLine="480" w:firstLineChars="200"/>
              <w:rPr>
                <w:rFonts w:ascii="Times New Roman" w:hAnsi="Times New Roman" w:eastAsia="仿宋"/>
                <w:sz w:val="24"/>
              </w:rPr>
            </w:pPr>
            <w:r>
              <w:rPr>
                <w:rFonts w:ascii="Times New Roman" w:hAnsi="Times New Roman" w:eastAsia="仿宋"/>
                <w:sz w:val="24"/>
              </w:rPr>
              <w:t>新建</w:t>
            </w:r>
            <w:r>
              <w:rPr>
                <w:rFonts w:hint="eastAsia" w:ascii="Times New Roman" w:hAnsi="Times New Roman" w:eastAsia="仿宋"/>
                <w:sz w:val="24"/>
              </w:rPr>
              <w:t>淮北区域</w:t>
            </w:r>
            <w:r>
              <w:rPr>
                <w:rFonts w:ascii="Times New Roman" w:hAnsi="Times New Roman" w:eastAsia="仿宋"/>
                <w:sz w:val="24"/>
              </w:rPr>
              <w:t>通用机场。</w:t>
            </w:r>
          </w:p>
        </w:tc>
      </w:tr>
    </w:tbl>
    <w:p>
      <w:pPr>
        <w:spacing w:line="360" w:lineRule="auto"/>
        <w:ind w:firstLine="562" w:firstLineChars="200"/>
        <w:jc w:val="left"/>
        <w:outlineLvl w:val="2"/>
        <w:rPr>
          <w:rFonts w:ascii="Times New Roman" w:hAnsi="Times New Roman" w:eastAsia="黑体" w:cs="Times New Roman"/>
          <w:b/>
          <w:bCs/>
          <w:sz w:val="28"/>
        </w:rPr>
      </w:pPr>
      <w:bookmarkStart w:id="105" w:name="_Toc17492"/>
      <w:r>
        <w:rPr>
          <w:rFonts w:ascii="Times New Roman" w:hAnsi="Times New Roman" w:eastAsia="黑体" w:cs="Times New Roman"/>
          <w:b/>
          <w:bCs/>
          <w:sz w:val="28"/>
        </w:rPr>
        <w:t>（二）铁路网规划</w:t>
      </w:r>
      <w:bookmarkEnd w:id="105"/>
    </w:p>
    <w:p>
      <w:pPr>
        <w:spacing w:line="360" w:lineRule="auto"/>
        <w:ind w:firstLine="560" w:firstLineChars="200"/>
        <w:rPr>
          <w:rFonts w:ascii="Times New Roman" w:hAnsi="Times New Roman" w:eastAsia="仿宋" w:cs="Times New Roman"/>
          <w:strike/>
          <w:sz w:val="28"/>
        </w:rPr>
      </w:pPr>
      <w:r>
        <w:rPr>
          <w:rFonts w:ascii="Times New Roman" w:hAnsi="Times New Roman" w:eastAsia="仿宋" w:cs="Times New Roman"/>
          <w:sz w:val="28"/>
        </w:rPr>
        <w:t>加快建设淮北-宿州-蚌埠城际铁路、淮北-阜阳城际铁路；</w:t>
      </w:r>
      <w:r>
        <w:rPr>
          <w:rFonts w:hint="eastAsia" w:ascii="Times New Roman" w:hAnsi="Times New Roman" w:eastAsia="仿宋" w:cs="Times New Roman"/>
          <w:sz w:val="28"/>
        </w:rPr>
        <w:t>开工建设三洋铁路</w:t>
      </w:r>
      <w:r>
        <w:rPr>
          <w:rFonts w:ascii="Times New Roman" w:hAnsi="Times New Roman" w:eastAsia="仿宋" w:cs="Times New Roman"/>
          <w:sz w:val="28"/>
        </w:rPr>
        <w:t>；深入开展淮北-商丘（永城北）客车联络线相关研究工作，力争项目早日纳入国家相关规划；利用既有青阜、符夹、陇海铁路及相关专用线，研究淮北-徐州市域铁路有关方案</w:t>
      </w:r>
      <w:r>
        <w:rPr>
          <w:rFonts w:hint="eastAsia" w:ascii="Times New Roman" w:hAnsi="Times New Roman" w:eastAsia="仿宋" w:cs="Times New Roman"/>
          <w:sz w:val="28"/>
        </w:rPr>
        <w:t>；推动</w:t>
      </w:r>
      <w:r>
        <w:rPr>
          <w:rFonts w:ascii="Times New Roman" w:hAnsi="Times New Roman" w:eastAsia="仿宋" w:cs="Times New Roman"/>
          <w:sz w:val="28"/>
        </w:rPr>
        <w:t>徐州-淮北-永城-商丘</w:t>
      </w:r>
      <w:r>
        <w:rPr>
          <w:rFonts w:hint="eastAsia" w:ascii="Times New Roman" w:hAnsi="Times New Roman" w:eastAsia="仿宋" w:cs="Times New Roman"/>
          <w:sz w:val="28"/>
        </w:rPr>
        <w:t>城际铁路前期研究</w:t>
      </w:r>
      <w:r>
        <w:rPr>
          <w:rFonts w:ascii="Times New Roman" w:hAnsi="Times New Roman" w:eastAsia="仿宋" w:cs="Times New Roman"/>
          <w:sz w:val="28"/>
        </w:rPr>
        <w:t>，构建高效、方便、快捷的综合铁路交通网络。</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普铁：符夹铁路（现状）、青阜铁路（现状）、三洋铁路（规划）</w:t>
      </w:r>
      <w:r>
        <w:rPr>
          <w:rFonts w:hint="eastAsia" w:ascii="Times New Roman" w:hAnsi="Times New Roman" w:eastAsia="仿宋" w:cs="Times New Roman"/>
          <w:sz w:val="28"/>
        </w:rPr>
        <w:t>；</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高铁：淮北至萧县北客车联络线（现状）、淮北—宿州—蚌埠</w:t>
      </w:r>
      <w:r>
        <w:rPr>
          <w:rFonts w:hint="eastAsia" w:ascii="Times New Roman" w:hAnsi="Times New Roman" w:eastAsia="仿宋" w:cs="Times New Roman"/>
          <w:sz w:val="28"/>
        </w:rPr>
        <w:t>城际</w:t>
      </w:r>
      <w:r>
        <w:rPr>
          <w:rFonts w:ascii="Times New Roman" w:hAnsi="Times New Roman" w:eastAsia="仿宋" w:cs="Times New Roman"/>
          <w:sz w:val="28"/>
        </w:rPr>
        <w:t>铁路（续建）、淮北—阜阳</w:t>
      </w:r>
      <w:r>
        <w:rPr>
          <w:rFonts w:hint="eastAsia" w:ascii="Times New Roman" w:hAnsi="Times New Roman" w:eastAsia="仿宋" w:cs="Times New Roman"/>
          <w:sz w:val="28"/>
        </w:rPr>
        <w:t>城际</w:t>
      </w:r>
      <w:r>
        <w:rPr>
          <w:rFonts w:ascii="Times New Roman" w:hAnsi="Times New Roman" w:eastAsia="仿宋" w:cs="Times New Roman"/>
          <w:sz w:val="28"/>
        </w:rPr>
        <w:t>铁路（规划）、淮北-商丘（永城北）客车联络线（规划）</w:t>
      </w:r>
      <w:r>
        <w:rPr>
          <w:rFonts w:hint="eastAsia" w:ascii="Times New Roman" w:hAnsi="Times New Roman" w:eastAsia="仿宋" w:cs="Times New Roman"/>
          <w:sz w:val="28"/>
        </w:rPr>
        <w:t>、</w:t>
      </w:r>
      <w:r>
        <w:rPr>
          <w:rFonts w:ascii="Times New Roman" w:hAnsi="Times New Roman" w:eastAsia="仿宋" w:cs="Times New Roman"/>
          <w:sz w:val="28"/>
        </w:rPr>
        <w:t>徐州-淮北-永城-商丘</w:t>
      </w:r>
      <w:r>
        <w:rPr>
          <w:rFonts w:hint="eastAsia" w:ascii="Times New Roman" w:hAnsi="Times New Roman" w:eastAsia="仿宋" w:cs="Times New Roman"/>
          <w:sz w:val="28"/>
        </w:rPr>
        <w:t>城际铁路</w:t>
      </w:r>
      <w:r>
        <w:rPr>
          <w:rFonts w:ascii="Times New Roman" w:hAnsi="Times New Roman" w:eastAsia="仿宋" w:cs="Times New Roman"/>
          <w:sz w:val="28"/>
        </w:rPr>
        <w:t>；</w:t>
      </w:r>
    </w:p>
    <w:p>
      <w:pPr>
        <w:spacing w:line="360" w:lineRule="auto"/>
        <w:ind w:firstLine="562" w:firstLineChars="200"/>
        <w:rPr>
          <w:rFonts w:ascii="Times New Roman" w:hAnsi="Times New Roman" w:eastAsia="仿宋" w:cs="Times New Roman"/>
          <w:sz w:val="28"/>
        </w:rPr>
      </w:pPr>
      <w:r>
        <w:rPr>
          <w:rFonts w:hint="eastAsia" w:ascii="Times New Roman" w:hAnsi="Times New Roman" w:eastAsia="仿宋" w:cs="Times New Roman"/>
          <w:b/>
          <w:bCs/>
          <w:sz w:val="28"/>
        </w:rPr>
        <w:t>淮北-宿州-蚌埠城际铁路：</w:t>
      </w:r>
      <w:r>
        <w:rPr>
          <w:rFonts w:hint="eastAsia" w:ascii="Times New Roman" w:hAnsi="Times New Roman" w:eastAsia="仿宋" w:cs="Times New Roman"/>
          <w:sz w:val="28"/>
        </w:rPr>
        <w:t>从淮北北站向南引出，经宿州、蚌埠连接京沪高铁蚌埠南站。淮北市境内59.8公里，设计速度为350公里/小时，投资为97.1亿元。</w:t>
      </w:r>
    </w:p>
    <w:p>
      <w:pPr>
        <w:spacing w:line="360" w:lineRule="auto"/>
        <w:ind w:firstLine="562" w:firstLineChars="200"/>
        <w:rPr>
          <w:rFonts w:ascii="Times New Roman" w:hAnsi="Times New Roman" w:eastAsia="仿宋" w:cs="Times New Roman"/>
          <w:sz w:val="28"/>
        </w:rPr>
      </w:pPr>
      <w:r>
        <w:rPr>
          <w:rFonts w:hint="eastAsia" w:ascii="Times New Roman" w:hAnsi="Times New Roman" w:eastAsia="仿宋" w:cs="Times New Roman"/>
          <w:b/>
          <w:bCs/>
          <w:sz w:val="28"/>
        </w:rPr>
        <w:t>淮北-阜阳城际铁路：</w:t>
      </w:r>
      <w:r>
        <w:rPr>
          <w:rFonts w:hint="eastAsia" w:ascii="Times New Roman" w:hAnsi="Times New Roman" w:eastAsia="仿宋" w:cs="Times New Roman"/>
          <w:sz w:val="28"/>
        </w:rPr>
        <w:t>从淮北—宿州—蚌埠城际铁路双堆集站向西经蒙城、利辛连接阜阳西站。淮北市境内23.5公里，设计速度为350公里/小时，投资为38.0亿元。</w:t>
      </w:r>
    </w:p>
    <w:p>
      <w:pPr>
        <w:spacing w:line="360" w:lineRule="auto"/>
        <w:ind w:firstLine="562" w:firstLineChars="200"/>
        <w:rPr>
          <w:rFonts w:ascii="Times New Roman" w:hAnsi="Times New Roman" w:eastAsia="仿宋" w:cs="Times New Roman"/>
          <w:sz w:val="28"/>
        </w:rPr>
      </w:pPr>
      <w:r>
        <w:rPr>
          <w:rFonts w:hint="eastAsia" w:ascii="Times New Roman" w:hAnsi="Times New Roman" w:eastAsia="仿宋" w:cs="Times New Roman"/>
          <w:b/>
          <w:bCs/>
          <w:sz w:val="28"/>
        </w:rPr>
        <w:t>淮北-商丘（永城北）客车联络线：</w:t>
      </w:r>
      <w:r>
        <w:rPr>
          <w:rFonts w:hint="eastAsia" w:ascii="Times New Roman" w:hAnsi="Times New Roman" w:eastAsia="仿宋" w:cs="Times New Roman"/>
          <w:sz w:val="28"/>
        </w:rPr>
        <w:t>项目自淮宿蚌城际铁路淮北西站引出跨连霍高速后，经宿州萧县，接入郑徐客专商丘市永城北站，淮北市境内约9.7公里，初步估算投资为约17.0亿元。</w:t>
      </w:r>
    </w:p>
    <w:p>
      <w:pPr>
        <w:spacing w:line="360" w:lineRule="auto"/>
        <w:ind w:firstLine="562" w:firstLineChars="200"/>
        <w:rPr>
          <w:rFonts w:ascii="Times New Roman" w:hAnsi="Times New Roman" w:eastAsia="仿宋" w:cs="Times New Roman"/>
          <w:sz w:val="28"/>
        </w:rPr>
      </w:pPr>
      <w:r>
        <w:rPr>
          <w:rFonts w:hint="eastAsia" w:ascii="Times New Roman" w:hAnsi="Times New Roman" w:eastAsia="仿宋" w:cs="Times New Roman"/>
          <w:b/>
          <w:bCs/>
          <w:sz w:val="28"/>
        </w:rPr>
        <w:t>三洋铁路：</w:t>
      </w:r>
      <w:r>
        <w:rPr>
          <w:rFonts w:hint="eastAsia" w:ascii="Times New Roman" w:hAnsi="Times New Roman" w:eastAsia="仿宋" w:cs="Times New Roman"/>
          <w:sz w:val="28"/>
        </w:rPr>
        <w:t>途经河南、安徽、江苏3省，其中淮北境内主要途径濉溪县铁佛镇、百善镇和徐楼镇，接入符夹铁路青龙山站，长度约47.3公里，设计速度为120公里/小时，估算投资约31.5亿元。</w:t>
      </w:r>
    </w:p>
    <w:p>
      <w:pPr>
        <w:spacing w:line="360" w:lineRule="auto"/>
        <w:ind w:firstLine="562" w:firstLineChars="200"/>
        <w:rPr>
          <w:rFonts w:ascii="Times New Roman" w:hAnsi="Times New Roman" w:eastAsia="仿宋" w:cs="Times New Roman"/>
          <w:sz w:val="28"/>
        </w:rPr>
      </w:pPr>
      <w:r>
        <w:rPr>
          <w:rFonts w:hint="eastAsia" w:ascii="Times New Roman" w:hAnsi="Times New Roman" w:eastAsia="仿宋" w:cs="Times New Roman"/>
          <w:b/>
          <w:bCs/>
          <w:sz w:val="28"/>
        </w:rPr>
        <w:t>淮北-徐州市域铁路：</w:t>
      </w:r>
      <w:r>
        <w:rPr>
          <w:rFonts w:hint="eastAsia" w:ascii="Times New Roman" w:hAnsi="Times New Roman" w:eastAsia="仿宋" w:cs="Times New Roman"/>
          <w:sz w:val="28"/>
        </w:rPr>
        <w:t>利用既有青阜、符夹、陇海铁路及相关专用线，形成淮北-徐州市域铁路。线路始于徐州站，向西南方向途径宿州萧县、淮北市区，连接濉溪县。</w:t>
      </w:r>
    </w:p>
    <w:p>
      <w:pPr>
        <w:spacing w:line="360" w:lineRule="auto"/>
        <w:ind w:firstLine="562" w:firstLineChars="200"/>
        <w:rPr>
          <w:rFonts w:ascii="Times New Roman" w:hAnsi="Times New Roman" w:eastAsia="仿宋" w:cs="Times New Roman"/>
          <w:sz w:val="28"/>
        </w:rPr>
      </w:pPr>
      <w:r>
        <w:rPr>
          <w:rFonts w:hint="eastAsia" w:ascii="Times New Roman" w:hAnsi="Times New Roman" w:eastAsia="仿宋" w:cs="Times New Roman"/>
          <w:b/>
          <w:bCs/>
          <w:sz w:val="28"/>
        </w:rPr>
        <w:t>徐州-淮北-永城-商丘城际铁路：</w:t>
      </w:r>
      <w:r>
        <w:rPr>
          <w:rFonts w:hint="eastAsia" w:ascii="Times New Roman" w:hAnsi="Times New Roman" w:eastAsia="仿宋" w:cs="Times New Roman"/>
          <w:sz w:val="28"/>
        </w:rPr>
        <w:t>利用符夹铁路，连徐州市城市轨道S4号线，然后利用淮北至刘桥铁路专用线，延伸至永城市，接商丘至永城轻轨。</w:t>
      </w:r>
    </w:p>
    <w:p>
      <w:pPr>
        <w:rPr>
          <w:rFonts w:ascii="Times New Roman" w:hAnsi="Times New Roman" w:eastAsia="仿宋" w:cs="Times New Roman"/>
          <w:sz w:val="28"/>
        </w:rPr>
      </w:pPr>
      <w:r>
        <w:rPr>
          <w:rFonts w:hint="eastAsia" w:ascii="Times New Roman" w:hAnsi="Times New Roman" w:eastAsia="仿宋" w:cs="Times New Roman"/>
          <w:sz w:val="28"/>
        </w:rPr>
        <w:br w:type="page"/>
      </w:r>
    </w:p>
    <w:tbl>
      <w:tblPr>
        <w:tblStyle w:val="16"/>
        <w:tblW w:w="47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imes New Roman" w:hAnsi="Times New Roman" w:eastAsia="仿宋" w:cs="Times New Roman"/>
                <w:b/>
                <w:bCs/>
                <w:sz w:val="24"/>
              </w:rPr>
            </w:pPr>
            <w:r>
              <w:rPr>
                <w:rFonts w:ascii="Times New Roman" w:hAnsi="Times New Roman" w:eastAsia="仿宋" w:cs="Times New Roman"/>
                <w:b/>
                <w:bCs/>
                <w:sz w:val="24"/>
              </w:rPr>
              <w:t>专栏六：淮北市“十四五”铁路建设重点工程</w:t>
            </w:r>
          </w:p>
          <w:p>
            <w:pPr>
              <w:pStyle w:val="14"/>
              <w:spacing w:after="0" w:line="360" w:lineRule="auto"/>
              <w:ind w:firstLine="480" w:firstLineChars="200"/>
              <w:rPr>
                <w:rFonts w:ascii="Times New Roman" w:hAnsi="Times New Roman" w:eastAsia="仿宋"/>
                <w:sz w:val="24"/>
              </w:rPr>
            </w:pPr>
            <w:r>
              <w:rPr>
                <w:rFonts w:ascii="Times New Roman" w:hAnsi="Times New Roman" w:eastAsia="仿宋"/>
                <w:sz w:val="24"/>
              </w:rPr>
              <w:t>“十四五”期间实施铁路建设项目</w:t>
            </w:r>
            <w:r>
              <w:rPr>
                <w:rFonts w:hint="eastAsia" w:ascii="Times New Roman" w:hAnsi="Times New Roman" w:eastAsia="仿宋"/>
                <w:sz w:val="24"/>
              </w:rPr>
              <w:t>3</w:t>
            </w:r>
            <w:r>
              <w:rPr>
                <w:rFonts w:ascii="Times New Roman" w:hAnsi="Times New Roman" w:eastAsia="仿宋"/>
                <w:sz w:val="24"/>
              </w:rPr>
              <w:t>个，约</w:t>
            </w:r>
            <w:r>
              <w:rPr>
                <w:rFonts w:hint="eastAsia" w:ascii="Times New Roman" w:hAnsi="Times New Roman" w:eastAsia="仿宋"/>
                <w:sz w:val="24"/>
              </w:rPr>
              <w:t>130.6</w:t>
            </w:r>
            <w:r>
              <w:rPr>
                <w:rFonts w:ascii="Times New Roman" w:hAnsi="Times New Roman" w:eastAsia="仿宋"/>
                <w:sz w:val="24"/>
              </w:rPr>
              <w:t>公里，总投资约</w:t>
            </w:r>
            <w:r>
              <w:rPr>
                <w:rFonts w:hint="eastAsia" w:ascii="Times New Roman" w:hAnsi="Times New Roman" w:eastAsia="仿宋"/>
                <w:sz w:val="24"/>
              </w:rPr>
              <w:t>166.6</w:t>
            </w:r>
            <w:r>
              <w:rPr>
                <w:rFonts w:ascii="Times New Roman" w:hAnsi="Times New Roman" w:eastAsia="仿宋"/>
                <w:sz w:val="24"/>
              </w:rPr>
              <w:t>亿元。</w:t>
            </w:r>
          </w:p>
          <w:p>
            <w:pPr>
              <w:pStyle w:val="14"/>
              <w:spacing w:after="0" w:line="360" w:lineRule="auto"/>
              <w:ind w:firstLine="482" w:firstLineChars="200"/>
              <w:rPr>
                <w:rFonts w:ascii="Times New Roman" w:hAnsi="Times New Roman" w:eastAsia="仿宋"/>
                <w:sz w:val="24"/>
              </w:rPr>
            </w:pPr>
            <w:r>
              <w:rPr>
                <w:rFonts w:ascii="Times New Roman" w:hAnsi="Times New Roman" w:eastAsia="仿宋"/>
                <w:b/>
                <w:bCs/>
                <w:sz w:val="24"/>
              </w:rPr>
              <w:t>“十三五”续建项目：</w:t>
            </w:r>
          </w:p>
          <w:p>
            <w:pPr>
              <w:pStyle w:val="14"/>
              <w:spacing w:after="0" w:line="360" w:lineRule="auto"/>
              <w:ind w:firstLine="480" w:firstLineChars="200"/>
              <w:rPr>
                <w:rFonts w:ascii="Times New Roman" w:hAnsi="Times New Roman" w:eastAsia="仿宋"/>
                <w:sz w:val="24"/>
              </w:rPr>
            </w:pPr>
            <w:r>
              <w:rPr>
                <w:rFonts w:ascii="Times New Roman" w:hAnsi="Times New Roman" w:eastAsia="仿宋"/>
                <w:sz w:val="24"/>
              </w:rPr>
              <w:t>淮北—宿州—蚌埠</w:t>
            </w:r>
            <w:r>
              <w:rPr>
                <w:rFonts w:hint="eastAsia" w:ascii="Times New Roman" w:hAnsi="Times New Roman" w:eastAsia="仿宋"/>
                <w:sz w:val="24"/>
              </w:rPr>
              <w:t>城际</w:t>
            </w:r>
            <w:r>
              <w:rPr>
                <w:rFonts w:ascii="Times New Roman" w:hAnsi="Times New Roman" w:eastAsia="仿宋"/>
                <w:sz w:val="24"/>
              </w:rPr>
              <w:t>铁路</w:t>
            </w:r>
            <w:r>
              <w:rPr>
                <w:rFonts w:hint="eastAsia" w:ascii="Times New Roman" w:hAnsi="Times New Roman" w:eastAsia="仿宋"/>
                <w:sz w:val="24"/>
              </w:rPr>
              <w:t>；</w:t>
            </w:r>
          </w:p>
          <w:p>
            <w:pPr>
              <w:pStyle w:val="14"/>
              <w:spacing w:after="0" w:line="360" w:lineRule="auto"/>
              <w:ind w:firstLine="480" w:firstLineChars="200"/>
              <w:rPr>
                <w:rFonts w:ascii="Times New Roman" w:hAnsi="Times New Roman" w:eastAsia="仿宋"/>
                <w:sz w:val="24"/>
              </w:rPr>
            </w:pPr>
            <w:r>
              <w:rPr>
                <w:rFonts w:ascii="Times New Roman" w:hAnsi="Times New Roman" w:eastAsia="仿宋"/>
                <w:sz w:val="24"/>
              </w:rPr>
              <w:t>淮北—阜阳</w:t>
            </w:r>
            <w:r>
              <w:rPr>
                <w:rFonts w:hint="eastAsia" w:ascii="Times New Roman" w:hAnsi="Times New Roman" w:eastAsia="仿宋"/>
                <w:sz w:val="24"/>
              </w:rPr>
              <w:t>城际</w:t>
            </w:r>
            <w:r>
              <w:rPr>
                <w:rFonts w:ascii="Times New Roman" w:hAnsi="Times New Roman" w:eastAsia="仿宋"/>
                <w:sz w:val="24"/>
              </w:rPr>
              <w:t>铁路</w:t>
            </w:r>
            <w:r>
              <w:rPr>
                <w:rFonts w:hint="eastAsia" w:ascii="Times New Roman" w:hAnsi="Times New Roman" w:eastAsia="仿宋"/>
                <w:sz w:val="24"/>
              </w:rPr>
              <w:t>。</w:t>
            </w:r>
          </w:p>
          <w:p>
            <w:pPr>
              <w:pStyle w:val="14"/>
              <w:spacing w:after="0" w:line="360" w:lineRule="auto"/>
              <w:ind w:firstLine="482" w:firstLineChars="200"/>
              <w:rPr>
                <w:rFonts w:ascii="Times New Roman" w:hAnsi="Times New Roman" w:eastAsia="仿宋"/>
                <w:b/>
                <w:bCs/>
                <w:sz w:val="24"/>
              </w:rPr>
            </w:pPr>
            <w:r>
              <w:rPr>
                <w:rFonts w:hint="eastAsia" w:ascii="Times New Roman" w:hAnsi="Times New Roman" w:eastAsia="仿宋"/>
                <w:b/>
                <w:bCs/>
                <w:sz w:val="24"/>
              </w:rPr>
              <w:t>“十四五”新建项目：</w:t>
            </w:r>
          </w:p>
          <w:p>
            <w:pPr>
              <w:pStyle w:val="14"/>
              <w:spacing w:after="0" w:line="360" w:lineRule="auto"/>
              <w:ind w:firstLine="480" w:firstLineChars="200"/>
              <w:rPr>
                <w:rFonts w:ascii="Times New Roman" w:hAnsi="Times New Roman" w:eastAsia="仿宋"/>
                <w:sz w:val="24"/>
              </w:rPr>
            </w:pPr>
            <w:r>
              <w:rPr>
                <w:rFonts w:ascii="Times New Roman" w:hAnsi="Times New Roman" w:eastAsia="仿宋"/>
                <w:sz w:val="24"/>
              </w:rPr>
              <w:t>三洋铁路</w:t>
            </w:r>
            <w:r>
              <w:rPr>
                <w:rFonts w:hint="eastAsia" w:ascii="Times New Roman" w:hAnsi="Times New Roman" w:eastAsia="仿宋"/>
                <w:sz w:val="24"/>
              </w:rPr>
              <w:t>。</w:t>
            </w:r>
          </w:p>
          <w:p>
            <w:pPr>
              <w:pStyle w:val="14"/>
              <w:spacing w:after="0" w:line="360" w:lineRule="auto"/>
              <w:ind w:firstLine="482" w:firstLineChars="200"/>
              <w:rPr>
                <w:rFonts w:ascii="Times New Roman" w:hAnsi="Times New Roman" w:eastAsia="仿宋"/>
                <w:b/>
                <w:bCs/>
                <w:sz w:val="24"/>
              </w:rPr>
            </w:pPr>
            <w:r>
              <w:rPr>
                <w:rFonts w:ascii="Times New Roman" w:hAnsi="Times New Roman" w:eastAsia="仿宋"/>
                <w:b/>
                <w:bCs/>
                <w:sz w:val="24"/>
              </w:rPr>
              <w:t>“十四五”谋划项目：</w:t>
            </w:r>
          </w:p>
          <w:p>
            <w:pPr>
              <w:pStyle w:val="14"/>
              <w:spacing w:after="0" w:line="360" w:lineRule="auto"/>
              <w:ind w:firstLine="480" w:firstLineChars="200"/>
              <w:rPr>
                <w:rFonts w:ascii="Times New Roman" w:hAnsi="Times New Roman" w:eastAsia="仿宋"/>
                <w:sz w:val="24"/>
              </w:rPr>
            </w:pPr>
            <w:r>
              <w:rPr>
                <w:rFonts w:ascii="Times New Roman" w:hAnsi="Times New Roman" w:eastAsia="仿宋"/>
                <w:sz w:val="24"/>
              </w:rPr>
              <w:t>淮北-商丘（永城北）客车联络线</w:t>
            </w:r>
            <w:r>
              <w:rPr>
                <w:rFonts w:hint="eastAsia" w:ascii="Times New Roman" w:hAnsi="Times New Roman" w:eastAsia="仿宋"/>
                <w:sz w:val="24"/>
              </w:rPr>
              <w:t>；</w:t>
            </w:r>
          </w:p>
          <w:p>
            <w:pPr>
              <w:pStyle w:val="14"/>
              <w:spacing w:after="0" w:line="360" w:lineRule="auto"/>
              <w:ind w:firstLine="480" w:firstLineChars="200"/>
              <w:rPr>
                <w:rFonts w:ascii="Times New Roman" w:hAnsi="Times New Roman" w:eastAsia="仿宋"/>
                <w:sz w:val="24"/>
              </w:rPr>
            </w:pPr>
            <w:r>
              <w:rPr>
                <w:rFonts w:hint="eastAsia" w:ascii="Times New Roman" w:hAnsi="Times New Roman" w:eastAsia="仿宋"/>
                <w:sz w:val="24"/>
              </w:rPr>
              <w:t>淮北-徐州市域铁路；</w:t>
            </w:r>
          </w:p>
          <w:p>
            <w:pPr>
              <w:pStyle w:val="14"/>
              <w:spacing w:after="0" w:line="360" w:lineRule="auto"/>
              <w:ind w:firstLine="480" w:firstLineChars="200"/>
              <w:rPr>
                <w:rFonts w:ascii="Times New Roman" w:hAnsi="Times New Roman" w:eastAsia="仿宋"/>
                <w:sz w:val="24"/>
              </w:rPr>
            </w:pPr>
            <w:r>
              <w:rPr>
                <w:rFonts w:ascii="Times New Roman" w:hAnsi="Times New Roman" w:eastAsia="仿宋"/>
                <w:sz w:val="24"/>
              </w:rPr>
              <w:t>徐州-淮北-永城-商丘</w:t>
            </w:r>
            <w:r>
              <w:rPr>
                <w:rFonts w:hint="eastAsia" w:ascii="Times New Roman" w:hAnsi="Times New Roman" w:eastAsia="仿宋"/>
                <w:sz w:val="24"/>
              </w:rPr>
              <w:t>城际铁路。</w:t>
            </w:r>
          </w:p>
        </w:tc>
      </w:tr>
    </w:tbl>
    <w:p>
      <w:pPr>
        <w:spacing w:line="360" w:lineRule="auto"/>
        <w:ind w:firstLine="562" w:firstLineChars="200"/>
        <w:jc w:val="left"/>
        <w:outlineLvl w:val="2"/>
        <w:rPr>
          <w:rFonts w:ascii="Times New Roman" w:hAnsi="Times New Roman" w:eastAsia="黑体" w:cs="Times New Roman"/>
          <w:b/>
          <w:bCs/>
          <w:sz w:val="28"/>
        </w:rPr>
      </w:pPr>
      <w:bookmarkStart w:id="106" w:name="_Toc5644"/>
      <w:r>
        <w:rPr>
          <w:rFonts w:ascii="Times New Roman" w:hAnsi="Times New Roman" w:eastAsia="黑体" w:cs="Times New Roman"/>
          <w:b/>
          <w:bCs/>
          <w:sz w:val="28"/>
        </w:rPr>
        <w:t>（三）水运规划</w:t>
      </w:r>
      <w:bookmarkEnd w:id="106"/>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加快推进高等级航道建设，改善航道通畅条件。规划整治浍河航道（李口集至临涣段）、肖濉新河航道（闸河口至青龙山段）、沱河航道（淮北市境内），界宿新河航道（淮北市境内），共130.0公里，形成“三纵一联”的高等级航道网。同时新建孙疃码头、危化品码头、韩村码头、岳集码头、临涣码头、四铺码头、徐楼综合码头、古饶码头、南部次中心码头、临涣船闸、四铺船闸、徐楼船闸、韩村水上救助基地和徐楼水上救助基地，以及扩建南坪码头、青龙山码头。</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浍河航道（李口集至临涣段）：</w:t>
      </w:r>
      <w:r>
        <w:rPr>
          <w:rFonts w:ascii="Times New Roman" w:hAnsi="Times New Roman" w:eastAsia="仿宋" w:cs="Times New Roman"/>
          <w:sz w:val="28"/>
        </w:rPr>
        <w:t>航道整治约30.5公里，按四级双线航道标准（45×3.2×320米）建设。</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肖濉新河航道（闸河口至青龙山段）：</w:t>
      </w:r>
      <w:r>
        <w:rPr>
          <w:rFonts w:ascii="Times New Roman" w:hAnsi="Times New Roman" w:eastAsia="仿宋" w:cs="Times New Roman"/>
          <w:sz w:val="28"/>
        </w:rPr>
        <w:t>航道整治约23.2公里，按四级标准航道建设。</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沱河航道（淮北市境内）：</w:t>
      </w:r>
      <w:r>
        <w:rPr>
          <w:rFonts w:ascii="Times New Roman" w:hAnsi="Times New Roman" w:eastAsia="仿宋" w:cs="Times New Roman"/>
          <w:sz w:val="28"/>
        </w:rPr>
        <w:t>航道整治约44.5公里，按四级标准航道建设。</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界宿新河航道（淮北市境内）：</w:t>
      </w:r>
      <w:r>
        <w:rPr>
          <w:rFonts w:ascii="Times New Roman" w:hAnsi="Times New Roman" w:eastAsia="仿宋" w:cs="Times New Roman"/>
          <w:sz w:val="28"/>
        </w:rPr>
        <w:t>航道整治约31.8公里，按四级标准航道建设。</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孙疃码头：</w:t>
      </w:r>
      <w:r>
        <w:rPr>
          <w:rFonts w:ascii="Times New Roman" w:hAnsi="Times New Roman" w:eastAsia="仿宋" w:cs="Times New Roman"/>
          <w:sz w:val="28"/>
        </w:rPr>
        <w:t>新建500吨级兼顾1000吨级泊位6个，总投资约5.2亿，计划2021年开工建设。</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南坪码头扩建工程：</w:t>
      </w:r>
      <w:r>
        <w:rPr>
          <w:rFonts w:ascii="Times New Roman" w:hAnsi="Times New Roman" w:eastAsia="仿宋" w:cs="Times New Roman"/>
          <w:sz w:val="28"/>
        </w:rPr>
        <w:t>扩建500吨级兼顾1000吨级散货泊位2个，岸线长度140m，工程总投资0.6亿元，计划2021年底前开工建设。</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危化品码头：</w:t>
      </w:r>
      <w:r>
        <w:rPr>
          <w:rFonts w:ascii="Times New Roman" w:hAnsi="Times New Roman" w:eastAsia="仿宋" w:cs="Times New Roman"/>
          <w:sz w:val="28"/>
        </w:rPr>
        <w:t>位于淮北市濉溪县韩村镇，临涣节制闸下游约4km右岸，建设1000吨级泊位2个，设计年通过能力为126.72万吨，总投资约1.9亿元。</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韩村码头：</w:t>
      </w:r>
      <w:r>
        <w:rPr>
          <w:rFonts w:ascii="Times New Roman" w:hAnsi="Times New Roman" w:eastAsia="仿宋" w:cs="Times New Roman"/>
          <w:sz w:val="28"/>
        </w:rPr>
        <w:t>位于淮北市濉溪县韩村镇段桥下游，浍河航道右岸，建设500吨级兼顾1000吨级泊位5个，岸线长度350m，设计年吞吐量450万吨，总投资2.5亿元。</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岳集码头：</w:t>
      </w:r>
      <w:r>
        <w:rPr>
          <w:rFonts w:ascii="Times New Roman" w:hAnsi="Times New Roman" w:eastAsia="仿宋" w:cs="Times New Roman"/>
          <w:sz w:val="28"/>
        </w:rPr>
        <w:t>新建500吨级兼顾1000吨级泊位4个，总投资约1.5亿元。</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临涣码头：</w:t>
      </w:r>
      <w:r>
        <w:rPr>
          <w:rFonts w:ascii="Times New Roman" w:hAnsi="Times New Roman" w:eastAsia="仿宋" w:cs="Times New Roman"/>
          <w:sz w:val="28"/>
        </w:rPr>
        <w:t>新建500吨级兼顾1000吨级泊位5个，总投资约1.8亿元。</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南部次中心码头：</w:t>
      </w:r>
      <w:r>
        <w:rPr>
          <w:rFonts w:ascii="Times New Roman" w:hAnsi="Times New Roman" w:eastAsia="仿宋" w:cs="Times New Roman"/>
          <w:sz w:val="28"/>
        </w:rPr>
        <w:t>新建500吨级兼顾1000吨级泊位4个，总投资约1.5亿元。</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四铺码头：</w:t>
      </w:r>
      <w:r>
        <w:rPr>
          <w:rFonts w:ascii="Times New Roman" w:hAnsi="Times New Roman" w:eastAsia="仿宋" w:cs="Times New Roman"/>
          <w:sz w:val="28"/>
        </w:rPr>
        <w:t>新建500吨级兼顾1000吨级泊位4个，总投资约1.5亿元。</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徐楼综合码头：</w:t>
      </w:r>
      <w:r>
        <w:rPr>
          <w:rFonts w:ascii="Times New Roman" w:hAnsi="Times New Roman" w:eastAsia="仿宋" w:cs="Times New Roman"/>
          <w:sz w:val="28"/>
        </w:rPr>
        <w:t>新建500吨级兼顾1000吨级泊位8个，总投资约3.5亿元。</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古饶码头：</w:t>
      </w:r>
      <w:r>
        <w:rPr>
          <w:rFonts w:ascii="Times New Roman" w:hAnsi="Times New Roman" w:eastAsia="仿宋" w:cs="Times New Roman"/>
          <w:sz w:val="28"/>
        </w:rPr>
        <w:t>新建500吨级兼顾1000吨级泊位6个，总投资约2.5亿元。</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青龙山码头扩建工程：</w:t>
      </w:r>
      <w:r>
        <w:rPr>
          <w:rFonts w:ascii="Times New Roman" w:hAnsi="Times New Roman" w:eastAsia="仿宋" w:cs="Times New Roman"/>
          <w:sz w:val="28"/>
        </w:rPr>
        <w:t>新建500吨级兼顾1000吨级泊位10个，总投资约5.5亿元。</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临涣船闸：</w:t>
      </w:r>
      <w:r>
        <w:rPr>
          <w:rFonts w:ascii="Times New Roman" w:hAnsi="Times New Roman" w:eastAsia="仿宋" w:cs="Times New Roman"/>
          <w:sz w:val="28"/>
        </w:rPr>
        <w:t>按500吨级标准（满足千吨级船舶通航），闸室有效尺度为200×23×4米，投资约7亿元，已于2019年底动工建设；</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四铺船闸：</w:t>
      </w:r>
      <w:r>
        <w:rPr>
          <w:rFonts w:ascii="Times New Roman" w:hAnsi="Times New Roman" w:eastAsia="仿宋" w:cs="Times New Roman"/>
          <w:sz w:val="28"/>
        </w:rPr>
        <w:t>按500吨级标准建设，投资约7亿元。</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徐楼船闸：</w:t>
      </w:r>
      <w:r>
        <w:rPr>
          <w:rFonts w:ascii="Times New Roman" w:hAnsi="Times New Roman" w:eastAsia="仿宋" w:cs="Times New Roman"/>
          <w:sz w:val="28"/>
        </w:rPr>
        <w:t>按500吨级标准建设，投资约7亿元。</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韩村水上救助基地：</w:t>
      </w:r>
      <w:r>
        <w:rPr>
          <w:rFonts w:ascii="Times New Roman" w:hAnsi="Times New Roman" w:eastAsia="仿宋" w:cs="Times New Roman"/>
          <w:sz w:val="28"/>
        </w:rPr>
        <w:t>建设管理房、1艘趸船、2艘海巡艇、救生消防设备及其附属设施，投资0.2亿元。</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徐楼水上救助基地：</w:t>
      </w:r>
      <w:r>
        <w:rPr>
          <w:rFonts w:ascii="Times New Roman" w:hAnsi="Times New Roman" w:eastAsia="仿宋" w:cs="Times New Roman"/>
          <w:sz w:val="28"/>
        </w:rPr>
        <w:t>建设管理房、1艘趸船、2艘海巡艇、救生消防设备及其附属设施，投资0.2亿元。</w:t>
      </w:r>
    </w:p>
    <w:tbl>
      <w:tblPr>
        <w:tblStyle w:val="16"/>
        <w:tblW w:w="47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imes New Roman" w:hAnsi="Times New Roman" w:eastAsia="仿宋" w:cs="Times New Roman"/>
                <w:b/>
                <w:bCs/>
                <w:sz w:val="24"/>
              </w:rPr>
            </w:pPr>
            <w:r>
              <w:rPr>
                <w:rFonts w:ascii="Times New Roman" w:hAnsi="Times New Roman" w:eastAsia="仿宋" w:cs="Times New Roman"/>
                <w:b/>
                <w:bCs/>
                <w:sz w:val="24"/>
              </w:rPr>
              <w:t>专栏七：淮北市“十四五”水运建设重点工程</w:t>
            </w:r>
          </w:p>
          <w:p>
            <w:pPr>
              <w:pStyle w:val="14"/>
              <w:spacing w:after="0" w:line="360" w:lineRule="auto"/>
              <w:ind w:firstLine="480" w:firstLineChars="200"/>
              <w:rPr>
                <w:rFonts w:ascii="Times New Roman" w:hAnsi="Times New Roman" w:eastAsia="仿宋"/>
                <w:sz w:val="24"/>
              </w:rPr>
            </w:pPr>
            <w:r>
              <w:rPr>
                <w:rFonts w:ascii="Times New Roman" w:hAnsi="Times New Roman" w:eastAsia="仿宋"/>
                <w:sz w:val="24"/>
              </w:rPr>
              <w:t>“十四五”期间实施水运建设项目20个，总投资约152.1亿元。</w:t>
            </w:r>
          </w:p>
          <w:p>
            <w:pPr>
              <w:pStyle w:val="14"/>
              <w:spacing w:after="0" w:line="360" w:lineRule="auto"/>
              <w:ind w:firstLine="482" w:firstLineChars="200"/>
              <w:rPr>
                <w:rFonts w:ascii="Times New Roman" w:hAnsi="Times New Roman" w:eastAsia="仿宋"/>
                <w:b/>
                <w:bCs/>
                <w:sz w:val="24"/>
              </w:rPr>
            </w:pPr>
            <w:r>
              <w:rPr>
                <w:rFonts w:ascii="Times New Roman" w:hAnsi="Times New Roman" w:eastAsia="仿宋"/>
                <w:b/>
                <w:bCs/>
                <w:sz w:val="24"/>
              </w:rPr>
              <w:t>航道整治：</w:t>
            </w:r>
          </w:p>
          <w:p>
            <w:pPr>
              <w:pStyle w:val="14"/>
              <w:spacing w:after="0" w:line="360" w:lineRule="auto"/>
              <w:ind w:firstLine="480" w:firstLineChars="200"/>
              <w:rPr>
                <w:rFonts w:ascii="Times New Roman" w:hAnsi="Times New Roman" w:eastAsia="仿宋"/>
                <w:sz w:val="24"/>
              </w:rPr>
            </w:pPr>
            <w:r>
              <w:rPr>
                <w:rFonts w:ascii="Times New Roman" w:hAnsi="Times New Roman" w:eastAsia="仿宋"/>
                <w:sz w:val="24"/>
              </w:rPr>
              <w:t>按照四级航道标准整治浍河航道（李口集至临涣段）、肖濉新河航道（闸河口至青龙山段）、沱河航道（淮北市境内）、界宿新河航道（淮北市境内）。</w:t>
            </w:r>
          </w:p>
          <w:p>
            <w:pPr>
              <w:pStyle w:val="14"/>
              <w:spacing w:after="0" w:line="360" w:lineRule="auto"/>
              <w:ind w:firstLine="482" w:firstLineChars="200"/>
              <w:rPr>
                <w:rFonts w:ascii="Times New Roman" w:hAnsi="Times New Roman" w:eastAsia="仿宋"/>
                <w:b/>
                <w:bCs/>
                <w:sz w:val="24"/>
              </w:rPr>
            </w:pPr>
            <w:r>
              <w:rPr>
                <w:rFonts w:ascii="Times New Roman" w:hAnsi="Times New Roman" w:eastAsia="仿宋"/>
                <w:b/>
                <w:bCs/>
                <w:sz w:val="24"/>
              </w:rPr>
              <w:t>码头建设：</w:t>
            </w:r>
          </w:p>
          <w:p>
            <w:pPr>
              <w:pStyle w:val="14"/>
              <w:spacing w:after="0" w:line="360" w:lineRule="auto"/>
              <w:ind w:firstLine="480" w:firstLineChars="200"/>
              <w:rPr>
                <w:rFonts w:ascii="Times New Roman" w:hAnsi="Times New Roman" w:eastAsia="仿宋"/>
                <w:sz w:val="24"/>
              </w:rPr>
            </w:pPr>
            <w:r>
              <w:rPr>
                <w:rFonts w:ascii="Times New Roman" w:hAnsi="Times New Roman" w:eastAsia="仿宋"/>
                <w:sz w:val="24"/>
              </w:rPr>
              <w:t>新建孙疃码头、危化品码头、韩村码头、岳集码头、临涣码头、南部次中心码头、四铺码头、徐楼综合码头、古饶码头；</w:t>
            </w:r>
          </w:p>
          <w:p>
            <w:pPr>
              <w:pStyle w:val="14"/>
              <w:spacing w:after="0" w:line="360" w:lineRule="auto"/>
              <w:ind w:firstLine="480" w:firstLineChars="200"/>
              <w:rPr>
                <w:rFonts w:ascii="Times New Roman" w:hAnsi="Times New Roman" w:eastAsia="仿宋"/>
                <w:sz w:val="24"/>
              </w:rPr>
            </w:pPr>
            <w:r>
              <w:rPr>
                <w:rFonts w:ascii="Times New Roman" w:hAnsi="Times New Roman" w:eastAsia="仿宋"/>
                <w:sz w:val="24"/>
              </w:rPr>
              <w:t>扩建南坪码头、青龙山码头。</w:t>
            </w:r>
          </w:p>
          <w:p>
            <w:pPr>
              <w:pStyle w:val="14"/>
              <w:spacing w:after="0" w:line="360" w:lineRule="auto"/>
              <w:ind w:firstLine="482" w:firstLineChars="200"/>
              <w:rPr>
                <w:rFonts w:ascii="Times New Roman" w:hAnsi="Times New Roman" w:eastAsia="仿宋"/>
                <w:b/>
                <w:bCs/>
                <w:sz w:val="24"/>
              </w:rPr>
            </w:pPr>
            <w:r>
              <w:rPr>
                <w:rFonts w:ascii="Times New Roman" w:hAnsi="Times New Roman" w:eastAsia="仿宋"/>
                <w:b/>
                <w:bCs/>
                <w:sz w:val="24"/>
              </w:rPr>
              <w:t>船闸建设：</w:t>
            </w:r>
          </w:p>
          <w:p>
            <w:pPr>
              <w:pStyle w:val="14"/>
              <w:spacing w:after="0" w:line="360" w:lineRule="auto"/>
              <w:ind w:firstLine="480" w:firstLineChars="200"/>
              <w:rPr>
                <w:rFonts w:ascii="Times New Roman" w:hAnsi="Times New Roman" w:eastAsia="仿宋"/>
                <w:sz w:val="24"/>
              </w:rPr>
            </w:pPr>
            <w:r>
              <w:rPr>
                <w:rFonts w:ascii="Times New Roman" w:hAnsi="Times New Roman" w:eastAsia="仿宋"/>
                <w:sz w:val="24"/>
              </w:rPr>
              <w:t>新建临涣船闸、四铺船闸、徐楼船闸</w:t>
            </w:r>
            <w:r>
              <w:rPr>
                <w:rFonts w:hint="eastAsia" w:ascii="Times New Roman" w:hAnsi="Times New Roman" w:eastAsia="仿宋"/>
                <w:sz w:val="24"/>
              </w:rPr>
              <w:t>。</w:t>
            </w:r>
          </w:p>
          <w:p>
            <w:pPr>
              <w:pStyle w:val="14"/>
              <w:spacing w:after="0" w:line="360" w:lineRule="auto"/>
              <w:ind w:firstLine="480" w:firstLineChars="200"/>
              <w:rPr>
                <w:rFonts w:ascii="Times New Roman" w:hAnsi="Times New Roman" w:eastAsia="仿宋"/>
                <w:sz w:val="24"/>
              </w:rPr>
            </w:pPr>
          </w:p>
          <w:p>
            <w:pPr>
              <w:pStyle w:val="14"/>
              <w:spacing w:after="0" w:line="360" w:lineRule="auto"/>
              <w:ind w:firstLine="482" w:firstLineChars="200"/>
              <w:rPr>
                <w:rFonts w:ascii="Times New Roman" w:hAnsi="Times New Roman" w:eastAsia="仿宋"/>
                <w:b/>
                <w:bCs/>
                <w:sz w:val="24"/>
              </w:rPr>
            </w:pPr>
            <w:r>
              <w:rPr>
                <w:rFonts w:ascii="Times New Roman" w:hAnsi="Times New Roman" w:eastAsia="仿宋"/>
                <w:b/>
                <w:bCs/>
                <w:sz w:val="24"/>
              </w:rPr>
              <w:t>水上救助基地建设：</w:t>
            </w:r>
          </w:p>
          <w:p>
            <w:pPr>
              <w:pStyle w:val="14"/>
              <w:spacing w:after="0" w:line="360" w:lineRule="auto"/>
              <w:ind w:firstLine="480" w:firstLineChars="200"/>
              <w:rPr>
                <w:rFonts w:ascii="Times New Roman" w:hAnsi="Times New Roman" w:eastAsia="仿宋"/>
                <w:sz w:val="28"/>
              </w:rPr>
            </w:pPr>
            <w:r>
              <w:rPr>
                <w:rFonts w:ascii="Times New Roman" w:hAnsi="Times New Roman" w:eastAsia="仿宋"/>
                <w:sz w:val="24"/>
              </w:rPr>
              <w:t>新建韩村水上救助基地、徐楼水上救助基地</w:t>
            </w:r>
            <w:r>
              <w:rPr>
                <w:rFonts w:hint="eastAsia" w:ascii="Times New Roman" w:hAnsi="Times New Roman" w:eastAsia="仿宋"/>
                <w:sz w:val="24"/>
              </w:rPr>
              <w:t>。</w:t>
            </w:r>
          </w:p>
        </w:tc>
      </w:tr>
    </w:tbl>
    <w:p>
      <w:pPr>
        <w:spacing w:line="360" w:lineRule="auto"/>
        <w:ind w:firstLine="562" w:firstLineChars="200"/>
        <w:jc w:val="left"/>
        <w:outlineLvl w:val="2"/>
        <w:rPr>
          <w:rFonts w:ascii="Times New Roman" w:hAnsi="Times New Roman" w:eastAsia="黑体" w:cs="Times New Roman"/>
          <w:b/>
          <w:bCs/>
          <w:sz w:val="28"/>
        </w:rPr>
      </w:pPr>
      <w:bookmarkStart w:id="107" w:name="_Toc22684"/>
      <w:r>
        <w:rPr>
          <w:rFonts w:ascii="Times New Roman" w:hAnsi="Times New Roman" w:eastAsia="黑体" w:cs="Times New Roman"/>
          <w:b/>
          <w:bCs/>
          <w:sz w:val="28"/>
        </w:rPr>
        <w:t>（四）高速公路网规划</w:t>
      </w:r>
      <w:bookmarkEnd w:id="107"/>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按照“增密、扩容、开口”的总体思路，新建徐淮阜高速公路、宿蒙高速公路和淮北至永城高速以及实施京台高速公路淮北段“四改八”扩建和连霍高速公路淮北段“四改八”扩建，规划形成“两横两纵</w:t>
      </w:r>
      <w:r>
        <w:rPr>
          <w:rFonts w:hint="eastAsia" w:ascii="Times New Roman" w:hAnsi="Times New Roman" w:eastAsia="仿宋" w:cs="Times New Roman"/>
          <w:sz w:val="28"/>
        </w:rPr>
        <w:t>四</w:t>
      </w:r>
      <w:r>
        <w:rPr>
          <w:rFonts w:ascii="Times New Roman" w:hAnsi="Times New Roman" w:eastAsia="仿宋" w:cs="Times New Roman"/>
          <w:sz w:val="28"/>
        </w:rPr>
        <w:t>联”的高速公路网络。同时建设盐洛高速南部次中心出入口；京台高速双堆集出入口、</w:t>
      </w:r>
      <w:r>
        <w:rPr>
          <w:rFonts w:hint="eastAsia" w:ascii="Times New Roman" w:hAnsi="Times New Roman" w:eastAsia="仿宋" w:cs="Times New Roman"/>
          <w:sz w:val="28"/>
        </w:rPr>
        <w:t>人民路东延出入口、</w:t>
      </w:r>
      <w:r>
        <w:rPr>
          <w:rFonts w:ascii="Times New Roman" w:hAnsi="Times New Roman" w:eastAsia="仿宋" w:cs="Times New Roman"/>
          <w:sz w:val="28"/>
        </w:rPr>
        <w:t>杜集皇藏峪出入口（在宿州境内）；徐淮阜高速淮北西出入口、刘桥出入口、百善西出入口以及临涣北枢纽互通。</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“两横”：盐洛高速（现状）、连霍高速（改建）；</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“两纵”：德上高速（现状）、京台高速（改建）；</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w:t>
      </w:r>
      <w:r>
        <w:rPr>
          <w:rFonts w:hint="eastAsia" w:ascii="Times New Roman" w:hAnsi="Times New Roman" w:eastAsia="仿宋" w:cs="Times New Roman"/>
          <w:sz w:val="28"/>
        </w:rPr>
        <w:t>四</w:t>
      </w:r>
      <w:r>
        <w:rPr>
          <w:rFonts w:ascii="Times New Roman" w:hAnsi="Times New Roman" w:eastAsia="仿宋" w:cs="Times New Roman"/>
          <w:color w:val="auto"/>
          <w:sz w:val="28"/>
        </w:rPr>
        <w:t>联”：徐淮阜高速（规划）、宿蒙高速（规划）、淮北至永城高速（规划）</w:t>
      </w:r>
      <w:r>
        <w:rPr>
          <w:rFonts w:hint="eastAsia" w:ascii="Times New Roman" w:hAnsi="Times New Roman" w:eastAsia="仿宋" w:cs="Times New Roman"/>
          <w:color w:val="auto"/>
          <w:sz w:val="28"/>
        </w:rPr>
        <w:t>、徐淮阜-宿蒙高速连接线（规划）</w:t>
      </w:r>
      <w:r>
        <w:rPr>
          <w:rFonts w:ascii="Times New Roman" w:hAnsi="Times New Roman" w:eastAsia="仿宋" w:cs="Times New Roman"/>
          <w:sz w:val="28"/>
        </w:rPr>
        <w:t>。</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徐淮阜高速公路：</w:t>
      </w:r>
      <w:r>
        <w:rPr>
          <w:rFonts w:ascii="Times New Roman" w:hAnsi="Times New Roman" w:eastAsia="仿宋" w:cs="Times New Roman"/>
          <w:sz w:val="28"/>
        </w:rPr>
        <w:t>分两期工程实施，一期工程由北往南布设，经钟楼、刘桥、百善，终于盐洛高速交叉处，全长约</w:t>
      </w:r>
      <w:r>
        <w:rPr>
          <w:rFonts w:hint="eastAsia" w:ascii="Times New Roman" w:hAnsi="Times New Roman" w:eastAsia="仿宋" w:cs="Times New Roman"/>
          <w:sz w:val="28"/>
        </w:rPr>
        <w:t>32.2</w:t>
      </w:r>
      <w:r>
        <w:rPr>
          <w:rFonts w:ascii="Times New Roman" w:hAnsi="Times New Roman" w:eastAsia="仿宋" w:cs="Times New Roman"/>
          <w:sz w:val="28"/>
        </w:rPr>
        <w:t>公里，目前该项目已被列入安徽省公路水运重点项目；二期工程是起于盐洛高速经临涣至涡阳界，全长约14公里。</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宿蒙高速公路：</w:t>
      </w:r>
      <w:r>
        <w:rPr>
          <w:rFonts w:ascii="Times New Roman" w:hAnsi="Times New Roman" w:eastAsia="仿宋" w:cs="Times New Roman"/>
          <w:sz w:val="28"/>
        </w:rPr>
        <w:t>连接宿州市和蒙城县，淮北市境内20.2公里。</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淮北至永城高速：</w:t>
      </w:r>
      <w:r>
        <w:rPr>
          <w:rFonts w:ascii="Times New Roman" w:hAnsi="Times New Roman" w:eastAsia="仿宋" w:cs="Times New Roman"/>
          <w:sz w:val="28"/>
        </w:rPr>
        <w:t>分两期工程实施，一期工程是连接德上高速公路、徐淮阜高速公路，淮北境内约6公里，已列入安徽省高速公路网规划，计划“十四五”期间实施；二期工程规划起于徐淮阜高速经京台高速至徐州观音机场接徐明高速。</w:t>
      </w:r>
    </w:p>
    <w:tbl>
      <w:tblPr>
        <w:tblStyle w:val="16"/>
        <w:tblW w:w="47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imes New Roman" w:hAnsi="Times New Roman" w:eastAsia="仿宋" w:cs="Times New Roman"/>
                <w:b/>
                <w:bCs/>
                <w:sz w:val="24"/>
              </w:rPr>
            </w:pPr>
            <w:r>
              <w:rPr>
                <w:rFonts w:ascii="Times New Roman" w:hAnsi="Times New Roman" w:eastAsia="仿宋" w:cs="Times New Roman"/>
                <w:b/>
                <w:bCs/>
                <w:sz w:val="24"/>
              </w:rPr>
              <w:t>专栏八：淮北市“十四五”高速公路建设重点工程</w:t>
            </w:r>
          </w:p>
          <w:p>
            <w:pPr>
              <w:pStyle w:val="14"/>
              <w:spacing w:after="0" w:line="360" w:lineRule="auto"/>
              <w:ind w:firstLine="480" w:firstLineChars="200"/>
              <w:rPr>
                <w:rFonts w:ascii="Times New Roman" w:hAnsi="Times New Roman" w:eastAsia="仿宋"/>
                <w:color w:val="auto"/>
                <w:sz w:val="24"/>
              </w:rPr>
            </w:pPr>
            <w:r>
              <w:rPr>
                <w:rFonts w:ascii="Times New Roman" w:hAnsi="Times New Roman" w:eastAsia="仿宋"/>
                <w:sz w:val="24"/>
              </w:rPr>
              <w:t>“十四五”期间实施</w:t>
            </w:r>
            <w:r>
              <w:rPr>
                <w:rFonts w:ascii="Times New Roman" w:hAnsi="Times New Roman" w:eastAsia="仿宋"/>
                <w:color w:val="auto"/>
                <w:sz w:val="24"/>
              </w:rPr>
              <w:t>高速公路建设项目16个，总投资约</w:t>
            </w:r>
            <w:r>
              <w:rPr>
                <w:rFonts w:hint="eastAsia" w:ascii="Times New Roman" w:hAnsi="Times New Roman" w:eastAsia="仿宋"/>
                <w:color w:val="auto"/>
                <w:sz w:val="24"/>
              </w:rPr>
              <w:t>1</w:t>
            </w:r>
            <w:r>
              <w:rPr>
                <w:rFonts w:ascii="Times New Roman" w:hAnsi="Times New Roman" w:eastAsia="仿宋"/>
                <w:color w:val="auto"/>
                <w:sz w:val="24"/>
              </w:rPr>
              <w:t>67.7亿元。</w:t>
            </w:r>
          </w:p>
          <w:p>
            <w:pPr>
              <w:pStyle w:val="14"/>
              <w:spacing w:after="0" w:line="360" w:lineRule="auto"/>
              <w:ind w:firstLine="482" w:firstLineChars="200"/>
              <w:rPr>
                <w:rFonts w:ascii="Times New Roman" w:hAnsi="Times New Roman" w:eastAsia="仿宋"/>
                <w:b/>
                <w:bCs/>
                <w:color w:val="auto"/>
                <w:sz w:val="24"/>
              </w:rPr>
            </w:pPr>
            <w:r>
              <w:rPr>
                <w:rFonts w:ascii="Times New Roman" w:hAnsi="Times New Roman" w:eastAsia="仿宋"/>
                <w:b/>
                <w:bCs/>
                <w:color w:val="auto"/>
                <w:sz w:val="24"/>
              </w:rPr>
              <w:t>高速公路建设：</w:t>
            </w:r>
          </w:p>
          <w:p>
            <w:pPr>
              <w:pStyle w:val="14"/>
              <w:spacing w:after="0" w:line="360" w:lineRule="auto"/>
              <w:ind w:firstLine="480" w:firstLineChars="200"/>
              <w:rPr>
                <w:rFonts w:ascii="Times New Roman" w:hAnsi="Times New Roman" w:eastAsia="仿宋"/>
                <w:color w:val="auto"/>
                <w:sz w:val="24"/>
              </w:rPr>
            </w:pPr>
            <w:r>
              <w:rPr>
                <w:rFonts w:ascii="Times New Roman" w:hAnsi="Times New Roman" w:eastAsia="仿宋"/>
                <w:color w:val="auto"/>
                <w:sz w:val="24"/>
              </w:rPr>
              <w:t>新建徐淮阜高速公路、宿蒙高速公路、淮北至永城高速；</w:t>
            </w:r>
          </w:p>
          <w:p>
            <w:pPr>
              <w:pStyle w:val="14"/>
              <w:spacing w:after="0" w:line="360" w:lineRule="auto"/>
              <w:ind w:firstLine="480" w:firstLineChars="200"/>
              <w:rPr>
                <w:rFonts w:ascii="Times New Roman" w:hAnsi="Times New Roman" w:eastAsia="仿宋"/>
                <w:color w:val="auto"/>
                <w:sz w:val="24"/>
              </w:rPr>
            </w:pPr>
            <w:r>
              <w:rPr>
                <w:rFonts w:ascii="Times New Roman" w:hAnsi="Times New Roman" w:eastAsia="仿宋"/>
                <w:color w:val="auto"/>
                <w:sz w:val="24"/>
              </w:rPr>
              <w:t>改建京台高速公路淮北段、连霍高速公路淮北段</w:t>
            </w:r>
            <w:r>
              <w:rPr>
                <w:rFonts w:hint="eastAsia" w:ascii="Times New Roman" w:hAnsi="Times New Roman" w:eastAsia="仿宋"/>
                <w:color w:val="auto"/>
                <w:sz w:val="24"/>
              </w:rPr>
              <w:t>。</w:t>
            </w:r>
          </w:p>
          <w:p>
            <w:pPr>
              <w:pStyle w:val="14"/>
              <w:spacing w:after="0" w:line="360" w:lineRule="auto"/>
              <w:ind w:firstLine="480" w:firstLineChars="200"/>
              <w:rPr>
                <w:rFonts w:hint="eastAsia" w:ascii="Times New Roman" w:hAnsi="Times New Roman" w:eastAsia="仿宋"/>
                <w:color w:val="auto"/>
                <w:sz w:val="24"/>
              </w:rPr>
            </w:pPr>
            <w:r>
              <w:rPr>
                <w:rFonts w:hint="eastAsia" w:ascii="Times New Roman" w:hAnsi="Times New Roman" w:eastAsia="仿宋"/>
                <w:color w:val="auto"/>
                <w:sz w:val="24"/>
              </w:rPr>
              <w:t>新建徐淮阜-宿蒙高速连接线。</w:t>
            </w:r>
          </w:p>
          <w:p>
            <w:pPr>
              <w:pStyle w:val="14"/>
              <w:spacing w:after="0" w:line="360" w:lineRule="auto"/>
              <w:ind w:firstLine="482" w:firstLineChars="200"/>
              <w:rPr>
                <w:rFonts w:ascii="Times New Roman" w:hAnsi="Times New Roman" w:eastAsia="仿宋"/>
                <w:b/>
                <w:bCs/>
                <w:sz w:val="24"/>
              </w:rPr>
            </w:pPr>
            <w:r>
              <w:rPr>
                <w:rFonts w:ascii="Times New Roman" w:hAnsi="Times New Roman" w:eastAsia="仿宋"/>
                <w:b/>
                <w:bCs/>
                <w:sz w:val="24"/>
              </w:rPr>
              <w:t>出入口建设：</w:t>
            </w:r>
          </w:p>
          <w:p>
            <w:pPr>
              <w:pStyle w:val="14"/>
              <w:spacing w:after="0" w:line="360" w:lineRule="auto"/>
              <w:ind w:firstLine="480" w:firstLineChars="200"/>
              <w:rPr>
                <w:rFonts w:ascii="Times New Roman" w:hAnsi="Times New Roman" w:eastAsia="仿宋"/>
                <w:color w:val="FF0000"/>
                <w:sz w:val="24"/>
              </w:rPr>
            </w:pPr>
            <w:r>
              <w:rPr>
                <w:rFonts w:ascii="Times New Roman" w:hAnsi="Times New Roman" w:eastAsia="仿宋"/>
                <w:sz w:val="24"/>
              </w:rPr>
              <w:t>新建京台高速双堆集出入口、</w:t>
            </w:r>
            <w:r>
              <w:rPr>
                <w:rFonts w:hint="eastAsia" w:ascii="Times New Roman" w:hAnsi="Times New Roman" w:eastAsia="仿宋"/>
                <w:sz w:val="24"/>
              </w:rPr>
              <w:t>人民路东延出入口、</w:t>
            </w:r>
            <w:r>
              <w:rPr>
                <w:rFonts w:ascii="Times New Roman" w:hAnsi="Times New Roman" w:eastAsia="仿宋"/>
                <w:sz w:val="24"/>
              </w:rPr>
              <w:t>杜集皇藏峪出入口（在宿州境内）；徐淮阜高速淮北西出入口、刘桥出入口、百善西出入口</w:t>
            </w:r>
            <w:r>
              <w:rPr>
                <w:rFonts w:hint="eastAsia" w:ascii="Times New Roman" w:hAnsi="Times New Roman" w:eastAsia="仿宋"/>
                <w:sz w:val="24"/>
              </w:rPr>
              <w:t>；</w:t>
            </w:r>
            <w:r>
              <w:rPr>
                <w:rFonts w:ascii="Times New Roman" w:hAnsi="Times New Roman" w:eastAsia="仿宋"/>
                <w:sz w:val="24"/>
              </w:rPr>
              <w:t>盐洛高速南部次中心出入口</w:t>
            </w:r>
            <w:r>
              <w:rPr>
                <w:rFonts w:hint="eastAsia" w:ascii="Times New Roman" w:hAnsi="Times New Roman" w:eastAsia="仿宋"/>
                <w:sz w:val="24"/>
              </w:rPr>
              <w:t>；淮北-永城-徐州观音机场高速淮北北出入口；宿蒙高速濉溪南出入口</w:t>
            </w:r>
            <w:r>
              <w:rPr>
                <w:rFonts w:ascii="Times New Roman" w:hAnsi="Times New Roman" w:eastAsia="仿宋"/>
                <w:sz w:val="24"/>
              </w:rPr>
              <w:t>。</w:t>
            </w:r>
          </w:p>
          <w:p>
            <w:pPr>
              <w:pStyle w:val="14"/>
              <w:spacing w:after="0" w:line="360" w:lineRule="auto"/>
              <w:ind w:firstLine="482" w:firstLineChars="200"/>
              <w:rPr>
                <w:rFonts w:ascii="Times New Roman" w:hAnsi="Times New Roman" w:eastAsia="仿宋"/>
                <w:b/>
                <w:bCs/>
                <w:sz w:val="24"/>
              </w:rPr>
            </w:pPr>
            <w:r>
              <w:rPr>
                <w:rFonts w:ascii="Times New Roman" w:hAnsi="Times New Roman" w:eastAsia="仿宋"/>
                <w:b/>
                <w:bCs/>
                <w:sz w:val="24"/>
              </w:rPr>
              <w:t>枢纽互通建设：</w:t>
            </w:r>
          </w:p>
          <w:p>
            <w:pPr>
              <w:pStyle w:val="14"/>
              <w:spacing w:after="0" w:line="360" w:lineRule="auto"/>
              <w:ind w:firstLine="480" w:firstLineChars="200"/>
              <w:rPr>
                <w:rFonts w:ascii="Times New Roman" w:hAnsi="Times New Roman" w:eastAsia="仿宋"/>
                <w:sz w:val="28"/>
              </w:rPr>
            </w:pPr>
            <w:r>
              <w:rPr>
                <w:rFonts w:ascii="Times New Roman" w:hAnsi="Times New Roman" w:eastAsia="仿宋"/>
                <w:sz w:val="24"/>
              </w:rPr>
              <w:t>新建徐淮阜高速临涣北枢纽互通</w:t>
            </w:r>
            <w:r>
              <w:rPr>
                <w:rFonts w:hint="eastAsia" w:ascii="Times New Roman" w:hAnsi="Times New Roman" w:eastAsia="仿宋"/>
                <w:sz w:val="24"/>
              </w:rPr>
              <w:t>。</w:t>
            </w:r>
          </w:p>
        </w:tc>
      </w:tr>
    </w:tbl>
    <w:p>
      <w:pPr>
        <w:spacing w:line="360" w:lineRule="auto"/>
        <w:ind w:firstLine="562" w:firstLineChars="200"/>
        <w:jc w:val="left"/>
        <w:outlineLvl w:val="2"/>
        <w:rPr>
          <w:rFonts w:ascii="Times New Roman" w:hAnsi="Times New Roman" w:eastAsia="黑体" w:cs="Times New Roman"/>
          <w:b/>
          <w:bCs/>
          <w:sz w:val="28"/>
        </w:rPr>
      </w:pPr>
      <w:bookmarkStart w:id="108" w:name="_Toc177"/>
      <w:r>
        <w:rPr>
          <w:rFonts w:ascii="Times New Roman" w:hAnsi="Times New Roman" w:eastAsia="黑体" w:cs="Times New Roman"/>
          <w:b/>
          <w:bCs/>
          <w:sz w:val="28"/>
        </w:rPr>
        <w:t>（五）普通国省干线公路规划</w:t>
      </w:r>
      <w:bookmarkEnd w:id="108"/>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以《国家公路网规划（2013—2030）》、《安徽省省道网布局调整规划修编（2016—2030）》、《淮北市交通基础设施国土空间规划》等为依据，优化淮北市普通国省道公路网结构。强化市域间的互联互通，以淮北与周边市、市区-中心镇联系和主要过境公路为重点，大力推进骨架公路网络建设，进一步完善骨架公路网络。规划形成“两环九射五横</w:t>
      </w:r>
      <w:r>
        <w:rPr>
          <w:rFonts w:hint="eastAsia" w:ascii="Times New Roman" w:hAnsi="Times New Roman" w:eastAsia="仿宋" w:cs="Times New Roman"/>
          <w:sz w:val="28"/>
        </w:rPr>
        <w:t>五联</w:t>
      </w:r>
      <w:r>
        <w:rPr>
          <w:rFonts w:ascii="Times New Roman" w:hAnsi="Times New Roman" w:eastAsia="仿宋" w:cs="Times New Roman"/>
          <w:sz w:val="28"/>
        </w:rPr>
        <w:t>”的普通国省干线网络布局。其中，规划普通国省干线公路网总里程约570.0公里，普通国省干线公路网密度达20.86公里/百平方公里。</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两环：环一：G237-S238-S235-北外环-梧桐路；环二：S303-S411-S238-北外环-东外环。</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九射：S254东至宿州市，经过古饶镇；S235南至怀远县，经过宋疃镇、古饶镇、四铺镇、孙疃镇、南坪镇、双堆集镇；G237南至蒙城县，经过百善镇、四铺镇、孙疃镇、韩村镇；S238西至涡阳县，经过百善镇、临涣镇；S411西至涡阳县，经过刘桥镇、铁佛镇；S410西至永城市，经过刘桥镇；G237北至河南省，经过渠沟镇；S238北至萧县，经过朔里镇；S101北至徐州市，经过石台镇、段园镇。</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五横：S306连接宿州市和蒙城县，经过南坪镇和双堆集镇；G344连接宿州市和涡阳县，经过五沟镇、孙疃镇；G343连接永城市和宿州市，经过铁佛镇、百善镇、四铺镇；G311连接永城市和徐州市，经过段园镇；S305连接宿州市和涡阳县，经过南坪镇、孙疃镇、韩村镇、临涣镇。</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五联：百韩路、淮北西站至南部次中心快速通道（两段）、S404、S302。</w:t>
      </w:r>
    </w:p>
    <w:tbl>
      <w:tblPr>
        <w:tblStyle w:val="16"/>
        <w:tblW w:w="47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imes New Roman" w:hAnsi="Times New Roman" w:eastAsia="仿宋" w:cs="Times New Roman"/>
                <w:b/>
                <w:bCs/>
                <w:sz w:val="24"/>
              </w:rPr>
            </w:pPr>
            <w:r>
              <w:rPr>
                <w:rFonts w:ascii="Times New Roman" w:hAnsi="Times New Roman" w:eastAsia="仿宋" w:cs="Times New Roman"/>
                <w:b/>
                <w:bCs/>
                <w:sz w:val="24"/>
              </w:rPr>
              <w:t>专栏九：淮北市“十四五”普通国省干线建设重点工程</w:t>
            </w:r>
          </w:p>
          <w:p>
            <w:pPr>
              <w:pStyle w:val="14"/>
              <w:spacing w:after="0" w:line="360" w:lineRule="auto"/>
              <w:ind w:firstLine="480" w:firstLineChars="200"/>
              <w:rPr>
                <w:rFonts w:ascii="Times New Roman" w:hAnsi="Times New Roman" w:eastAsia="仿宋"/>
                <w:sz w:val="24"/>
              </w:rPr>
            </w:pPr>
            <w:r>
              <w:rPr>
                <w:rFonts w:ascii="Times New Roman" w:hAnsi="Times New Roman" w:eastAsia="仿宋"/>
                <w:sz w:val="24"/>
              </w:rPr>
              <w:t>“十四五”期间实施普通国省干线公路项目17个约288.7公里，总投资93.3亿元。其中，国道项目5个92.6公里，省道项目10个167.1公里，其他公路2个29公里；按技术等级分，一级公路约242.9公里，二级公路约45.8公里。</w:t>
            </w:r>
          </w:p>
          <w:p>
            <w:pPr>
              <w:pStyle w:val="14"/>
              <w:spacing w:after="0" w:line="360" w:lineRule="auto"/>
              <w:ind w:firstLine="480" w:firstLineChars="200"/>
              <w:rPr>
                <w:rFonts w:ascii="Times New Roman" w:hAnsi="Times New Roman" w:eastAsia="仿宋"/>
                <w:sz w:val="24"/>
              </w:rPr>
            </w:pPr>
            <w:r>
              <w:rPr>
                <w:rFonts w:ascii="Times New Roman" w:hAnsi="Times New Roman" w:eastAsia="仿宋"/>
                <w:sz w:val="24"/>
              </w:rPr>
              <w:t>改扩建G344宿州至涡阳段为二级公路，约34.6公里；</w:t>
            </w:r>
          </w:p>
          <w:p>
            <w:pPr>
              <w:pStyle w:val="14"/>
              <w:spacing w:after="0" w:line="360" w:lineRule="auto"/>
              <w:ind w:firstLine="480" w:firstLineChars="200"/>
              <w:rPr>
                <w:rFonts w:ascii="Times New Roman" w:hAnsi="Times New Roman" w:eastAsia="仿宋"/>
                <w:sz w:val="24"/>
              </w:rPr>
            </w:pPr>
            <w:r>
              <w:rPr>
                <w:rFonts w:ascii="Times New Roman" w:hAnsi="Times New Roman" w:eastAsia="仿宋"/>
                <w:sz w:val="24"/>
              </w:rPr>
              <w:t>改扩建G237五里郢至青龙山段为一级公路，约3.2公里；</w:t>
            </w:r>
          </w:p>
          <w:p>
            <w:pPr>
              <w:pStyle w:val="14"/>
              <w:spacing w:after="0" w:line="360" w:lineRule="auto"/>
              <w:ind w:firstLine="480" w:firstLineChars="200"/>
              <w:rPr>
                <w:rFonts w:ascii="Times New Roman" w:hAnsi="Times New Roman" w:eastAsia="仿宋"/>
                <w:sz w:val="24"/>
              </w:rPr>
            </w:pPr>
            <w:r>
              <w:rPr>
                <w:rFonts w:ascii="Times New Roman" w:hAnsi="Times New Roman" w:eastAsia="仿宋"/>
                <w:sz w:val="24"/>
              </w:rPr>
              <w:t>改扩建S101淮徐快速通道为一级公路，约9.7公里；</w:t>
            </w:r>
          </w:p>
          <w:p>
            <w:pPr>
              <w:pStyle w:val="14"/>
              <w:spacing w:after="0" w:line="360" w:lineRule="auto"/>
              <w:ind w:firstLine="480" w:firstLineChars="200"/>
              <w:rPr>
                <w:rFonts w:ascii="Times New Roman" w:hAnsi="Times New Roman" w:eastAsia="仿宋"/>
                <w:sz w:val="24"/>
              </w:rPr>
            </w:pPr>
            <w:r>
              <w:rPr>
                <w:rFonts w:ascii="Times New Roman" w:hAnsi="Times New Roman" w:eastAsia="仿宋"/>
                <w:sz w:val="24"/>
              </w:rPr>
              <w:t>改扩建S305孙疃至五沟段为二级公路，约11.2公里；</w:t>
            </w:r>
          </w:p>
          <w:p>
            <w:pPr>
              <w:pStyle w:val="14"/>
              <w:spacing w:after="0" w:line="360" w:lineRule="auto"/>
              <w:ind w:firstLine="480" w:firstLineChars="200"/>
              <w:rPr>
                <w:rFonts w:ascii="Times New Roman" w:hAnsi="Times New Roman" w:eastAsia="仿宋"/>
                <w:sz w:val="24"/>
              </w:rPr>
            </w:pPr>
            <w:r>
              <w:rPr>
                <w:rFonts w:ascii="Times New Roman" w:hAnsi="Times New Roman" w:eastAsia="仿宋"/>
                <w:sz w:val="24"/>
              </w:rPr>
              <w:t>改扩建S410濉刘路改建工程为一级公路，约8.7公里；</w:t>
            </w:r>
          </w:p>
          <w:p>
            <w:pPr>
              <w:pStyle w:val="14"/>
              <w:spacing w:after="0" w:line="360" w:lineRule="auto"/>
              <w:ind w:firstLine="480" w:firstLineChars="200"/>
              <w:rPr>
                <w:rFonts w:ascii="Times New Roman" w:hAnsi="Times New Roman" w:eastAsia="仿宋"/>
                <w:sz w:val="24"/>
              </w:rPr>
            </w:pPr>
            <w:r>
              <w:rPr>
                <w:rFonts w:ascii="Times New Roman" w:hAnsi="Times New Roman" w:eastAsia="仿宋"/>
                <w:sz w:val="24"/>
              </w:rPr>
              <w:t>改扩建S235濉唐路三期为一级公路，约47.0公里；</w:t>
            </w:r>
          </w:p>
          <w:p>
            <w:pPr>
              <w:pStyle w:val="14"/>
              <w:spacing w:after="0" w:line="360" w:lineRule="auto"/>
              <w:ind w:firstLine="480" w:firstLineChars="200"/>
              <w:rPr>
                <w:rFonts w:ascii="Times New Roman" w:hAnsi="Times New Roman" w:eastAsia="仿宋"/>
                <w:sz w:val="24"/>
              </w:rPr>
            </w:pPr>
            <w:r>
              <w:rPr>
                <w:rFonts w:ascii="Times New Roman" w:hAnsi="Times New Roman" w:eastAsia="仿宋"/>
                <w:sz w:val="24"/>
              </w:rPr>
              <w:t>改扩建百韩路为一级公路，约19.3公里；</w:t>
            </w:r>
          </w:p>
          <w:p>
            <w:pPr>
              <w:pStyle w:val="14"/>
              <w:spacing w:after="0" w:line="360" w:lineRule="auto"/>
              <w:ind w:firstLine="480" w:firstLineChars="200"/>
              <w:rPr>
                <w:rFonts w:ascii="Times New Roman" w:hAnsi="Times New Roman" w:eastAsia="仿宋"/>
                <w:sz w:val="24"/>
              </w:rPr>
            </w:pPr>
            <w:r>
              <w:rPr>
                <w:rFonts w:ascii="Times New Roman" w:hAnsi="Times New Roman" w:eastAsia="仿宋"/>
                <w:sz w:val="24"/>
              </w:rPr>
              <w:t>改扩建G343宿州至永城段为一级公路，约40.5公里；</w:t>
            </w:r>
          </w:p>
          <w:p>
            <w:pPr>
              <w:pStyle w:val="14"/>
              <w:spacing w:after="0" w:line="360" w:lineRule="auto"/>
              <w:ind w:firstLine="480" w:firstLineChars="200"/>
              <w:rPr>
                <w:rFonts w:ascii="Times New Roman" w:hAnsi="Times New Roman" w:eastAsia="仿宋"/>
                <w:sz w:val="24"/>
              </w:rPr>
            </w:pPr>
            <w:r>
              <w:rPr>
                <w:rFonts w:ascii="Times New Roman" w:hAnsi="Times New Roman" w:eastAsia="仿宋"/>
                <w:sz w:val="24"/>
              </w:rPr>
              <w:t>改扩建S238平山口至徐里段为一级公路，约6.0公里；</w:t>
            </w:r>
          </w:p>
          <w:p>
            <w:pPr>
              <w:pStyle w:val="14"/>
              <w:spacing w:after="0" w:line="360" w:lineRule="auto"/>
              <w:ind w:firstLine="480" w:firstLineChars="200"/>
              <w:rPr>
                <w:rFonts w:ascii="Times New Roman" w:hAnsi="Times New Roman" w:eastAsia="仿宋"/>
                <w:sz w:val="24"/>
              </w:rPr>
            </w:pPr>
            <w:r>
              <w:rPr>
                <w:rFonts w:ascii="Times New Roman" w:hAnsi="Times New Roman" w:eastAsia="仿宋"/>
                <w:sz w:val="24"/>
              </w:rPr>
              <w:t>改扩建S238临涣段为一级公路，约7.0公里；</w:t>
            </w:r>
          </w:p>
          <w:p>
            <w:pPr>
              <w:pStyle w:val="14"/>
              <w:spacing w:after="0" w:line="360" w:lineRule="auto"/>
              <w:ind w:firstLine="480" w:firstLineChars="200"/>
              <w:rPr>
                <w:rFonts w:ascii="Times New Roman" w:hAnsi="Times New Roman" w:eastAsia="仿宋"/>
                <w:sz w:val="24"/>
              </w:rPr>
            </w:pPr>
            <w:r>
              <w:rPr>
                <w:rFonts w:hint="eastAsia" w:ascii="Times New Roman" w:hAnsi="Times New Roman" w:eastAsia="仿宋"/>
                <w:sz w:val="24"/>
              </w:rPr>
              <w:t>改扩建S238百善段为一级公路，约7.0公里；</w:t>
            </w:r>
          </w:p>
          <w:p>
            <w:pPr>
              <w:pStyle w:val="14"/>
              <w:spacing w:after="0" w:line="360" w:lineRule="auto"/>
              <w:ind w:firstLine="480" w:firstLineChars="200"/>
              <w:rPr>
                <w:rFonts w:ascii="Times New Roman" w:hAnsi="Times New Roman" w:eastAsia="仿宋"/>
                <w:sz w:val="24"/>
              </w:rPr>
            </w:pPr>
            <w:r>
              <w:rPr>
                <w:rFonts w:ascii="Times New Roman" w:hAnsi="Times New Roman" w:eastAsia="仿宋"/>
                <w:sz w:val="24"/>
              </w:rPr>
              <w:t>改扩建新S101古饶段为一级公路，约7.0公里；</w:t>
            </w:r>
          </w:p>
          <w:p>
            <w:pPr>
              <w:pStyle w:val="14"/>
              <w:spacing w:after="0" w:line="360" w:lineRule="auto"/>
              <w:ind w:firstLine="480" w:firstLineChars="200"/>
              <w:rPr>
                <w:rFonts w:ascii="Times New Roman" w:hAnsi="Times New Roman" w:eastAsia="仿宋"/>
                <w:sz w:val="24"/>
              </w:rPr>
            </w:pPr>
            <w:r>
              <w:rPr>
                <w:rFonts w:ascii="Times New Roman" w:hAnsi="Times New Roman" w:eastAsia="仿宋"/>
                <w:sz w:val="24"/>
              </w:rPr>
              <w:t>改扩建G237钟楼至萧县段为一级公路，约7.3公里；</w:t>
            </w:r>
          </w:p>
          <w:p>
            <w:pPr>
              <w:pStyle w:val="14"/>
              <w:spacing w:after="0" w:line="360" w:lineRule="auto"/>
              <w:ind w:firstLine="480" w:firstLineChars="200"/>
              <w:rPr>
                <w:rFonts w:ascii="Times New Roman" w:hAnsi="Times New Roman" w:eastAsia="仿宋"/>
                <w:sz w:val="24"/>
              </w:rPr>
            </w:pPr>
            <w:r>
              <w:rPr>
                <w:rFonts w:ascii="Times New Roman" w:hAnsi="Times New Roman" w:eastAsia="仿宋"/>
                <w:sz w:val="24"/>
              </w:rPr>
              <w:t>改扩建G311杜集至铜山段为一级公路，约7.0公里；</w:t>
            </w:r>
          </w:p>
          <w:p>
            <w:pPr>
              <w:pStyle w:val="14"/>
              <w:spacing w:after="0" w:line="360" w:lineRule="auto"/>
              <w:ind w:firstLine="480" w:firstLineChars="200"/>
              <w:rPr>
                <w:rFonts w:ascii="Times New Roman" w:hAnsi="Times New Roman" w:eastAsia="仿宋"/>
                <w:sz w:val="24"/>
              </w:rPr>
            </w:pPr>
            <w:r>
              <w:rPr>
                <w:rFonts w:ascii="Times New Roman" w:hAnsi="Times New Roman" w:eastAsia="仿宋"/>
                <w:sz w:val="24"/>
              </w:rPr>
              <w:t>新建S254古毛路南延段为一级公路，约14.1公里；</w:t>
            </w:r>
          </w:p>
          <w:p>
            <w:pPr>
              <w:pStyle w:val="14"/>
              <w:spacing w:after="0" w:line="360" w:lineRule="auto"/>
              <w:ind w:firstLine="480" w:firstLineChars="200"/>
              <w:rPr>
                <w:rFonts w:ascii="Times New Roman" w:hAnsi="Times New Roman" w:eastAsia="仿宋"/>
                <w:sz w:val="24"/>
              </w:rPr>
            </w:pPr>
            <w:r>
              <w:rPr>
                <w:rFonts w:ascii="Times New Roman" w:hAnsi="Times New Roman" w:eastAsia="仿宋"/>
                <w:sz w:val="24"/>
              </w:rPr>
              <w:t>改扩建S306宿州至蒙城段为一级公路，约22.4公里；</w:t>
            </w:r>
          </w:p>
          <w:p>
            <w:pPr>
              <w:pStyle w:val="14"/>
              <w:spacing w:after="0" w:line="360" w:lineRule="auto"/>
              <w:ind w:firstLine="480" w:firstLineChars="200"/>
              <w:rPr>
                <w:rFonts w:ascii="Times New Roman" w:hAnsi="Times New Roman" w:eastAsia="仿宋"/>
                <w:sz w:val="24"/>
              </w:rPr>
            </w:pPr>
            <w:r>
              <w:rPr>
                <w:rFonts w:ascii="Times New Roman" w:hAnsi="Times New Roman" w:eastAsia="仿宋"/>
                <w:sz w:val="24"/>
              </w:rPr>
              <w:t>改扩建S411刘桥至岳集段为一级公路，约34.0公里；</w:t>
            </w:r>
          </w:p>
          <w:p>
            <w:pPr>
              <w:pStyle w:val="14"/>
              <w:spacing w:after="0" w:line="360" w:lineRule="auto"/>
              <w:ind w:firstLine="480" w:firstLineChars="200"/>
              <w:rPr>
                <w:rStyle w:val="36"/>
                <w:rFonts w:hint="default" w:ascii="Times New Roman" w:hAnsi="Times New Roman" w:cs="Times New Roman"/>
                <w:color w:val="auto"/>
              </w:rPr>
            </w:pPr>
            <w:r>
              <w:rPr>
                <w:rFonts w:ascii="Times New Roman" w:hAnsi="Times New Roman" w:eastAsia="仿宋"/>
                <w:sz w:val="24"/>
              </w:rPr>
              <w:t>新建淮北西站至南部次中心快速通道为一级公路，约9.7公里。</w:t>
            </w:r>
          </w:p>
        </w:tc>
      </w:tr>
    </w:tbl>
    <w:p>
      <w:pPr>
        <w:spacing w:line="360" w:lineRule="auto"/>
        <w:ind w:firstLine="562" w:firstLineChars="200"/>
        <w:jc w:val="left"/>
        <w:outlineLvl w:val="2"/>
        <w:rPr>
          <w:rFonts w:ascii="Times New Roman" w:hAnsi="Times New Roman" w:eastAsia="黑体" w:cs="Times New Roman"/>
          <w:b/>
          <w:bCs/>
          <w:sz w:val="28"/>
        </w:rPr>
      </w:pPr>
      <w:bookmarkStart w:id="109" w:name="_Toc13396"/>
      <w:r>
        <w:rPr>
          <w:rFonts w:ascii="Times New Roman" w:hAnsi="Times New Roman" w:eastAsia="黑体" w:cs="Times New Roman"/>
          <w:b/>
          <w:bCs/>
          <w:sz w:val="28"/>
        </w:rPr>
        <w:t>（六）农村公路</w:t>
      </w:r>
      <w:bookmarkEnd w:id="109"/>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围绕服务乡村振兴战略，充分结合各地产业布局、资源禀赋等特点，将农村公路提档升级工程与国土空间、产业发展、镇村布局规划等有效衔接融合，高质量实施农村公路提质升级工程，加大县乡公路升级改造力度，优先实施服务于农村地区的产业路、园区路、旅游路。</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十四五”期间重点进行提速升级，继续推进“四好农村路”建设，加速农村路网提档升级，提升“村村通”水平，并向进村入户倾斜，服务乡村振兴战略实施。按照全面形成规模适当、布局合理、层次分明、内外通畅的公路网的要求，继续加快县乡道的建设步伐，具备条件的县乡道路段全面达到三级及以上技术标准，同时，不断提高三级公路在农村路网中的比重，全面提升农村道路的技术等级和服务水平；对能够促进地方旅游、特色加工、能矿开发、绿色生态等产业落地的县、乡道进行专业建设，使其成为具有影响地方特色的资源路、旅游路、产业开发路。坚持普惠性、保基本、均等化和可持续的方向，全面实施农村道路畅通工程，提升交通基本公共服务能力。</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形成规模适中、衔接顺畅、发展质量明显提升的“双11+14”的县道网布局，即纵向11条、横线11条、联络线14条，实现横跨东西、纵贯南北，连通各县区，覆盖所有乡镇，衔接重要客运站、铁路站、旅游景区、产业园区和省道出口等重要节点。</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纵向：X002濉丁路、X007葛蔡路、X008北陈路、X012/X103濉刘路、X018/X501钟王路、X019/X301张百路、X102濉漆路、X202孙任路、X204凤祁路、X205铁白路、X503韩土路。</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横向：X001相北路、X003蔡祖路、X004梧孙路、X013王烈路、X101郭小路、X302百梁路、X303大临路、X304杨临路、X305宿殷路、X306双袁路、X504半王路。</w:t>
      </w:r>
    </w:p>
    <w:p>
      <w:pPr>
        <w:pStyle w:val="14"/>
        <w:ind w:firstLine="280"/>
        <w:rPr>
          <w:rFonts w:ascii="Times New Roman" w:hAnsi="Times New Roman"/>
        </w:rPr>
      </w:pPr>
      <w:r>
        <w:rPr>
          <w:rFonts w:ascii="Times New Roman" w:hAnsi="Times New Roman" w:eastAsia="仿宋"/>
          <w:sz w:val="28"/>
        </w:rPr>
        <w:t>联络线：X005毛姚路、X006袁马路、X009毛施路、X010蔡四路、X011洪宋路、X014宋符路、X015赵何路、X016王慧路、X017西桥路、X020小王路、X021中心路、X201南双路、X206铁临路、X502海韩路。</w:t>
      </w:r>
    </w:p>
    <w:tbl>
      <w:tblPr>
        <w:tblStyle w:val="16"/>
        <w:tblW w:w="47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imes New Roman" w:hAnsi="Times New Roman" w:eastAsia="仿宋" w:cs="Times New Roman"/>
                <w:b/>
                <w:bCs/>
                <w:sz w:val="24"/>
              </w:rPr>
            </w:pPr>
            <w:r>
              <w:rPr>
                <w:rFonts w:ascii="Times New Roman" w:hAnsi="Times New Roman" w:eastAsia="仿宋" w:cs="Times New Roman"/>
                <w:b/>
                <w:bCs/>
                <w:sz w:val="24"/>
              </w:rPr>
              <w:t>专栏十：淮北市“十四五”农村公路建设重点工程</w:t>
            </w:r>
          </w:p>
          <w:p>
            <w:pPr>
              <w:pStyle w:val="14"/>
              <w:spacing w:after="0" w:line="360" w:lineRule="auto"/>
              <w:ind w:firstLine="480" w:firstLineChars="200"/>
              <w:rPr>
                <w:rFonts w:ascii="Times New Roman" w:hAnsi="Times New Roman" w:eastAsia="仿宋"/>
                <w:sz w:val="24"/>
              </w:rPr>
            </w:pPr>
            <w:r>
              <w:rPr>
                <w:rFonts w:ascii="Times New Roman" w:hAnsi="Times New Roman" w:eastAsia="仿宋"/>
                <w:sz w:val="24"/>
              </w:rPr>
              <w:t>“十四五”期间，规划完成县道新建升级改造404.9公里，其中，一级公路12.7公里，二级公路228.1公里，三级公路164.1公里，总投资约322890万元。</w:t>
            </w:r>
          </w:p>
          <w:p>
            <w:pPr>
              <w:pStyle w:val="14"/>
              <w:spacing w:after="0" w:line="360" w:lineRule="auto"/>
              <w:ind w:firstLine="482" w:firstLineChars="200"/>
              <w:rPr>
                <w:rFonts w:ascii="Times New Roman" w:hAnsi="Times New Roman" w:eastAsia="仿宋"/>
                <w:sz w:val="24"/>
              </w:rPr>
            </w:pPr>
            <w:r>
              <w:rPr>
                <w:rFonts w:ascii="Times New Roman" w:hAnsi="Times New Roman" w:eastAsia="仿宋"/>
                <w:b/>
                <w:bCs/>
                <w:sz w:val="24"/>
              </w:rPr>
              <w:t>杜集区：</w:t>
            </w:r>
            <w:r>
              <w:rPr>
                <w:rFonts w:ascii="Times New Roman" w:hAnsi="Times New Roman" w:eastAsia="仿宋"/>
                <w:sz w:val="24"/>
              </w:rPr>
              <w:t>改扩建X001相北路（相山区界-北西村段）、X002濉丁路（萧县界（丁里镇）-陈台子段）、X004梧孙路（孙庄-李洼村段、矬楼村-石台村东段）、X005毛姚路（毛庄-姚楼村段）、X006袁马路（李庄南-江苏界段）、X007葛蔡路（杨洼北-矿山集段）、X008北陈路（X001-石台村段、黄庄-萧县界段）、X009毛施路（菜园村-施庄（与萧县交界）段）。</w:t>
            </w:r>
          </w:p>
          <w:p>
            <w:pPr>
              <w:pStyle w:val="14"/>
              <w:spacing w:after="0" w:line="360" w:lineRule="auto"/>
              <w:ind w:firstLine="482" w:firstLineChars="200"/>
              <w:rPr>
                <w:rFonts w:ascii="Times New Roman" w:hAnsi="Times New Roman" w:eastAsia="仿宋"/>
                <w:sz w:val="24"/>
              </w:rPr>
            </w:pPr>
            <w:r>
              <w:rPr>
                <w:rFonts w:ascii="Times New Roman" w:hAnsi="Times New Roman" w:eastAsia="仿宋"/>
                <w:b/>
                <w:bCs/>
                <w:sz w:val="24"/>
              </w:rPr>
              <w:t>烈山区：</w:t>
            </w:r>
            <w:r>
              <w:rPr>
                <w:rFonts w:ascii="Times New Roman" w:hAnsi="Times New Roman" w:eastAsia="仿宋"/>
                <w:sz w:val="24"/>
              </w:rPr>
              <w:t>改扩建X010蔡四路（蔡四路-中国石化加油站东段、赵楼-赵氏宗祠段、古饶大桥-四铺闸段）、X011洪宋路（和村-宋疃镇（闸河）段）、X013王烈路（华家湖村-宿州市交界（大五柳）段）、X015赵何路（赵集西-赵集孜南段、东秦家北-太山村（宿州市界）段）。</w:t>
            </w:r>
          </w:p>
          <w:p>
            <w:pPr>
              <w:pStyle w:val="14"/>
              <w:spacing w:after="0" w:line="360" w:lineRule="auto"/>
              <w:ind w:firstLine="482" w:firstLineChars="200"/>
              <w:rPr>
                <w:rFonts w:ascii="Times New Roman" w:hAnsi="Times New Roman" w:eastAsia="仿宋"/>
                <w:sz w:val="24"/>
              </w:rPr>
            </w:pPr>
            <w:r>
              <w:rPr>
                <w:rFonts w:ascii="Times New Roman" w:hAnsi="Times New Roman" w:eastAsia="仿宋"/>
                <w:b/>
                <w:bCs/>
                <w:sz w:val="24"/>
              </w:rPr>
              <w:t>相山区：</w:t>
            </w:r>
            <w:r>
              <w:rPr>
                <w:rFonts w:ascii="Times New Roman" w:hAnsi="Times New Roman" w:eastAsia="仿宋"/>
                <w:sz w:val="24"/>
              </w:rPr>
              <w:t>改扩建X016王慧路（萧县界-丁圩孜段）、X017西桥路（萧县界-张店村段）、X021中心路（G237-河南省界段）。</w:t>
            </w:r>
          </w:p>
          <w:p>
            <w:pPr>
              <w:pStyle w:val="14"/>
              <w:spacing w:after="0" w:line="360" w:lineRule="auto"/>
              <w:ind w:firstLine="482" w:firstLineChars="200"/>
              <w:rPr>
                <w:rFonts w:ascii="Times New Roman" w:hAnsi="Times New Roman" w:eastAsia="仿宋"/>
                <w:sz w:val="24"/>
              </w:rPr>
            </w:pPr>
            <w:r>
              <w:rPr>
                <w:rFonts w:ascii="Times New Roman" w:hAnsi="Times New Roman" w:eastAsia="仿宋"/>
                <w:b/>
                <w:bCs/>
                <w:sz w:val="24"/>
              </w:rPr>
              <w:t>濉溪县：</w:t>
            </w:r>
            <w:r>
              <w:rPr>
                <w:rFonts w:ascii="Times New Roman" w:hAnsi="Times New Roman" w:eastAsia="仿宋"/>
                <w:sz w:val="24"/>
              </w:rPr>
              <w:t>改扩建X102濉漆路（宿马路-张圩孜村北段、张庄-黄桥闸段、小杨家村-宿马路段）、X103濉刘路（濉溪-陈集段）、X202孙任路（任楼北-任楼段）、X204凤祁路（韩庄村-柳孜村东段）、X205铁白路（白沙-周楼北段、铁佛镇-铁佛段）、X206铁临路（临涣-秦瓦房南段）、X301张百路（刘桥街道东-荣楼北段、大王庄-百善段）、X302百梁路（梁楼-丁庄东段）、X303大临路（大曹-马家段、马家-祁集段、纪圩孜村西-小刘庄段）、X304杨临路（临涣-韩村段）、X305宿殷路（付楼-大李家段）、X306双袁路（双堆集-双堆西段、大顺饭店-袁店段）、X502海韩路（祁集-韩庄村段）、X503韩土路（土楼-韩村段）、X504半王路（华夏超市-王圩段）。</w:t>
            </w:r>
          </w:p>
          <w:p>
            <w:pPr>
              <w:pStyle w:val="14"/>
              <w:spacing w:after="0" w:line="360" w:lineRule="auto"/>
              <w:ind w:firstLine="482" w:firstLineChars="200"/>
              <w:rPr>
                <w:rFonts w:ascii="Times New Roman" w:hAnsi="Times New Roman" w:eastAsia="仿宋"/>
                <w:sz w:val="24"/>
              </w:rPr>
            </w:pPr>
            <w:r>
              <w:rPr>
                <w:rFonts w:ascii="Times New Roman" w:hAnsi="Times New Roman" w:eastAsia="仿宋"/>
                <w:b/>
                <w:bCs/>
                <w:sz w:val="24"/>
              </w:rPr>
              <w:t>自然村通硬化路建设：</w:t>
            </w:r>
            <w:r>
              <w:rPr>
                <w:rFonts w:ascii="Times New Roman" w:hAnsi="Times New Roman" w:eastAsia="仿宋"/>
                <w:sz w:val="24"/>
              </w:rPr>
              <w:t>建设里程约1032公里。</w:t>
            </w:r>
          </w:p>
          <w:p>
            <w:pPr>
              <w:pStyle w:val="14"/>
              <w:spacing w:after="0" w:line="360" w:lineRule="auto"/>
              <w:ind w:firstLine="482" w:firstLineChars="200"/>
              <w:rPr>
                <w:rFonts w:ascii="Times New Roman" w:hAnsi="Times New Roman" w:eastAsia="仿宋"/>
                <w:sz w:val="24"/>
              </w:rPr>
            </w:pPr>
            <w:r>
              <w:rPr>
                <w:rFonts w:ascii="Times New Roman" w:hAnsi="Times New Roman" w:eastAsia="仿宋"/>
                <w:b/>
                <w:bCs/>
                <w:sz w:val="24"/>
              </w:rPr>
              <w:t>乡村旅游路、资源路、产业路建设</w:t>
            </w:r>
            <w:r>
              <w:rPr>
                <w:rFonts w:ascii="Times New Roman" w:hAnsi="Times New Roman" w:eastAsia="仿宋"/>
                <w:sz w:val="24"/>
              </w:rPr>
              <w:t>：建设里程约184公里。</w:t>
            </w:r>
          </w:p>
          <w:p>
            <w:pPr>
              <w:pStyle w:val="14"/>
              <w:spacing w:after="0" w:line="360" w:lineRule="auto"/>
              <w:ind w:firstLine="482" w:firstLineChars="200"/>
              <w:rPr>
                <w:rFonts w:ascii="Times New Roman" w:hAnsi="Times New Roman" w:eastAsia="仿宋"/>
                <w:b/>
                <w:bCs/>
                <w:sz w:val="24"/>
              </w:rPr>
            </w:pPr>
            <w:r>
              <w:rPr>
                <w:rFonts w:ascii="Times New Roman" w:hAnsi="Times New Roman" w:eastAsia="仿宋"/>
                <w:b/>
                <w:bCs/>
                <w:sz w:val="24"/>
              </w:rPr>
              <w:t>美丽农村公路改造：</w:t>
            </w:r>
            <w:r>
              <w:rPr>
                <w:rFonts w:ascii="Times New Roman" w:hAnsi="Times New Roman" w:eastAsia="仿宋"/>
                <w:sz w:val="24"/>
              </w:rPr>
              <w:t>建设里程约142公里。</w:t>
            </w:r>
          </w:p>
          <w:p>
            <w:pPr>
              <w:pStyle w:val="14"/>
              <w:spacing w:after="0" w:line="360" w:lineRule="auto"/>
              <w:ind w:firstLine="482" w:firstLineChars="200"/>
              <w:rPr>
                <w:rFonts w:ascii="Times New Roman" w:hAnsi="Times New Roman" w:eastAsia="仿宋"/>
                <w:sz w:val="24"/>
              </w:rPr>
            </w:pPr>
            <w:r>
              <w:rPr>
                <w:rFonts w:ascii="Times New Roman" w:hAnsi="Times New Roman" w:eastAsia="仿宋"/>
                <w:b/>
                <w:bCs/>
                <w:sz w:val="24"/>
              </w:rPr>
              <w:t>农村联网公路建设:</w:t>
            </w:r>
            <w:r>
              <w:rPr>
                <w:rFonts w:ascii="Times New Roman" w:hAnsi="Times New Roman" w:eastAsia="仿宋"/>
                <w:sz w:val="24"/>
              </w:rPr>
              <w:t>建设里程约140公里。</w:t>
            </w:r>
          </w:p>
          <w:p>
            <w:pPr>
              <w:pStyle w:val="14"/>
              <w:spacing w:after="0" w:line="360" w:lineRule="auto"/>
              <w:ind w:firstLine="482" w:firstLineChars="200"/>
              <w:rPr>
                <w:rFonts w:ascii="Times New Roman" w:hAnsi="Times New Roman" w:eastAsia="仿宋"/>
                <w:sz w:val="24"/>
              </w:rPr>
            </w:pPr>
            <w:r>
              <w:rPr>
                <w:rFonts w:ascii="Times New Roman" w:hAnsi="Times New Roman" w:eastAsia="仿宋"/>
                <w:b/>
                <w:bCs/>
                <w:sz w:val="24"/>
              </w:rPr>
              <w:t>其他农村公路提档升级改造：</w:t>
            </w:r>
            <w:r>
              <w:rPr>
                <w:rFonts w:ascii="Times New Roman" w:hAnsi="Times New Roman" w:eastAsia="仿宋"/>
                <w:sz w:val="24"/>
              </w:rPr>
              <w:t>建设里程约255.1公里。</w:t>
            </w:r>
          </w:p>
          <w:p>
            <w:pPr>
              <w:pStyle w:val="14"/>
              <w:spacing w:after="0" w:line="360" w:lineRule="auto"/>
              <w:ind w:firstLine="482" w:firstLineChars="200"/>
              <w:rPr>
                <w:rFonts w:ascii="Times New Roman" w:hAnsi="Times New Roman" w:eastAsia="仿宋"/>
                <w:sz w:val="24"/>
              </w:rPr>
            </w:pPr>
            <w:r>
              <w:rPr>
                <w:rFonts w:ascii="Times New Roman" w:hAnsi="Times New Roman" w:eastAsia="仿宋"/>
                <w:b/>
                <w:bCs/>
                <w:sz w:val="24"/>
              </w:rPr>
              <w:t>农村公路安保工程：</w:t>
            </w:r>
            <w:r>
              <w:rPr>
                <w:rFonts w:ascii="Times New Roman" w:hAnsi="Times New Roman" w:eastAsia="仿宋"/>
                <w:sz w:val="24"/>
              </w:rPr>
              <w:t>建设里程约760公里。</w:t>
            </w:r>
          </w:p>
          <w:p>
            <w:pPr>
              <w:pStyle w:val="14"/>
              <w:spacing w:after="0" w:line="360" w:lineRule="auto"/>
              <w:ind w:firstLine="482" w:firstLineChars="200"/>
              <w:rPr>
                <w:rFonts w:ascii="Times New Roman" w:hAnsi="Times New Roman" w:eastAsia="仿宋"/>
                <w:sz w:val="24"/>
              </w:rPr>
            </w:pPr>
            <w:r>
              <w:rPr>
                <w:rFonts w:ascii="Times New Roman" w:hAnsi="Times New Roman" w:eastAsia="仿宋"/>
                <w:b/>
                <w:bCs/>
                <w:sz w:val="24"/>
              </w:rPr>
              <w:t>农村公路桥连隧道工程：</w:t>
            </w:r>
            <w:r>
              <w:rPr>
                <w:rFonts w:ascii="Times New Roman" w:hAnsi="Times New Roman" w:eastAsia="仿宋"/>
                <w:sz w:val="24"/>
              </w:rPr>
              <w:t>危桥改造61座。</w:t>
            </w:r>
          </w:p>
        </w:tc>
      </w:tr>
    </w:tbl>
    <w:p>
      <w:pPr>
        <w:spacing w:line="360" w:lineRule="auto"/>
        <w:ind w:firstLine="562" w:firstLineChars="200"/>
        <w:jc w:val="left"/>
        <w:outlineLvl w:val="2"/>
        <w:rPr>
          <w:rFonts w:ascii="Times New Roman" w:hAnsi="Times New Roman" w:eastAsia="黑体" w:cs="Times New Roman"/>
          <w:b/>
          <w:bCs/>
          <w:sz w:val="28"/>
        </w:rPr>
      </w:pPr>
      <w:bookmarkStart w:id="110" w:name="_Toc25655"/>
      <w:r>
        <w:rPr>
          <w:rFonts w:ascii="Times New Roman" w:hAnsi="Times New Roman" w:eastAsia="黑体" w:cs="Times New Roman"/>
          <w:b/>
          <w:bCs/>
          <w:sz w:val="28"/>
        </w:rPr>
        <w:t>（七）旅游公路</w:t>
      </w:r>
      <w:bookmarkEnd w:id="110"/>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深入挖掘大运河文化、红色文化、工业遗产，建立文旅融合发展工作推进机制，加快发展文化旅游产业，打造区域休闲旅游目的地。“十四五”期间积极谋划烈山至S407快速通道工程、S101-S401连接线榴园-夹沟段（榴园至五柳至符离大道旅游公路）、S238-S406连接线纵楼-永堌段（杜集至萧县旅游公路）、G3京台高速双堆集出口-S235段（芦沟至双堆旅游公路）、S303-S235连接线（刘桥-双堆段）五条旅游公路项目，促进交旅融合，促进文化旅游产业发展，争取纳入安徽省省道网规划。</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烈山至S407快速通道工程：</w:t>
      </w:r>
      <w:r>
        <w:rPr>
          <w:rFonts w:ascii="Times New Roman" w:hAnsi="Times New Roman" w:eastAsia="仿宋" w:cs="Times New Roman"/>
          <w:sz w:val="28"/>
        </w:rPr>
        <w:t>位于烈山区蒋疃村东侧1.5公里处，与在建沱河东路东延段平交，路线向东延伸，以隧道形式穿越龙脊山，终与宿州市S407符离大道。路线全长6公里，按一级公路标准建设。</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S101-S401连接线榴园-夹沟段（榴园至五柳至符离大道旅游公路）：</w:t>
      </w:r>
      <w:r>
        <w:rPr>
          <w:rFonts w:ascii="Times New Roman" w:hAnsi="Times New Roman" w:eastAsia="仿宋" w:cs="Times New Roman"/>
          <w:sz w:val="28"/>
        </w:rPr>
        <w:t>起于东外环，沿着X013经过四季榴园景区、五柳仙境景区，终于宿州市符离大道。路线全长10公里，按二级公路标准建设。</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S238-S406连接线纵楼-永堌段（杜集至萧县旅游公路）：</w:t>
      </w:r>
      <w:r>
        <w:rPr>
          <w:rFonts w:ascii="Times New Roman" w:hAnsi="Times New Roman" w:eastAsia="仿宋" w:cs="Times New Roman"/>
          <w:sz w:val="28"/>
        </w:rPr>
        <w:t>起于淮北市纵楼，沿着X003、X029经过皇藏峪风景区，终于宿州市S406。路线全长12公里，按二级公路标准建设。</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G3京台高速双堆集出口-S235段（芦沟至双堆旅游公路）：</w:t>
      </w:r>
      <w:r>
        <w:rPr>
          <w:rFonts w:ascii="Times New Roman" w:hAnsi="Times New Roman" w:eastAsia="仿宋" w:cs="Times New Roman"/>
          <w:sz w:val="28"/>
        </w:rPr>
        <w:t>起于S235芦沟附近，沿着X306经过双堆集旅游基地，终于京台高速双堆集出入口。路线全长10公里，按一级公路标准建设。</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S303-S235连接线（刘桥-双堆段）：</w:t>
      </w:r>
      <w:r>
        <w:rPr>
          <w:rFonts w:ascii="Times New Roman" w:hAnsi="Times New Roman" w:eastAsia="仿宋" w:cs="Times New Roman"/>
          <w:sz w:val="28"/>
        </w:rPr>
        <w:t>起于S303刘桥附近，终于S235双堆集附近，路线全长50公里，按</w:t>
      </w:r>
      <w:r>
        <w:rPr>
          <w:rFonts w:hint="eastAsia" w:ascii="Times New Roman" w:hAnsi="Times New Roman" w:eastAsia="仿宋" w:cs="Times New Roman"/>
          <w:sz w:val="28"/>
        </w:rPr>
        <w:t>一</w:t>
      </w:r>
      <w:r>
        <w:rPr>
          <w:rFonts w:ascii="Times New Roman" w:hAnsi="Times New Roman" w:eastAsia="仿宋" w:cs="Times New Roman"/>
          <w:sz w:val="28"/>
        </w:rPr>
        <w:t>级公路标准建设。</w:t>
      </w:r>
    </w:p>
    <w:p>
      <w:pPr>
        <w:pStyle w:val="3"/>
        <w:spacing w:before="0" w:after="0" w:line="360" w:lineRule="auto"/>
        <w:rPr>
          <w:rFonts w:ascii="Times New Roman" w:hAnsi="Times New Roman"/>
          <w:b/>
          <w:bCs w:val="0"/>
          <w:spacing w:val="10"/>
          <w:kern w:val="0"/>
          <w:sz w:val="30"/>
          <w:szCs w:val="30"/>
        </w:rPr>
      </w:pPr>
      <w:bookmarkStart w:id="111" w:name="_Toc28199"/>
      <w:bookmarkStart w:id="112" w:name="_Toc18647"/>
      <w:bookmarkStart w:id="113" w:name="_Toc17453"/>
      <w:r>
        <w:rPr>
          <w:rFonts w:ascii="Times New Roman" w:hAnsi="Times New Roman"/>
          <w:b/>
          <w:bCs w:val="0"/>
          <w:spacing w:val="10"/>
          <w:kern w:val="0"/>
          <w:sz w:val="30"/>
          <w:szCs w:val="30"/>
        </w:rPr>
        <w:t>三、</w:t>
      </w:r>
      <w:r>
        <w:rPr>
          <w:rFonts w:ascii="Times New Roman" w:hAnsi="Times New Roman"/>
          <w:b/>
        </w:rPr>
        <w:t>客运枢纽</w:t>
      </w:r>
      <w:r>
        <w:rPr>
          <w:rFonts w:ascii="Times New Roman" w:hAnsi="Times New Roman"/>
          <w:b/>
          <w:bCs w:val="0"/>
          <w:spacing w:val="10"/>
          <w:kern w:val="0"/>
          <w:sz w:val="30"/>
          <w:szCs w:val="30"/>
        </w:rPr>
        <w:t>规划</w:t>
      </w:r>
      <w:bookmarkEnd w:id="111"/>
      <w:bookmarkEnd w:id="112"/>
      <w:bookmarkEnd w:id="113"/>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按照“统一规划、一体设计、同步建设、同期运营、协同管理”原则，加强客运枢纽与城市空间布局、土地利用总体规划等协调衔接，加快既有客运场站存量设施的功能改善和整合提升，推动不同交通方式场站集中布局、空间共享、立体或同台换乘，协同构建全天候、无缝隙、一体化的舒适换乘空间。</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以市、县级客运中心为核心，镇、村级交通综合服务站为支点，规划形成覆盖全市、布局合理、层次分工明确的客运体系。</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1、市、县级客运中心</w:t>
      </w:r>
    </w:p>
    <w:p>
      <w:pPr>
        <w:spacing w:line="360" w:lineRule="auto"/>
        <w:ind w:firstLine="562" w:firstLineChars="200"/>
        <w:rPr>
          <w:rFonts w:ascii="Times New Roman" w:hAnsi="Times New Roman" w:eastAsia="仿宋" w:cs="Times New Roman"/>
          <w:b/>
          <w:bCs/>
          <w:sz w:val="28"/>
        </w:rPr>
      </w:pPr>
      <w:r>
        <w:rPr>
          <w:rFonts w:hint="eastAsia" w:ascii="Times New Roman" w:hAnsi="Times New Roman" w:eastAsia="仿宋" w:cs="Times New Roman"/>
          <w:b/>
          <w:bCs/>
          <w:sz w:val="28"/>
        </w:rPr>
        <w:t>四</w:t>
      </w:r>
      <w:r>
        <w:rPr>
          <w:rFonts w:ascii="Times New Roman" w:hAnsi="Times New Roman" w:eastAsia="仿宋" w:cs="Times New Roman"/>
          <w:b/>
          <w:bCs/>
          <w:sz w:val="28"/>
        </w:rPr>
        <w:t>个综合客运枢纽：</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淮北市北部综合客运枢纽：</w:t>
      </w:r>
      <w:r>
        <w:rPr>
          <w:rFonts w:ascii="Times New Roman" w:hAnsi="Times New Roman" w:eastAsia="仿宋" w:cs="Times New Roman"/>
          <w:sz w:val="28"/>
        </w:rPr>
        <w:t>依托淮北—宿州—蚌埠</w:t>
      </w:r>
      <w:r>
        <w:rPr>
          <w:rFonts w:hint="eastAsia" w:ascii="Times New Roman" w:hAnsi="Times New Roman" w:eastAsia="仿宋" w:cs="Times New Roman"/>
          <w:sz w:val="28"/>
        </w:rPr>
        <w:t>城际</w:t>
      </w:r>
      <w:r>
        <w:rPr>
          <w:rFonts w:ascii="Times New Roman" w:hAnsi="Times New Roman" w:eastAsia="仿宋" w:cs="Times New Roman"/>
          <w:sz w:val="28"/>
        </w:rPr>
        <w:t>铁路沿线原有的淮北北站（高铁站），增加客运场站、公交首末站及出租车停靠区域，形成淮北市北部综合客运枢纽。实现高铁、班线客车、公交、出租车零换乘，主要服务杜集区、相山区及北部周边市、县。</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淮北市西部综合客运枢纽站：</w:t>
      </w:r>
      <w:r>
        <w:rPr>
          <w:rFonts w:ascii="Times New Roman" w:hAnsi="Times New Roman" w:eastAsia="仿宋" w:cs="Times New Roman"/>
          <w:sz w:val="28"/>
        </w:rPr>
        <w:t>依托淮北—宿州—蚌埠</w:t>
      </w:r>
      <w:r>
        <w:rPr>
          <w:rFonts w:hint="eastAsia" w:ascii="Times New Roman" w:hAnsi="Times New Roman" w:eastAsia="仿宋" w:cs="Times New Roman"/>
          <w:sz w:val="28"/>
        </w:rPr>
        <w:t>城际</w:t>
      </w:r>
      <w:r>
        <w:rPr>
          <w:rFonts w:ascii="Times New Roman" w:hAnsi="Times New Roman" w:eastAsia="仿宋" w:cs="Times New Roman"/>
          <w:sz w:val="28"/>
        </w:rPr>
        <w:t>铁路沿线规划的淮北西站（高铁站），新建的濉溪县公交客运枢纽站，搬迁至此的淮北汽车南站，增加出租车停靠区域，形成淮北市西部综合客运枢纽，实现高铁、班线客车、公交、出租车零换乘，主要服务濉溪县、相山区及西部周边市、县。</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淮北市东部综合客运枢纽站：</w:t>
      </w:r>
      <w:r>
        <w:rPr>
          <w:rFonts w:ascii="Times New Roman" w:hAnsi="Times New Roman" w:eastAsia="仿宋" w:cs="Times New Roman"/>
          <w:sz w:val="28"/>
        </w:rPr>
        <w:t>依托新建的淮北市公交客运枢纽站，搬迁至此的淮北市长途汽车站，增加出租车停靠区域，形成淮北市东部综合客运枢纽。实现班线客车、公交、出租车零换乘，主要服务烈山区、相山区及东部周边市、县。</w:t>
      </w:r>
    </w:p>
    <w:p>
      <w:pPr>
        <w:spacing w:line="360" w:lineRule="auto"/>
        <w:ind w:firstLine="562" w:firstLineChars="200"/>
        <w:rPr>
          <w:rFonts w:ascii="Times New Roman" w:hAnsi="Times New Roman" w:eastAsia="仿宋" w:cs="Times New Roman"/>
          <w:sz w:val="28"/>
        </w:rPr>
      </w:pPr>
      <w:r>
        <w:rPr>
          <w:rFonts w:hint="eastAsia" w:ascii="Times New Roman" w:hAnsi="Times New Roman" w:eastAsia="仿宋" w:cs="Times New Roman"/>
          <w:b/>
          <w:bCs/>
          <w:sz w:val="28"/>
        </w:rPr>
        <w:t>淮北市东部新城交通枢纽总站：</w:t>
      </w:r>
      <w:r>
        <w:rPr>
          <w:rFonts w:hint="eastAsia" w:ascii="Times New Roman" w:hAnsi="Times New Roman" w:eastAsia="仿宋" w:cs="Times New Roman"/>
          <w:sz w:val="28"/>
        </w:rPr>
        <w:t>依托淮北市道路运输信息指挥中心、东部新城</w:t>
      </w:r>
      <w:r>
        <w:rPr>
          <w:rFonts w:ascii="Times New Roman" w:hAnsi="Times New Roman" w:eastAsia="仿宋" w:cs="Times New Roman"/>
          <w:sz w:val="28"/>
        </w:rPr>
        <w:t>客运站、公交首末站</w:t>
      </w:r>
      <w:r>
        <w:rPr>
          <w:rFonts w:hint="eastAsia" w:ascii="Times New Roman" w:hAnsi="Times New Roman" w:eastAsia="仿宋" w:cs="Times New Roman"/>
          <w:sz w:val="28"/>
        </w:rPr>
        <w:t>、货运综合服务站、邮政快递物流园，增加</w:t>
      </w:r>
      <w:r>
        <w:rPr>
          <w:rFonts w:ascii="Times New Roman" w:hAnsi="Times New Roman" w:eastAsia="仿宋" w:cs="Times New Roman"/>
          <w:sz w:val="28"/>
        </w:rPr>
        <w:t>出租车停靠区域</w:t>
      </w:r>
      <w:r>
        <w:rPr>
          <w:rFonts w:hint="eastAsia" w:ascii="Times New Roman" w:hAnsi="Times New Roman" w:eastAsia="仿宋" w:cs="Times New Roman"/>
          <w:sz w:val="28"/>
        </w:rPr>
        <w:t>，</w:t>
      </w:r>
      <w:r>
        <w:rPr>
          <w:rFonts w:ascii="Times New Roman" w:hAnsi="Times New Roman" w:eastAsia="仿宋" w:cs="Times New Roman"/>
          <w:sz w:val="28"/>
        </w:rPr>
        <w:t>实现班线客车、公交、出租车零换乘</w:t>
      </w:r>
      <w:r>
        <w:rPr>
          <w:rFonts w:hint="eastAsia" w:ascii="Times New Roman" w:hAnsi="Times New Roman" w:eastAsia="仿宋" w:cs="Times New Roman"/>
          <w:sz w:val="28"/>
        </w:rPr>
        <w:t>以及货运过程无缝衔接，主要服务于东部新城、烈山区及东部新城周边市、县。</w:t>
      </w:r>
    </w:p>
    <w:p>
      <w:pPr>
        <w:spacing w:line="360" w:lineRule="auto"/>
        <w:ind w:firstLine="562" w:firstLineChars="200"/>
        <w:rPr>
          <w:rFonts w:ascii="Times New Roman" w:hAnsi="Times New Roman" w:eastAsia="仿宋" w:cs="Times New Roman"/>
          <w:b/>
          <w:bCs/>
          <w:sz w:val="28"/>
        </w:rPr>
      </w:pPr>
      <w:r>
        <w:rPr>
          <w:rFonts w:ascii="Times New Roman" w:hAnsi="Times New Roman" w:eastAsia="仿宋" w:cs="Times New Roman"/>
          <w:b/>
          <w:bCs/>
          <w:sz w:val="28"/>
        </w:rPr>
        <w:t>多个客运节点：</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淮北站（高铁站）、双堆集站（高铁站）、淮北客运北站、濉溪县汽车站。</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2、镇、村级交通综合服务站</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继续推进镇、村级综合服务站点建设工作，结合客运枢纽设置，加快推进农村交通运输综合服务全覆盖。</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按照客运、物流、邮政、电商等“多站合一”的模式，会同农业农村、商务、邮政等部门畅通“微循环”。交通综合服务站承担停车、掉头、充电、换乘、保养、电商物流、货运、邮政等综合性功能。</w:t>
      </w:r>
    </w:p>
    <w:p>
      <w:pPr>
        <w:numPr>
          <w:ilvl w:val="0"/>
          <w:numId w:val="1"/>
        </w:num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城市公交</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建立以常规公共交通为主体，以定制公交、微循环公交、通勤公交、城际公交等为补充，构建集约高效、安全便捷、绿色均等的现代化高品质公共交通供给体系。</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十四五”期间计划建设朔里、石台、煤化工基地、高新开发区等25个公交首末站，投资约0.8亿元，实施体为各县区政府；购置新能源公交车710台，总投资约6.5亿元；依托各客运枢纽及公交首末站，新建4座加氢站。</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十四五”期间计划新增温哥华城至高铁站、恒基城至实验高中，高岳基地至恒大名都等18条公交线路，开通淮北-萧县、淮北-宿州、淮北-徐州、淮北-涡阳、淮北-蒙城、淮北-永城城际公交；新建技术学院南校区停车场等25个公交停车场，解决公交车停发车问题。</w:t>
      </w:r>
    </w:p>
    <w:tbl>
      <w:tblPr>
        <w:tblStyle w:val="16"/>
        <w:tblW w:w="47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imes New Roman" w:hAnsi="Times New Roman" w:eastAsia="仿宋" w:cs="Times New Roman"/>
                <w:b/>
                <w:bCs/>
                <w:sz w:val="24"/>
              </w:rPr>
            </w:pPr>
            <w:r>
              <w:rPr>
                <w:rFonts w:ascii="Times New Roman" w:hAnsi="Times New Roman" w:eastAsia="仿宋" w:cs="Times New Roman"/>
                <w:b/>
                <w:bCs/>
                <w:sz w:val="24"/>
              </w:rPr>
              <w:t>专栏十一：淮北市“十四五”客运枢纽建设重点工程</w:t>
            </w:r>
          </w:p>
          <w:p>
            <w:pPr>
              <w:pStyle w:val="14"/>
              <w:spacing w:after="0" w:line="360" w:lineRule="auto"/>
              <w:ind w:firstLine="482" w:firstLineChars="200"/>
              <w:rPr>
                <w:rFonts w:ascii="Times New Roman" w:hAnsi="Times New Roman" w:eastAsia="仿宋"/>
                <w:b/>
                <w:bCs/>
                <w:sz w:val="24"/>
              </w:rPr>
            </w:pPr>
            <w:r>
              <w:rPr>
                <w:rFonts w:ascii="Times New Roman" w:hAnsi="Times New Roman" w:eastAsia="仿宋"/>
                <w:b/>
                <w:bCs/>
                <w:sz w:val="24"/>
              </w:rPr>
              <w:t>综合客运枢纽：</w:t>
            </w:r>
          </w:p>
          <w:p>
            <w:pPr>
              <w:pStyle w:val="14"/>
              <w:spacing w:after="0" w:line="360" w:lineRule="auto"/>
              <w:ind w:firstLine="480" w:firstLineChars="200"/>
              <w:rPr>
                <w:rFonts w:ascii="Times New Roman" w:hAnsi="Times New Roman" w:eastAsia="仿宋"/>
                <w:sz w:val="24"/>
              </w:rPr>
            </w:pPr>
            <w:r>
              <w:rPr>
                <w:rFonts w:ascii="Times New Roman" w:hAnsi="Times New Roman" w:eastAsia="仿宋"/>
                <w:sz w:val="24"/>
              </w:rPr>
              <w:t>改扩建淮北市北部综合客运枢纽，新建淮北市西部综合客运枢纽、淮北市东部综合客运枢纽</w:t>
            </w:r>
            <w:r>
              <w:rPr>
                <w:rFonts w:hint="eastAsia" w:ascii="Times New Roman" w:hAnsi="Times New Roman" w:eastAsia="仿宋"/>
                <w:sz w:val="24"/>
              </w:rPr>
              <w:t>、淮北市东部新城交通枢纽总站。</w:t>
            </w:r>
          </w:p>
          <w:p>
            <w:pPr>
              <w:pStyle w:val="14"/>
              <w:spacing w:after="0" w:line="360" w:lineRule="auto"/>
              <w:ind w:firstLine="482" w:firstLineChars="200"/>
              <w:rPr>
                <w:rFonts w:ascii="Times New Roman" w:hAnsi="Times New Roman" w:eastAsia="仿宋"/>
                <w:b/>
                <w:bCs/>
                <w:sz w:val="24"/>
              </w:rPr>
            </w:pPr>
            <w:r>
              <w:rPr>
                <w:rFonts w:ascii="Times New Roman" w:hAnsi="Times New Roman" w:eastAsia="仿宋"/>
                <w:b/>
                <w:bCs/>
                <w:sz w:val="24"/>
              </w:rPr>
              <w:t>节点客运站：</w:t>
            </w:r>
          </w:p>
          <w:p>
            <w:pPr>
              <w:pStyle w:val="14"/>
              <w:spacing w:after="0" w:line="360" w:lineRule="auto"/>
              <w:ind w:firstLine="480" w:firstLineChars="200"/>
              <w:rPr>
                <w:rFonts w:ascii="Times New Roman" w:hAnsi="Times New Roman" w:eastAsia="仿宋"/>
                <w:sz w:val="24"/>
              </w:rPr>
            </w:pPr>
            <w:r>
              <w:rPr>
                <w:rFonts w:ascii="Times New Roman" w:hAnsi="Times New Roman" w:eastAsia="仿宋"/>
                <w:sz w:val="24"/>
              </w:rPr>
              <w:t>新建淮北客运北站、双堆集站</w:t>
            </w:r>
            <w:r>
              <w:rPr>
                <w:rFonts w:hint="eastAsia" w:ascii="Times New Roman" w:hAnsi="Times New Roman" w:eastAsia="仿宋"/>
                <w:sz w:val="24"/>
              </w:rPr>
              <w:t>。</w:t>
            </w:r>
          </w:p>
          <w:p>
            <w:pPr>
              <w:pStyle w:val="14"/>
              <w:spacing w:after="0" w:line="360" w:lineRule="auto"/>
              <w:ind w:firstLine="482" w:firstLineChars="200"/>
              <w:rPr>
                <w:rFonts w:ascii="Times New Roman" w:hAnsi="Times New Roman"/>
                <w:b/>
                <w:bCs/>
                <w:sz w:val="24"/>
              </w:rPr>
            </w:pPr>
            <w:r>
              <w:rPr>
                <w:rFonts w:ascii="Times New Roman" w:hAnsi="Times New Roman" w:eastAsia="仿宋_GB2312"/>
                <w:b/>
                <w:bCs/>
                <w:sz w:val="24"/>
              </w:rPr>
              <w:t>加氢站</w:t>
            </w:r>
            <w:r>
              <w:rPr>
                <w:rFonts w:ascii="Times New Roman" w:hAnsi="Times New Roman"/>
                <w:b/>
                <w:bCs/>
                <w:sz w:val="24"/>
              </w:rPr>
              <w:t>：</w:t>
            </w:r>
          </w:p>
          <w:p>
            <w:pPr>
              <w:pStyle w:val="14"/>
              <w:spacing w:after="0" w:line="360" w:lineRule="auto"/>
              <w:ind w:firstLine="480" w:firstLineChars="200"/>
              <w:rPr>
                <w:rFonts w:ascii="Times New Roman" w:hAnsi="Times New Roman" w:eastAsia="仿宋_GB2312"/>
                <w:sz w:val="24"/>
              </w:rPr>
            </w:pPr>
            <w:r>
              <w:rPr>
                <w:rFonts w:ascii="Times New Roman" w:hAnsi="Times New Roman" w:eastAsia="仿宋"/>
                <w:sz w:val="24"/>
              </w:rPr>
              <w:t>新建综合</w:t>
            </w:r>
            <w:r>
              <w:rPr>
                <w:rFonts w:ascii="Times New Roman" w:hAnsi="Times New Roman" w:eastAsia="仿宋_GB2312"/>
                <w:sz w:val="24"/>
              </w:rPr>
              <w:t>客运加氢站</w:t>
            </w:r>
            <w:r>
              <w:rPr>
                <w:rFonts w:ascii="Times New Roman" w:hAnsi="Times New Roman"/>
                <w:sz w:val="24"/>
              </w:rPr>
              <w:t>、</w:t>
            </w:r>
            <w:r>
              <w:rPr>
                <w:rFonts w:ascii="Times New Roman" w:hAnsi="Times New Roman" w:eastAsia="仿宋_GB2312"/>
                <w:sz w:val="24"/>
              </w:rPr>
              <w:t>高铁西站加氢站</w:t>
            </w:r>
            <w:r>
              <w:rPr>
                <w:rFonts w:ascii="Times New Roman" w:hAnsi="Times New Roman"/>
                <w:sz w:val="24"/>
              </w:rPr>
              <w:t>、</w:t>
            </w:r>
            <w:r>
              <w:rPr>
                <w:rFonts w:ascii="Times New Roman" w:hAnsi="Times New Roman" w:eastAsia="仿宋_GB2312"/>
                <w:sz w:val="24"/>
              </w:rPr>
              <w:t>百善加氢站</w:t>
            </w:r>
            <w:r>
              <w:rPr>
                <w:rFonts w:ascii="Times New Roman" w:hAnsi="Times New Roman"/>
                <w:sz w:val="24"/>
              </w:rPr>
              <w:t>、</w:t>
            </w:r>
            <w:r>
              <w:rPr>
                <w:rFonts w:ascii="Times New Roman" w:hAnsi="Times New Roman" w:eastAsia="仿宋_GB2312"/>
                <w:sz w:val="24"/>
              </w:rPr>
              <w:t>高岳加氢站</w:t>
            </w:r>
            <w:r>
              <w:rPr>
                <w:rFonts w:hint="eastAsia" w:ascii="Times New Roman" w:hAnsi="Times New Roman" w:eastAsia="仿宋_GB2312"/>
                <w:sz w:val="24"/>
              </w:rPr>
              <w:t>。</w:t>
            </w:r>
          </w:p>
          <w:p>
            <w:pPr>
              <w:pStyle w:val="14"/>
              <w:spacing w:after="0" w:line="360" w:lineRule="auto"/>
              <w:ind w:firstLine="482" w:firstLineChars="200"/>
              <w:rPr>
                <w:rFonts w:ascii="Times New Roman" w:hAnsi="Times New Roman" w:eastAsia="仿宋"/>
                <w:b/>
                <w:bCs/>
                <w:sz w:val="24"/>
              </w:rPr>
            </w:pPr>
            <w:r>
              <w:rPr>
                <w:rFonts w:ascii="Times New Roman" w:hAnsi="Times New Roman" w:eastAsia="仿宋"/>
                <w:b/>
                <w:bCs/>
                <w:sz w:val="24"/>
              </w:rPr>
              <w:t>城市公交：</w:t>
            </w:r>
          </w:p>
          <w:p>
            <w:pPr>
              <w:pStyle w:val="14"/>
              <w:spacing w:after="0" w:line="360" w:lineRule="auto"/>
              <w:ind w:firstLine="480" w:firstLineChars="200"/>
              <w:rPr>
                <w:rFonts w:ascii="Times New Roman" w:hAnsi="Times New Roman" w:eastAsia="仿宋_GB2312"/>
                <w:sz w:val="24"/>
              </w:rPr>
            </w:pPr>
            <w:r>
              <w:rPr>
                <w:rFonts w:ascii="Times New Roman" w:hAnsi="Times New Roman" w:eastAsia="仿宋_GB2312"/>
                <w:sz w:val="24"/>
              </w:rPr>
              <w:t>开通温哥华城-高铁站、恒基城-实验高中、高岳基地-恒大名都、新蔡工业园-黄营村、烈山个人村-南庄村、杜集开发区-高岳基地、汽车北站-杜庙村、凤凰山开发区-龙湖开发区、烈山工人村首末站-古饶镇、烈山工人村公交首末站-濉溪县开发区、高铁站-县加油站、凤凰山开发区-濉溪县开发区、烈山公交首末站场-秦楼、高铁南站-汽车南站、高铁西站-汽车南站、烈山公交首末站-山南村、龙湖工业园-县开发区、汽车北站-洪庄新村</w:t>
            </w:r>
            <w:r>
              <w:rPr>
                <w:rFonts w:hint="eastAsia" w:ascii="Times New Roman" w:hAnsi="Times New Roman" w:eastAsia="仿宋_GB2312"/>
                <w:sz w:val="24"/>
              </w:rPr>
              <w:t>。</w:t>
            </w:r>
          </w:p>
          <w:p>
            <w:pPr>
              <w:pStyle w:val="14"/>
              <w:spacing w:after="0" w:line="360" w:lineRule="auto"/>
              <w:ind w:firstLine="482" w:firstLineChars="200"/>
              <w:rPr>
                <w:rFonts w:ascii="Times New Roman" w:hAnsi="Times New Roman" w:eastAsia="仿宋"/>
                <w:b/>
                <w:bCs/>
                <w:sz w:val="24"/>
              </w:rPr>
            </w:pPr>
            <w:r>
              <w:rPr>
                <w:rFonts w:ascii="Times New Roman" w:hAnsi="Times New Roman" w:eastAsia="仿宋"/>
                <w:b/>
                <w:bCs/>
                <w:sz w:val="24"/>
              </w:rPr>
              <w:t>城际公交：</w:t>
            </w:r>
          </w:p>
          <w:p>
            <w:pPr>
              <w:pStyle w:val="14"/>
              <w:spacing w:after="0" w:line="360" w:lineRule="auto"/>
              <w:ind w:firstLine="480" w:firstLineChars="200"/>
              <w:rPr>
                <w:rFonts w:ascii="Times New Roman" w:hAnsi="Times New Roman" w:eastAsia="仿宋_GB2312"/>
                <w:sz w:val="24"/>
              </w:rPr>
            </w:pPr>
            <w:r>
              <w:rPr>
                <w:rFonts w:ascii="Times New Roman" w:hAnsi="Times New Roman" w:eastAsia="仿宋_GB2312"/>
                <w:sz w:val="24"/>
              </w:rPr>
              <w:t>开通淮北-萧县、淮北-宿州、淮北-徐州、淮北-涡阳、淮北-蒙城、淮北-永城城际公交</w:t>
            </w:r>
            <w:r>
              <w:rPr>
                <w:rFonts w:hint="eastAsia" w:ascii="Times New Roman" w:hAnsi="Times New Roman" w:eastAsia="仿宋_GB2312"/>
                <w:sz w:val="24"/>
              </w:rPr>
              <w:t>。</w:t>
            </w:r>
          </w:p>
          <w:p>
            <w:pPr>
              <w:pStyle w:val="14"/>
              <w:spacing w:after="0" w:line="360" w:lineRule="auto"/>
              <w:ind w:firstLine="482" w:firstLineChars="200"/>
              <w:rPr>
                <w:rFonts w:ascii="Times New Roman" w:hAnsi="Times New Roman" w:eastAsia="仿宋"/>
                <w:b/>
                <w:bCs/>
                <w:sz w:val="24"/>
              </w:rPr>
            </w:pPr>
            <w:r>
              <w:rPr>
                <w:rFonts w:ascii="Times New Roman" w:hAnsi="Times New Roman" w:eastAsia="仿宋"/>
                <w:b/>
                <w:bCs/>
                <w:sz w:val="24"/>
              </w:rPr>
              <w:t>公交停车场：</w:t>
            </w:r>
          </w:p>
          <w:p>
            <w:pPr>
              <w:pStyle w:val="14"/>
              <w:spacing w:after="0" w:line="360" w:lineRule="auto"/>
              <w:ind w:firstLine="480" w:firstLineChars="200"/>
              <w:rPr>
                <w:rFonts w:ascii="Times New Roman" w:hAnsi="Times New Roman" w:eastAsia="仿宋_GB2312"/>
                <w:b/>
                <w:bCs/>
                <w:sz w:val="24"/>
              </w:rPr>
            </w:pPr>
            <w:r>
              <w:rPr>
                <w:rFonts w:ascii="Times New Roman" w:hAnsi="Times New Roman" w:eastAsia="仿宋_GB2312"/>
                <w:sz w:val="24"/>
                <w:lang w:bidi="ar"/>
              </w:rPr>
              <w:t>新建技术学院南校区停车场、凤凰山开发区（恒光供热公司）停车场、天一中学停车场、刘桥二矿停车场、相山公园职防院门口停车场、红星美凯龙停车场、纵楼公交停车场、杜集开发区停车场、朔里停车场、石台停车场、烈山工人村公交首末站场、市煤化工基地停车场、山水文园停车场、滨湖新城停车场、梧桐停车场、龙湖开发区综合停车场、古饶停车场、市高新区停车场、南藜西路停车场、市八中停车场、市监管中心停车场、马桥公交停车场、洪庄新村停车场、钟楼停车场、杜集区政府停车场</w:t>
            </w:r>
            <w:r>
              <w:rPr>
                <w:rFonts w:hint="eastAsia" w:ascii="Times New Roman" w:hAnsi="Times New Roman" w:eastAsia="仿宋_GB2312"/>
                <w:sz w:val="24"/>
                <w:lang w:bidi="ar"/>
              </w:rPr>
              <w:t>。</w:t>
            </w:r>
          </w:p>
        </w:tc>
      </w:tr>
    </w:tbl>
    <w:p>
      <w:pPr>
        <w:pStyle w:val="3"/>
        <w:spacing w:before="156" w:beforeLines="50" w:after="0" w:line="360" w:lineRule="auto"/>
        <w:rPr>
          <w:rFonts w:ascii="Times New Roman" w:hAnsi="Times New Roman"/>
          <w:b/>
          <w:bCs w:val="0"/>
          <w:spacing w:val="10"/>
          <w:kern w:val="0"/>
          <w:sz w:val="30"/>
          <w:szCs w:val="30"/>
        </w:rPr>
      </w:pPr>
      <w:bookmarkStart w:id="114" w:name="_Toc2202"/>
      <w:bookmarkStart w:id="115" w:name="_Toc10054"/>
      <w:bookmarkStart w:id="116" w:name="_Toc9817"/>
      <w:r>
        <w:rPr>
          <w:rFonts w:ascii="Times New Roman" w:hAnsi="Times New Roman"/>
          <w:b/>
          <w:bCs w:val="0"/>
          <w:spacing w:val="10"/>
          <w:kern w:val="0"/>
          <w:sz w:val="30"/>
          <w:szCs w:val="30"/>
        </w:rPr>
        <w:t>四、运输服务规划</w:t>
      </w:r>
      <w:bookmarkEnd w:id="114"/>
      <w:bookmarkEnd w:id="115"/>
      <w:bookmarkEnd w:id="116"/>
    </w:p>
    <w:p>
      <w:pPr>
        <w:spacing w:line="360" w:lineRule="auto"/>
        <w:ind w:firstLine="562" w:firstLineChars="200"/>
        <w:jc w:val="left"/>
        <w:outlineLvl w:val="2"/>
        <w:rPr>
          <w:rFonts w:ascii="Times New Roman" w:hAnsi="Times New Roman" w:eastAsia="黑体" w:cs="Times New Roman"/>
          <w:b/>
          <w:bCs/>
          <w:sz w:val="28"/>
        </w:rPr>
      </w:pPr>
      <w:bookmarkStart w:id="117" w:name="_Toc7328"/>
      <w:r>
        <w:rPr>
          <w:rFonts w:ascii="Times New Roman" w:hAnsi="Times New Roman" w:eastAsia="黑体" w:cs="Times New Roman"/>
          <w:b/>
          <w:bCs/>
          <w:sz w:val="28"/>
        </w:rPr>
        <w:t>（一）客运服务</w:t>
      </w:r>
      <w:bookmarkEnd w:id="117"/>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优化层次合理的城市客运网：</w:t>
      </w:r>
      <w:r>
        <w:rPr>
          <w:rFonts w:ascii="Times New Roman" w:hAnsi="Times New Roman" w:eastAsia="仿宋" w:cs="Times New Roman"/>
          <w:sz w:val="28"/>
        </w:rPr>
        <w:t>优先发展公共交通，引导“以公共交通为导向”的城市公共交通发展模式，深入推进公交都市、绿色出行行动计划、公交示范城市等试点示范建设；规范发展出租汽车行业，统筹发展巡游出租汽车和网络预约出租汽车，实行错位发展和差异化经营，为社会公众提供品质化、多样化的运输服务；合理发展出行新业态，积极推进城市出租车网约化出行，构建“线上线下统一运营”的经营模式，不断优化乘客体验。到2025年，完成与周边8市县（区）的城际客运公交化改造。</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构建均等化的城乡客运网：</w:t>
      </w:r>
      <w:r>
        <w:rPr>
          <w:rFonts w:ascii="Times New Roman" w:hAnsi="Times New Roman" w:eastAsia="仿宋" w:cs="Times New Roman"/>
          <w:sz w:val="28"/>
        </w:rPr>
        <w:t>因地制宜提供农村基本客运服务，引导城乡道路客运经营主体实施公交化改造、公司化运营；完善政府长效保障机制，稳步推进城乡交通运输一体化发展，提升公共服务均等化水平，采取不同模式推进并稳固建制村通客车，提高城乡客运网络的覆盖广度、深度和服务水平，确保人民群众“行有所乘”。</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构建时空一体衔接的联程客运网：</w:t>
      </w:r>
      <w:r>
        <w:rPr>
          <w:rFonts w:ascii="Times New Roman" w:hAnsi="Times New Roman" w:eastAsia="仿宋" w:cs="Times New Roman"/>
          <w:sz w:val="28"/>
        </w:rPr>
        <w:t>优化联程运输服务设施，鼓励各种运输方式推动售票、取票、乘降、驻车换乘（P+R）等联运设施设备共享共建；完善联程运输制度环境，优化市场化，积极培育覆盖全国、辐射全球的跨运输方式联程运输经营主体，打造“出行即服务”联运平台，充分发挥互联网技术优势，整合各种运输方式资源，实现旅客出行“一站购票、无缝衔接、全程服务”；推进联程运输信息互联，推进信息资源开放共享，建立综合出行信息服务平台，推进道路客运全市联网售票和铁路、水运电子客票，推进不同运输方式票务系统有效对接，建立淮北市内综合交通电子客票清分结算系统，推进旅客出行“一站购票”“一票（证）制”。</w:t>
      </w:r>
    </w:p>
    <w:p>
      <w:pPr>
        <w:spacing w:line="360" w:lineRule="auto"/>
        <w:ind w:firstLine="562" w:firstLineChars="200"/>
        <w:rPr>
          <w:rFonts w:ascii="Times New Roman" w:hAnsi="Times New Roman" w:eastAsia="仿宋" w:cs="Times New Roman"/>
          <w:sz w:val="28"/>
        </w:rPr>
      </w:pPr>
      <w:r>
        <w:rPr>
          <w:rFonts w:hint="eastAsia" w:ascii="Times New Roman" w:hAnsi="Times New Roman" w:eastAsia="仿宋" w:cs="Times New Roman"/>
          <w:b/>
          <w:bCs/>
          <w:sz w:val="28"/>
        </w:rPr>
        <w:t>开展道路客运定制服务：</w:t>
      </w:r>
      <w:r>
        <w:rPr>
          <w:rFonts w:hint="eastAsia" w:ascii="Times New Roman" w:hAnsi="Times New Roman" w:eastAsia="仿宋" w:cs="Times New Roman"/>
          <w:sz w:val="28"/>
        </w:rPr>
        <w:t>定制客运服务是推进道路客运供给侧结构性改革和满足人民群众日益增长的美好出行需求的重要手段。可以全省道路客运联网售票平台为基础，利用平台移动互联网、云计算、大数据等现代信息成熟技术，实现定制客运线上预约。道路运输客运企业应按照“专车”和“专线”两种模式，充分发挥市场机制作用，调整长途客运运力配置，使道路客运形成差异化、阶梯化、定制化服务。行业管理部门应放松管制，对道路客运企业实施定制客运给予支持，在开业许可、新增运力、班次调整、车辆更新、站点停靠、运价制定等方面进行政策创新。</w:t>
      </w:r>
    </w:p>
    <w:p>
      <w:pPr>
        <w:spacing w:line="360" w:lineRule="auto"/>
        <w:ind w:firstLine="562" w:firstLineChars="200"/>
        <w:jc w:val="left"/>
        <w:outlineLvl w:val="2"/>
        <w:rPr>
          <w:rFonts w:ascii="Times New Roman" w:hAnsi="Times New Roman" w:eastAsia="黑体" w:cs="Times New Roman"/>
          <w:b/>
          <w:bCs/>
          <w:sz w:val="28"/>
        </w:rPr>
      </w:pPr>
      <w:bookmarkStart w:id="118" w:name="_Toc10851"/>
      <w:r>
        <w:rPr>
          <w:rFonts w:ascii="Times New Roman" w:hAnsi="Times New Roman" w:eastAsia="黑体" w:cs="Times New Roman"/>
          <w:b/>
          <w:bCs/>
          <w:sz w:val="28"/>
        </w:rPr>
        <w:t>（二）货运服务</w:t>
      </w:r>
      <w:bookmarkEnd w:id="118"/>
      <w:bookmarkStart w:id="119" w:name="_Toc16714"/>
      <w:bookmarkStart w:id="120" w:name="_Toc30110009"/>
    </w:p>
    <w:bookmarkEnd w:id="119"/>
    <w:bookmarkEnd w:id="120"/>
    <w:p>
      <w:pPr>
        <w:spacing w:line="360" w:lineRule="auto"/>
        <w:ind w:firstLine="562" w:firstLineChars="200"/>
        <w:rPr>
          <w:rFonts w:ascii="Times New Roman" w:hAnsi="Times New Roman" w:eastAsia="仿宋" w:cs="Times New Roman"/>
          <w:b/>
          <w:bCs/>
          <w:sz w:val="28"/>
        </w:rPr>
      </w:pPr>
      <w:r>
        <w:rPr>
          <w:rFonts w:ascii="Times New Roman" w:hAnsi="Times New Roman" w:eastAsia="仿宋" w:cs="Times New Roman"/>
          <w:b/>
          <w:bCs/>
          <w:sz w:val="28"/>
        </w:rPr>
        <w:t>1、优化运输结构</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大力推进公转水。</w:t>
      </w:r>
      <w:r>
        <w:rPr>
          <w:rFonts w:ascii="Times New Roman" w:hAnsi="Times New Roman" w:eastAsia="仿宋" w:cs="Times New Roman"/>
          <w:sz w:val="28"/>
        </w:rPr>
        <w:t>加快推进浍河、沱河、肖濉新河等高等级航道建设，依托南坪码头、孙疃码头等码头建设，提升水运货运能力。优化完善疏港公路，实现与邻近国省干线的无缝衔接</w:t>
      </w:r>
      <w:r>
        <w:rPr>
          <w:rFonts w:hint="eastAsia" w:ascii="Times New Roman" w:hAnsi="Times New Roman" w:eastAsia="仿宋" w:cs="Times New Roman"/>
          <w:sz w:val="28"/>
        </w:rPr>
        <w:t>。</w:t>
      </w:r>
    </w:p>
    <w:p>
      <w:pPr>
        <w:spacing w:line="360" w:lineRule="auto"/>
        <w:ind w:firstLine="562" w:firstLineChars="200"/>
        <w:rPr>
          <w:rFonts w:ascii="Times New Roman" w:hAnsi="Times New Roman" w:eastAsia="仿宋" w:cs="Times New Roman"/>
          <w:sz w:val="28"/>
          <w:lang w:bidi="ar"/>
        </w:rPr>
      </w:pPr>
      <w:r>
        <w:rPr>
          <w:rFonts w:ascii="Times New Roman" w:hAnsi="Times New Roman" w:eastAsia="仿宋" w:cs="Times New Roman"/>
          <w:b/>
          <w:bCs/>
          <w:sz w:val="28"/>
        </w:rPr>
        <w:t>大力推进公转铁。</w:t>
      </w:r>
      <w:r>
        <w:rPr>
          <w:rFonts w:ascii="Times New Roman" w:hAnsi="Times New Roman" w:eastAsia="仿宋" w:cs="Times New Roman"/>
          <w:sz w:val="28"/>
          <w:lang w:bidi="ar"/>
        </w:rPr>
        <w:t>充分发挥既有铁路专用线集疏运作用，改造升级相关设施设备，整合煤矿专用线资源，提高既有线路综合利用效率，推进重要港口、物流园区、大型工矿企业等引入铁路专用线，</w:t>
      </w:r>
      <w:r>
        <w:rPr>
          <w:rFonts w:ascii="Times New Roman" w:hAnsi="Times New Roman" w:eastAsia="仿宋" w:cs="Times New Roman"/>
          <w:sz w:val="28"/>
        </w:rPr>
        <w:t>推动大宗货物及中长距离货物运输向铁路运输有序转移</w:t>
      </w:r>
      <w:r>
        <w:rPr>
          <w:rFonts w:hint="eastAsia" w:ascii="Times New Roman" w:hAnsi="Times New Roman" w:eastAsia="仿宋" w:cs="Times New Roman"/>
          <w:sz w:val="28"/>
          <w:lang w:bidi="ar"/>
        </w:rPr>
        <w:t>。</w:t>
      </w:r>
    </w:p>
    <w:p>
      <w:pPr>
        <w:spacing w:line="360" w:lineRule="auto"/>
        <w:ind w:firstLine="560" w:firstLineChars="200"/>
        <w:rPr>
          <w:rFonts w:ascii="Times New Roman" w:hAnsi="Times New Roman" w:eastAsia="仿宋" w:cs="Times New Roman"/>
          <w:sz w:val="28"/>
        </w:rPr>
      </w:pPr>
      <w:r>
        <w:rPr>
          <w:rFonts w:hint="eastAsia" w:ascii="Times New Roman" w:hAnsi="Times New Roman" w:eastAsia="仿宋" w:cs="Times New Roman"/>
          <w:sz w:val="28"/>
        </w:rPr>
        <w:t>到2025年，公路运量达10000万吨/年，国铁货运达800万吨/年，水运达300万吨/年</w:t>
      </w:r>
      <w:r>
        <w:rPr>
          <w:rFonts w:ascii="Times New Roman" w:hAnsi="Times New Roman" w:eastAsia="仿宋" w:cs="Times New Roman"/>
          <w:sz w:val="28"/>
        </w:rPr>
        <w:t>。</w:t>
      </w:r>
    </w:p>
    <w:p>
      <w:pPr>
        <w:rPr>
          <w:rFonts w:ascii="Times New Roman" w:hAnsi="Times New Roman" w:eastAsia="仿宋" w:cs="Times New Roman"/>
          <w:sz w:val="28"/>
        </w:rPr>
      </w:pPr>
      <w:r>
        <w:rPr>
          <w:rFonts w:ascii="Times New Roman" w:hAnsi="Times New Roman" w:eastAsia="仿宋" w:cs="Times New Roman"/>
          <w:sz w:val="28"/>
        </w:rPr>
        <w:br w:type="page"/>
      </w:r>
    </w:p>
    <w:tbl>
      <w:tblPr>
        <w:tblStyle w:val="16"/>
        <w:tblW w:w="47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imes New Roman" w:hAnsi="Times New Roman" w:eastAsia="仿宋" w:cs="Times New Roman"/>
                <w:b/>
                <w:bCs/>
                <w:sz w:val="24"/>
              </w:rPr>
            </w:pPr>
            <w:r>
              <w:rPr>
                <w:rFonts w:ascii="Times New Roman" w:hAnsi="Times New Roman" w:eastAsia="仿宋" w:cs="Times New Roman"/>
                <w:b/>
                <w:bCs/>
                <w:sz w:val="24"/>
              </w:rPr>
              <w:t>专栏十</w:t>
            </w:r>
            <w:r>
              <w:rPr>
                <w:rFonts w:hint="eastAsia" w:ascii="Times New Roman" w:hAnsi="Times New Roman" w:eastAsia="仿宋" w:cs="Times New Roman"/>
                <w:b/>
                <w:bCs/>
                <w:sz w:val="24"/>
              </w:rPr>
              <w:t>二</w:t>
            </w:r>
            <w:r>
              <w:rPr>
                <w:rFonts w:ascii="Times New Roman" w:hAnsi="Times New Roman" w:eastAsia="仿宋" w:cs="Times New Roman"/>
                <w:b/>
                <w:bCs/>
                <w:sz w:val="24"/>
              </w:rPr>
              <w:t>：淮北市“十四五”</w:t>
            </w:r>
            <w:r>
              <w:rPr>
                <w:rFonts w:hint="eastAsia" w:ascii="Times New Roman" w:hAnsi="Times New Roman" w:eastAsia="仿宋" w:cs="Times New Roman"/>
                <w:b/>
                <w:bCs/>
                <w:sz w:val="24"/>
              </w:rPr>
              <w:t>优化运输结构</w:t>
            </w:r>
            <w:r>
              <w:rPr>
                <w:rFonts w:ascii="Times New Roman" w:hAnsi="Times New Roman" w:eastAsia="仿宋" w:cs="Times New Roman"/>
                <w:b/>
                <w:bCs/>
                <w:sz w:val="24"/>
              </w:rPr>
              <w:t>重点</w:t>
            </w:r>
            <w:r>
              <w:rPr>
                <w:rFonts w:hint="eastAsia" w:ascii="Times New Roman" w:hAnsi="Times New Roman" w:eastAsia="仿宋" w:cs="Times New Roman"/>
                <w:b/>
                <w:bCs/>
                <w:sz w:val="24"/>
              </w:rPr>
              <w:t>工程</w:t>
            </w:r>
          </w:p>
          <w:p>
            <w:pPr>
              <w:pStyle w:val="14"/>
              <w:spacing w:after="0" w:line="360" w:lineRule="auto"/>
              <w:ind w:firstLine="482" w:firstLineChars="200"/>
              <w:rPr>
                <w:rFonts w:ascii="Times New Roman" w:hAnsi="Times New Roman" w:eastAsia="仿宋"/>
                <w:b/>
                <w:bCs/>
                <w:sz w:val="24"/>
              </w:rPr>
            </w:pPr>
            <w:r>
              <w:rPr>
                <w:rFonts w:hint="eastAsia" w:ascii="Times New Roman" w:hAnsi="Times New Roman" w:eastAsia="仿宋"/>
                <w:b/>
                <w:bCs/>
                <w:sz w:val="24"/>
              </w:rPr>
              <w:t>公转水</w:t>
            </w:r>
            <w:r>
              <w:rPr>
                <w:rFonts w:ascii="Times New Roman" w:hAnsi="Times New Roman" w:eastAsia="仿宋"/>
                <w:b/>
                <w:bCs/>
                <w:sz w:val="24"/>
              </w:rPr>
              <w:t>：</w:t>
            </w:r>
          </w:p>
          <w:p>
            <w:pPr>
              <w:pStyle w:val="14"/>
              <w:spacing w:after="0" w:line="360" w:lineRule="auto"/>
              <w:ind w:firstLine="480" w:firstLineChars="200"/>
              <w:rPr>
                <w:rFonts w:ascii="Times New Roman" w:hAnsi="Times New Roman" w:eastAsia="仿宋"/>
                <w:sz w:val="24"/>
              </w:rPr>
            </w:pPr>
            <w:r>
              <w:rPr>
                <w:rFonts w:ascii="Times New Roman" w:hAnsi="Times New Roman" w:eastAsia="仿宋"/>
                <w:sz w:val="24"/>
              </w:rPr>
              <w:t>按照四级航道标准整治浍河航道、沱河航道</w:t>
            </w:r>
            <w:r>
              <w:rPr>
                <w:rFonts w:hint="eastAsia" w:ascii="Times New Roman" w:hAnsi="Times New Roman" w:eastAsia="仿宋"/>
                <w:sz w:val="24"/>
              </w:rPr>
              <w:t>、</w:t>
            </w:r>
            <w:r>
              <w:rPr>
                <w:rFonts w:ascii="Times New Roman" w:hAnsi="Times New Roman" w:eastAsia="仿宋"/>
                <w:sz w:val="24"/>
              </w:rPr>
              <w:t>肖濉新河航道</w:t>
            </w:r>
            <w:r>
              <w:rPr>
                <w:rFonts w:hint="eastAsia" w:ascii="Times New Roman" w:hAnsi="Times New Roman" w:eastAsia="仿宋"/>
                <w:sz w:val="24"/>
              </w:rPr>
              <w:t>。</w:t>
            </w:r>
          </w:p>
          <w:p>
            <w:pPr>
              <w:pStyle w:val="14"/>
              <w:spacing w:after="0" w:line="360" w:lineRule="auto"/>
              <w:ind w:firstLine="480" w:firstLineChars="200"/>
              <w:rPr>
                <w:rFonts w:ascii="Times New Roman" w:hAnsi="Times New Roman" w:eastAsia="仿宋"/>
                <w:sz w:val="24"/>
              </w:rPr>
            </w:pPr>
            <w:r>
              <w:rPr>
                <w:rFonts w:ascii="Times New Roman" w:hAnsi="Times New Roman" w:eastAsia="仿宋"/>
                <w:sz w:val="24"/>
              </w:rPr>
              <w:t>新建孙疃码头</w:t>
            </w:r>
            <w:r>
              <w:rPr>
                <w:rFonts w:hint="eastAsia" w:ascii="Times New Roman" w:hAnsi="Times New Roman" w:eastAsia="仿宋"/>
                <w:sz w:val="24"/>
              </w:rPr>
              <w:t>、</w:t>
            </w:r>
            <w:r>
              <w:rPr>
                <w:rFonts w:ascii="Times New Roman" w:hAnsi="Times New Roman" w:eastAsia="仿宋"/>
                <w:sz w:val="24"/>
              </w:rPr>
              <w:t>扩建南坪码头、</w:t>
            </w:r>
            <w:r>
              <w:rPr>
                <w:rFonts w:hint="eastAsia" w:ascii="Times New Roman" w:hAnsi="Times New Roman" w:eastAsia="仿宋"/>
                <w:sz w:val="24"/>
              </w:rPr>
              <w:t>优化公路港</w:t>
            </w:r>
            <w:r>
              <w:rPr>
                <w:rFonts w:ascii="Times New Roman" w:hAnsi="Times New Roman" w:eastAsia="仿宋"/>
                <w:sz w:val="24"/>
              </w:rPr>
              <w:t>。</w:t>
            </w:r>
          </w:p>
          <w:p>
            <w:pPr>
              <w:pStyle w:val="14"/>
              <w:spacing w:after="0" w:line="360" w:lineRule="auto"/>
              <w:ind w:firstLine="482" w:firstLineChars="200"/>
              <w:rPr>
                <w:rFonts w:ascii="Times New Roman" w:hAnsi="Times New Roman" w:eastAsia="仿宋"/>
                <w:b/>
                <w:bCs/>
                <w:sz w:val="24"/>
              </w:rPr>
            </w:pPr>
            <w:r>
              <w:rPr>
                <w:rFonts w:hint="eastAsia" w:ascii="Times New Roman" w:hAnsi="Times New Roman" w:eastAsia="仿宋"/>
                <w:b/>
                <w:bCs/>
                <w:sz w:val="24"/>
              </w:rPr>
              <w:t>公转铁</w:t>
            </w:r>
            <w:r>
              <w:rPr>
                <w:rFonts w:ascii="Times New Roman" w:hAnsi="Times New Roman" w:eastAsia="仿宋"/>
                <w:b/>
                <w:bCs/>
                <w:sz w:val="24"/>
              </w:rPr>
              <w:t>：</w:t>
            </w:r>
          </w:p>
          <w:p>
            <w:pPr>
              <w:pStyle w:val="14"/>
              <w:spacing w:after="0" w:line="360" w:lineRule="auto"/>
              <w:ind w:firstLine="480" w:firstLineChars="200"/>
              <w:rPr>
                <w:rFonts w:ascii="Times New Roman" w:hAnsi="Times New Roman" w:eastAsia="仿宋_GB2312"/>
                <w:b/>
                <w:bCs/>
                <w:sz w:val="24"/>
              </w:rPr>
            </w:pPr>
            <w:r>
              <w:rPr>
                <w:rFonts w:hint="eastAsia" w:ascii="Times New Roman" w:hAnsi="Times New Roman" w:eastAsia="仿宋_GB2312"/>
                <w:sz w:val="24"/>
              </w:rPr>
              <w:t>利用既有青阜、符夹铁路及相关专用线，适宜盘活存量资产，引入</w:t>
            </w:r>
            <w:r>
              <w:rPr>
                <w:rFonts w:ascii="Times New Roman" w:hAnsi="Times New Roman" w:eastAsia="仿宋_GB2312"/>
                <w:sz w:val="24"/>
              </w:rPr>
              <w:t>港口、物流园、大型工矿企业</w:t>
            </w:r>
            <w:r>
              <w:rPr>
                <w:rFonts w:hint="eastAsia" w:ascii="Times New Roman" w:hAnsi="Times New Roman" w:eastAsia="仿宋_GB2312"/>
                <w:sz w:val="24"/>
              </w:rPr>
              <w:t>。</w:t>
            </w:r>
          </w:p>
        </w:tc>
      </w:tr>
    </w:tbl>
    <w:p>
      <w:pPr>
        <w:spacing w:line="360" w:lineRule="auto"/>
        <w:ind w:firstLine="562" w:firstLineChars="200"/>
        <w:rPr>
          <w:rFonts w:ascii="Times New Roman" w:hAnsi="Times New Roman" w:eastAsia="仿宋" w:cs="Times New Roman"/>
          <w:b/>
          <w:bCs/>
          <w:sz w:val="28"/>
        </w:rPr>
      </w:pPr>
      <w:r>
        <w:rPr>
          <w:rFonts w:ascii="Times New Roman" w:hAnsi="Times New Roman" w:eastAsia="仿宋" w:cs="Times New Roman"/>
          <w:b/>
          <w:bCs/>
          <w:sz w:val="28"/>
        </w:rPr>
        <w:t>2、加快先进运输组织模式发展</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大力发展多式联运。</w:t>
      </w:r>
      <w:r>
        <w:rPr>
          <w:rFonts w:ascii="Times New Roman" w:hAnsi="Times New Roman" w:eastAsia="仿宋" w:cs="Times New Roman"/>
          <w:sz w:val="28"/>
        </w:rPr>
        <w:t>深入推进“淮北市中国碳谷绿色多式联运示范工程”，进一步提升聚集运输线路、站港设施、运输设备等交通运输资源与要素的能力；整合港区铁路、港口、航运等资源，建立多方联动机制，</w:t>
      </w:r>
      <w:r>
        <w:rPr>
          <w:rFonts w:ascii="Times New Roman" w:hAnsi="Times New Roman" w:eastAsia="仿宋" w:cs="Times New Roman"/>
          <w:sz w:val="28"/>
          <w:szCs w:val="28"/>
          <w:lang w:bidi="ar"/>
        </w:rPr>
        <w:t>加强铁路与公路、水运、空运等信息平台的互联互通和公开共享，</w:t>
      </w:r>
      <w:r>
        <w:rPr>
          <w:rFonts w:ascii="Times New Roman" w:hAnsi="Times New Roman" w:eastAsia="仿宋" w:cs="Times New Roman"/>
          <w:sz w:val="28"/>
        </w:rPr>
        <w:t>建设全市多式联运运营与服务平台。</w:t>
      </w:r>
    </w:p>
    <w:p>
      <w:pPr>
        <w:spacing w:line="360" w:lineRule="auto"/>
        <w:ind w:firstLine="562" w:firstLineChars="200"/>
        <w:rPr>
          <w:rFonts w:ascii="Times New Roman" w:hAnsi="Times New Roman" w:eastAsia="仿宋" w:cs="Times New Roman"/>
          <w:sz w:val="28"/>
          <w:szCs w:val="28"/>
          <w:lang w:bidi="ar"/>
        </w:rPr>
      </w:pPr>
      <w:r>
        <w:rPr>
          <w:rFonts w:ascii="Times New Roman" w:hAnsi="Times New Roman" w:eastAsia="仿宋" w:cs="Times New Roman"/>
          <w:b/>
          <w:bCs/>
          <w:sz w:val="28"/>
        </w:rPr>
        <w:t>大力发展网络货运。</w:t>
      </w:r>
      <w:r>
        <w:rPr>
          <w:rFonts w:ascii="Times New Roman" w:hAnsi="Times New Roman" w:eastAsia="仿宋" w:cs="Times New Roman"/>
          <w:sz w:val="28"/>
          <w:szCs w:val="28"/>
          <w:lang w:bidi="ar"/>
        </w:rPr>
        <w:t>运用5G、大数据、云计算、区块链等信息技术，创新智慧物流营运模式，积极发展网络货运平台；紧抓网络货运平台的政策机遇，引导更多企业参与网络货运，全力推进网络货运产业高质量发展；加快推进网络货运信息监测系统建设，完善监测系统功能，提高行业管理能力和治理水平。</w:t>
      </w:r>
    </w:p>
    <w:tbl>
      <w:tblPr>
        <w:tblStyle w:val="16"/>
        <w:tblW w:w="47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imes New Roman" w:hAnsi="Times New Roman" w:eastAsia="仿宋" w:cs="Times New Roman"/>
                <w:b/>
                <w:bCs/>
                <w:sz w:val="24"/>
              </w:rPr>
            </w:pPr>
            <w:r>
              <w:rPr>
                <w:rFonts w:ascii="Times New Roman" w:hAnsi="Times New Roman" w:eastAsia="仿宋" w:cs="Times New Roman"/>
                <w:b/>
                <w:bCs/>
                <w:sz w:val="24"/>
              </w:rPr>
              <w:t>专栏十</w:t>
            </w:r>
            <w:r>
              <w:rPr>
                <w:rFonts w:hint="eastAsia" w:ascii="Times New Roman" w:hAnsi="Times New Roman" w:eastAsia="仿宋" w:cs="Times New Roman"/>
                <w:b/>
                <w:bCs/>
                <w:sz w:val="24"/>
              </w:rPr>
              <w:t>三</w:t>
            </w:r>
            <w:r>
              <w:rPr>
                <w:rFonts w:ascii="Times New Roman" w:hAnsi="Times New Roman" w:eastAsia="仿宋" w:cs="Times New Roman"/>
                <w:b/>
                <w:bCs/>
                <w:sz w:val="24"/>
              </w:rPr>
              <w:t>：淮北市“十四五”</w:t>
            </w:r>
            <w:r>
              <w:rPr>
                <w:rFonts w:hint="eastAsia" w:ascii="Times New Roman" w:hAnsi="Times New Roman" w:eastAsia="仿宋" w:cs="Times New Roman"/>
                <w:b/>
                <w:bCs/>
                <w:sz w:val="24"/>
              </w:rPr>
              <w:t>发展运输组织</w:t>
            </w:r>
            <w:r>
              <w:rPr>
                <w:rFonts w:ascii="Times New Roman" w:hAnsi="Times New Roman" w:eastAsia="仿宋" w:cs="Times New Roman"/>
                <w:b/>
                <w:bCs/>
                <w:sz w:val="24"/>
              </w:rPr>
              <w:t>重点</w:t>
            </w:r>
            <w:r>
              <w:rPr>
                <w:rFonts w:hint="eastAsia" w:ascii="Times New Roman" w:hAnsi="Times New Roman" w:eastAsia="仿宋" w:cs="Times New Roman"/>
                <w:b/>
                <w:bCs/>
                <w:sz w:val="24"/>
              </w:rPr>
              <w:t>工程</w:t>
            </w:r>
          </w:p>
          <w:p>
            <w:pPr>
              <w:pStyle w:val="14"/>
              <w:spacing w:after="0" w:line="360" w:lineRule="auto"/>
              <w:ind w:firstLine="482" w:firstLineChars="200"/>
              <w:rPr>
                <w:rFonts w:ascii="Times New Roman" w:hAnsi="Times New Roman" w:eastAsia="仿宋"/>
                <w:b/>
                <w:bCs/>
                <w:sz w:val="24"/>
              </w:rPr>
            </w:pPr>
            <w:r>
              <w:rPr>
                <w:rFonts w:hint="eastAsia" w:ascii="Times New Roman" w:hAnsi="Times New Roman" w:eastAsia="仿宋"/>
                <w:b/>
                <w:bCs/>
                <w:sz w:val="24"/>
              </w:rPr>
              <w:t>多式联运</w:t>
            </w:r>
            <w:r>
              <w:rPr>
                <w:rFonts w:ascii="Times New Roman" w:hAnsi="Times New Roman" w:eastAsia="仿宋"/>
                <w:b/>
                <w:bCs/>
                <w:sz w:val="24"/>
              </w:rPr>
              <w:t>：</w:t>
            </w:r>
          </w:p>
          <w:p>
            <w:pPr>
              <w:pStyle w:val="14"/>
              <w:spacing w:after="0" w:line="360" w:lineRule="auto"/>
              <w:ind w:firstLine="480" w:firstLineChars="200"/>
              <w:rPr>
                <w:rFonts w:ascii="Times New Roman" w:hAnsi="Times New Roman" w:eastAsia="仿宋"/>
                <w:sz w:val="24"/>
              </w:rPr>
            </w:pPr>
            <w:r>
              <w:rPr>
                <w:rFonts w:hint="eastAsia" w:ascii="Times New Roman" w:hAnsi="Times New Roman" w:eastAsia="仿宋"/>
                <w:sz w:val="24"/>
              </w:rPr>
              <w:t>要素整合：整合港区铁路、航道码头等资源，建成公铁水联运体系。</w:t>
            </w:r>
          </w:p>
          <w:p>
            <w:pPr>
              <w:pStyle w:val="14"/>
              <w:spacing w:after="0" w:line="360" w:lineRule="auto"/>
              <w:ind w:firstLine="480" w:firstLineChars="200"/>
              <w:rPr>
                <w:rFonts w:ascii="Times New Roman" w:hAnsi="Times New Roman" w:eastAsia="仿宋"/>
                <w:sz w:val="24"/>
              </w:rPr>
            </w:pPr>
            <w:r>
              <w:rPr>
                <w:rFonts w:hint="eastAsia" w:ascii="Times New Roman" w:hAnsi="Times New Roman" w:eastAsia="仿宋"/>
                <w:sz w:val="24"/>
              </w:rPr>
              <w:t>平台建设：建设多式联运运营与服务平台。</w:t>
            </w:r>
          </w:p>
          <w:p>
            <w:pPr>
              <w:pStyle w:val="14"/>
              <w:spacing w:after="0" w:line="360" w:lineRule="auto"/>
              <w:ind w:firstLine="482" w:firstLineChars="200"/>
              <w:rPr>
                <w:rFonts w:ascii="Times New Roman" w:hAnsi="Times New Roman" w:eastAsia="仿宋"/>
                <w:b/>
                <w:bCs/>
                <w:sz w:val="24"/>
              </w:rPr>
            </w:pPr>
            <w:r>
              <w:rPr>
                <w:rFonts w:hint="eastAsia" w:ascii="Times New Roman" w:hAnsi="Times New Roman" w:eastAsia="仿宋"/>
                <w:b/>
                <w:bCs/>
                <w:sz w:val="24"/>
              </w:rPr>
              <w:t>网路货运</w:t>
            </w:r>
            <w:r>
              <w:rPr>
                <w:rFonts w:ascii="Times New Roman" w:hAnsi="Times New Roman" w:eastAsia="仿宋"/>
                <w:b/>
                <w:bCs/>
                <w:sz w:val="24"/>
              </w:rPr>
              <w:t>：</w:t>
            </w:r>
          </w:p>
          <w:p>
            <w:pPr>
              <w:pStyle w:val="14"/>
              <w:spacing w:after="0" w:line="360" w:lineRule="auto"/>
              <w:ind w:firstLine="480" w:firstLineChars="200"/>
              <w:rPr>
                <w:rFonts w:ascii="Times New Roman" w:hAnsi="Times New Roman" w:eastAsia="仿宋"/>
                <w:sz w:val="24"/>
              </w:rPr>
            </w:pPr>
            <w:r>
              <w:rPr>
                <w:rFonts w:hint="eastAsia" w:ascii="Times New Roman" w:hAnsi="Times New Roman" w:eastAsia="仿宋"/>
                <w:sz w:val="24"/>
              </w:rPr>
              <w:t>建设网络货运平台。</w:t>
            </w:r>
          </w:p>
          <w:p>
            <w:pPr>
              <w:pStyle w:val="14"/>
              <w:spacing w:after="0" w:line="360" w:lineRule="auto"/>
              <w:ind w:firstLine="480" w:firstLineChars="200"/>
              <w:rPr>
                <w:rFonts w:ascii="Times New Roman" w:hAnsi="Times New Roman" w:eastAsia="仿宋"/>
                <w:sz w:val="24"/>
              </w:rPr>
            </w:pPr>
            <w:r>
              <w:rPr>
                <w:rFonts w:hint="eastAsia" w:ascii="Times New Roman" w:hAnsi="Times New Roman" w:eastAsia="仿宋"/>
                <w:sz w:val="24"/>
              </w:rPr>
              <w:t>建设物流信息监测系统。</w:t>
            </w:r>
          </w:p>
        </w:tc>
      </w:tr>
    </w:tbl>
    <w:p>
      <w:pPr>
        <w:spacing w:line="360" w:lineRule="auto"/>
        <w:ind w:firstLine="562" w:firstLineChars="200"/>
        <w:rPr>
          <w:rFonts w:ascii="Times New Roman" w:hAnsi="Times New Roman" w:eastAsia="仿宋" w:cs="Times New Roman"/>
          <w:b/>
          <w:bCs/>
          <w:sz w:val="28"/>
        </w:rPr>
      </w:pPr>
      <w:r>
        <w:rPr>
          <w:rFonts w:ascii="Times New Roman" w:hAnsi="Times New Roman" w:eastAsia="仿宋" w:cs="Times New Roman"/>
          <w:b/>
          <w:bCs/>
          <w:sz w:val="28"/>
        </w:rPr>
        <w:t>3、推进城乡物流体系发展</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加快城乡货运配送体系发展，优化城市货运配送节点网络，鼓励城市货运配送模式创新，科学布局农村物流网络节点，合理选择农村物流运营模式。补齐农村物流短板，打通城乡物流“最后一公里”瓶颈，建成“工业品下乡、农产品进城”的双向畅通体系，形成“资源共享、服务同网、信息互通、便利高效”的城乡物流一体化发展新格局。</w:t>
      </w:r>
    </w:p>
    <w:p>
      <w:pPr>
        <w:spacing w:line="360" w:lineRule="auto"/>
        <w:ind w:firstLine="562" w:firstLineChars="200"/>
        <w:rPr>
          <w:rFonts w:ascii="Times New Roman" w:hAnsi="Times New Roman" w:eastAsia="仿宋" w:cs="Times New Roman"/>
          <w:b/>
          <w:bCs/>
          <w:sz w:val="28"/>
        </w:rPr>
      </w:pPr>
      <w:r>
        <w:rPr>
          <w:rFonts w:ascii="Times New Roman" w:hAnsi="Times New Roman" w:eastAsia="仿宋" w:cs="Times New Roman"/>
          <w:b/>
          <w:bCs/>
          <w:sz w:val="28"/>
        </w:rPr>
        <w:t>4、培育龙头和骨干货运企业</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加快引导煤炭、煤化工、农副产品、纺织等重点行业的龙头和骨干企业充分发挥资金、技术、人才、管理、网络、品牌、货源组织等各方面的优势，通过收购兼并、资产重组、加盟连锁等方式拓展经营规模和网络，加强道路货运资源整合。</w:t>
      </w:r>
    </w:p>
    <w:p>
      <w:pPr>
        <w:spacing w:line="360" w:lineRule="auto"/>
        <w:ind w:firstLine="562" w:firstLineChars="200"/>
        <w:rPr>
          <w:rFonts w:ascii="Times New Roman" w:hAnsi="Times New Roman" w:eastAsia="仿宋" w:cs="Times New Roman"/>
          <w:b/>
          <w:bCs/>
          <w:sz w:val="28"/>
        </w:rPr>
      </w:pPr>
      <w:r>
        <w:rPr>
          <w:rFonts w:hint="eastAsia" w:ascii="Times New Roman" w:hAnsi="Times New Roman" w:eastAsia="仿宋" w:cs="Times New Roman"/>
          <w:b/>
          <w:bCs/>
          <w:sz w:val="28"/>
        </w:rPr>
        <w:t>5、大力发展绿色运输</w:t>
      </w:r>
    </w:p>
    <w:p>
      <w:pPr>
        <w:spacing w:line="360" w:lineRule="auto"/>
        <w:ind w:firstLine="562" w:firstLineChars="200"/>
        <w:rPr>
          <w:rFonts w:ascii="Times New Roman" w:hAnsi="Times New Roman" w:eastAsia="仿宋" w:cs="Times New Roman"/>
          <w:sz w:val="28"/>
          <w:szCs w:val="28"/>
          <w:lang w:bidi="ar"/>
        </w:rPr>
      </w:pPr>
      <w:r>
        <w:rPr>
          <w:rFonts w:ascii="Times New Roman" w:hAnsi="Times New Roman" w:eastAsia="仿宋" w:cs="Times New Roman"/>
          <w:b/>
          <w:bCs/>
          <w:sz w:val="28"/>
        </w:rPr>
        <w:t>加强资源集约节约利用与生态保护。</w:t>
      </w:r>
      <w:r>
        <w:rPr>
          <w:rFonts w:ascii="Times New Roman" w:hAnsi="Times New Roman" w:eastAsia="仿宋" w:cs="Times New Roman"/>
          <w:sz w:val="28"/>
          <w:szCs w:val="28"/>
          <w:lang w:bidi="ar"/>
        </w:rPr>
        <w:t>统筹综合交通通道规划建设，加强通道内各种运输方式资源优化配置、协调衔接。积极推进绿色铁路、绿色机场、绿色公路、绿色航道、绿色港口建设。</w:t>
      </w:r>
    </w:p>
    <w:p>
      <w:pPr>
        <w:spacing w:line="360" w:lineRule="auto"/>
        <w:ind w:firstLine="562" w:firstLineChars="200"/>
        <w:rPr>
          <w:rFonts w:ascii="Times New Roman" w:hAnsi="Times New Roman" w:eastAsia="仿宋" w:cs="Times New Roman"/>
          <w:sz w:val="28"/>
          <w:szCs w:val="28"/>
          <w:lang w:bidi="ar"/>
        </w:rPr>
      </w:pPr>
      <w:r>
        <w:rPr>
          <w:rFonts w:ascii="Times New Roman" w:hAnsi="Times New Roman" w:eastAsia="仿宋" w:cs="Times New Roman"/>
          <w:b/>
          <w:bCs/>
          <w:sz w:val="28"/>
        </w:rPr>
        <w:t>加快推动交通绿色低碳发展</w:t>
      </w:r>
      <w:r>
        <w:rPr>
          <w:rFonts w:hint="eastAsia" w:ascii="Times New Roman" w:hAnsi="Times New Roman" w:eastAsia="仿宋" w:cs="Times New Roman"/>
          <w:b/>
          <w:bCs/>
          <w:sz w:val="28"/>
        </w:rPr>
        <w:t>。</w:t>
      </w:r>
      <w:r>
        <w:rPr>
          <w:rFonts w:hint="eastAsia" w:ascii="Times New Roman" w:hAnsi="Times New Roman" w:eastAsia="仿宋" w:cs="Times New Roman"/>
          <w:sz w:val="28"/>
          <w:szCs w:val="28"/>
          <w:lang w:bidi="ar"/>
        </w:rPr>
        <w:t>加强新能源和清洁能源车辆、船舶等推广应用，开展绿色出行创建行动，推动在重点区域高速公路服务区、客运枢纽等建设充电桩、充电站。</w:t>
      </w:r>
    </w:p>
    <w:p>
      <w:pPr>
        <w:pStyle w:val="3"/>
        <w:spacing w:before="0" w:after="0" w:line="360" w:lineRule="auto"/>
        <w:rPr>
          <w:rFonts w:ascii="Times New Roman" w:hAnsi="Times New Roman"/>
          <w:b/>
          <w:bCs w:val="0"/>
          <w:spacing w:val="10"/>
          <w:kern w:val="0"/>
          <w:sz w:val="30"/>
          <w:szCs w:val="30"/>
        </w:rPr>
      </w:pPr>
      <w:bookmarkStart w:id="121" w:name="_Toc22658"/>
      <w:bookmarkStart w:id="122" w:name="_Toc26152"/>
      <w:r>
        <w:rPr>
          <w:rFonts w:ascii="Times New Roman" w:hAnsi="Times New Roman"/>
          <w:b/>
          <w:bCs w:val="0"/>
          <w:spacing w:val="10"/>
          <w:kern w:val="0"/>
          <w:sz w:val="30"/>
          <w:szCs w:val="30"/>
        </w:rPr>
        <w:t>五、邮政发展规划</w:t>
      </w:r>
      <w:bookmarkEnd w:id="121"/>
      <w:bookmarkEnd w:id="122"/>
    </w:p>
    <w:p>
      <w:pPr>
        <w:spacing w:line="360" w:lineRule="auto"/>
        <w:ind w:firstLine="562" w:firstLineChars="200"/>
        <w:jc w:val="left"/>
        <w:outlineLvl w:val="2"/>
        <w:rPr>
          <w:rFonts w:ascii="Times New Roman" w:hAnsi="Times New Roman" w:eastAsia="黑体" w:cs="Times New Roman"/>
          <w:b/>
          <w:bCs/>
          <w:sz w:val="28"/>
        </w:rPr>
      </w:pPr>
      <w:bookmarkStart w:id="123" w:name="_Toc3171"/>
      <w:r>
        <w:rPr>
          <w:rFonts w:ascii="Times New Roman" w:hAnsi="Times New Roman" w:eastAsia="黑体" w:cs="Times New Roman"/>
          <w:b/>
          <w:bCs/>
          <w:sz w:val="28"/>
        </w:rPr>
        <w:t>（一）优化网络布局</w:t>
      </w:r>
      <w:bookmarkEnd w:id="123"/>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利用高速公路出口东移土地释放契机，规划建设淮海经济区快递物流综合分拨中心，充分依托高速公路的便利交通条件，形成皖北较大的集电子商务、物流（快递）、交通运输的服务平台，持续推进和完善凤凰山邮政快递物流园、烈山申通快递分拨中心、杜集（高铁新区）电商快递物流园建设。加强以勿相忘电商快递产业园区为中心，进一步完善县乡村三级网络建设。</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全面推进“两进一出”工程，利用“四好农村路”资源，织密交通快递物流运输网络，延伸投递深度，打通快递进村“最后一百米”，全面提升“快递进村”服务质量。</w:t>
      </w:r>
    </w:p>
    <w:p>
      <w:pPr>
        <w:spacing w:line="360" w:lineRule="auto"/>
        <w:ind w:firstLine="562" w:firstLineChars="200"/>
        <w:jc w:val="left"/>
        <w:outlineLvl w:val="2"/>
        <w:rPr>
          <w:rFonts w:ascii="Times New Roman" w:hAnsi="Times New Roman" w:eastAsia="黑体" w:cs="Times New Roman"/>
          <w:b/>
          <w:bCs/>
          <w:sz w:val="28"/>
        </w:rPr>
      </w:pPr>
      <w:bookmarkStart w:id="124" w:name="_Toc10425"/>
      <w:r>
        <w:rPr>
          <w:rFonts w:ascii="Times New Roman" w:hAnsi="Times New Roman" w:eastAsia="黑体" w:cs="Times New Roman"/>
          <w:b/>
          <w:bCs/>
          <w:sz w:val="28"/>
        </w:rPr>
        <w:t>（二）加速新业态新模式发展</w:t>
      </w:r>
      <w:bookmarkEnd w:id="124"/>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推动邮政普遍服务升级换代。扩大中高端和新型寄递服务供给，拓展冷链、仓配、大包裹等新兴市场，发展供应链管理、冷链快递、逆向快递、仓配一体化、即时直递等服务，创新差异化精准化服务。与人工智能、5G通信、物联网等科技行业深度融合，加快快递扩容增效和数字化转型，壮大供应链服务等新业态新模式，推进智能收投终端和末端公共服务平台建设。</w:t>
      </w:r>
    </w:p>
    <w:p>
      <w:pPr>
        <w:spacing w:line="360" w:lineRule="auto"/>
        <w:ind w:firstLine="562" w:firstLineChars="200"/>
        <w:jc w:val="left"/>
        <w:outlineLvl w:val="2"/>
        <w:rPr>
          <w:rFonts w:ascii="Times New Roman" w:hAnsi="Times New Roman" w:eastAsia="黑体" w:cs="Times New Roman"/>
          <w:b/>
          <w:bCs/>
          <w:sz w:val="28"/>
        </w:rPr>
      </w:pPr>
      <w:bookmarkStart w:id="125" w:name="_Toc5049"/>
      <w:r>
        <w:rPr>
          <w:rFonts w:ascii="Times New Roman" w:hAnsi="Times New Roman" w:eastAsia="黑体" w:cs="Times New Roman"/>
          <w:b/>
          <w:bCs/>
          <w:sz w:val="28"/>
        </w:rPr>
        <w:t>（三）提升行业监管能力</w:t>
      </w:r>
      <w:bookmarkEnd w:id="125"/>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做好视频监控联网、监控中心建设、安检机联网以及应急指挥体系和融合通信等项目工作，加强寄递渠道安全监管能力建设。实现动态可跟踪、隐患可发现、事件可预警、风险可管理、责任可追踪等“五可”目标，有效保障邮件快件收寄验视、实名收寄、过机安检三项制度落实，持续完善寄递渠道安全监管业务机制和标准规范，构建安全支撑体系。</w:t>
      </w:r>
    </w:p>
    <w:p>
      <w:pPr>
        <w:spacing w:line="360" w:lineRule="auto"/>
        <w:ind w:firstLine="562" w:firstLineChars="200"/>
        <w:jc w:val="left"/>
        <w:outlineLvl w:val="2"/>
        <w:rPr>
          <w:rFonts w:ascii="Times New Roman" w:hAnsi="Times New Roman" w:eastAsia="黑体" w:cs="Times New Roman"/>
          <w:b/>
          <w:bCs/>
          <w:sz w:val="28"/>
        </w:rPr>
      </w:pPr>
      <w:bookmarkStart w:id="126" w:name="_Toc6876"/>
      <w:r>
        <w:rPr>
          <w:rFonts w:ascii="Times New Roman" w:hAnsi="Times New Roman" w:eastAsia="黑体" w:cs="Times New Roman"/>
          <w:b/>
          <w:bCs/>
          <w:sz w:val="28"/>
        </w:rPr>
        <w:t>（四）推动绿色环保应用</w:t>
      </w:r>
      <w:bookmarkEnd w:id="126"/>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健全快递业包装治理体系，持续推进邮件快件包装绿色化、减量化和可循环。加快普及环保包装，鼓励使用循环包装，减少包装物料用量和二次包装，开展快递封装用品绿色认证。优化运输结构，提升中长距离铁路和水路运输邮件快件比重。加快淘汰高能耗装备设备，大力推广使用新能源和清洁能源车辆。</w:t>
      </w:r>
    </w:p>
    <w:tbl>
      <w:tblPr>
        <w:tblStyle w:val="16"/>
        <w:tblW w:w="47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仿宋" w:cs="Times New Roman"/>
                <w:b/>
                <w:bCs/>
                <w:sz w:val="24"/>
              </w:rPr>
            </w:pPr>
            <w:r>
              <w:rPr>
                <w:rFonts w:ascii="Times New Roman" w:hAnsi="Times New Roman" w:eastAsia="仿宋" w:cs="Times New Roman"/>
                <w:sz w:val="28"/>
              </w:rPr>
              <w:br w:type="page"/>
            </w:r>
            <w:r>
              <w:rPr>
                <w:rFonts w:ascii="Times New Roman" w:hAnsi="Times New Roman" w:eastAsia="仿宋" w:cs="Times New Roman"/>
                <w:b/>
                <w:bCs/>
                <w:sz w:val="24"/>
              </w:rPr>
              <w:t>专栏十</w:t>
            </w:r>
            <w:r>
              <w:rPr>
                <w:rFonts w:hint="eastAsia" w:ascii="Times New Roman" w:hAnsi="Times New Roman" w:eastAsia="仿宋" w:cs="Times New Roman"/>
                <w:b/>
                <w:bCs/>
                <w:sz w:val="24"/>
              </w:rPr>
              <w:t>四</w:t>
            </w:r>
            <w:r>
              <w:rPr>
                <w:rFonts w:ascii="Times New Roman" w:hAnsi="Times New Roman" w:eastAsia="仿宋" w:cs="Times New Roman"/>
                <w:b/>
                <w:bCs/>
                <w:sz w:val="24"/>
              </w:rPr>
              <w:t>：淮北市“十四五”邮政</w:t>
            </w:r>
            <w:r>
              <w:rPr>
                <w:rFonts w:hint="eastAsia" w:ascii="Times New Roman" w:hAnsi="Times New Roman" w:eastAsia="仿宋" w:cs="Times New Roman"/>
                <w:b/>
                <w:bCs/>
                <w:sz w:val="24"/>
              </w:rPr>
              <w:t>基础设施</w:t>
            </w:r>
            <w:r>
              <w:rPr>
                <w:rFonts w:ascii="Times New Roman" w:hAnsi="Times New Roman" w:eastAsia="仿宋" w:cs="Times New Roman"/>
                <w:b/>
                <w:bCs/>
                <w:sz w:val="24"/>
              </w:rPr>
              <w:t>建设重点工程</w:t>
            </w:r>
          </w:p>
          <w:p>
            <w:pPr>
              <w:pStyle w:val="14"/>
              <w:spacing w:after="0" w:line="360" w:lineRule="auto"/>
              <w:ind w:firstLine="480" w:firstLineChars="200"/>
              <w:rPr>
                <w:rFonts w:ascii="Times New Roman" w:hAnsi="Times New Roman" w:eastAsia="仿宋"/>
                <w:sz w:val="24"/>
              </w:rPr>
            </w:pPr>
            <w:r>
              <w:rPr>
                <w:rFonts w:ascii="Times New Roman" w:hAnsi="Times New Roman" w:eastAsia="仿宋"/>
                <w:sz w:val="24"/>
              </w:rPr>
              <w:t>到2025年，淮北邮政业发展规模实现新跃升。全市邮政业务总量超过17亿元，年均增长16％，其中快递业务量达到5700万件，年均增长20％；快递业务收入达到4.2亿元、年均增长15％以上。“十四五”期间实施邮政</w:t>
            </w:r>
            <w:r>
              <w:rPr>
                <w:rFonts w:hint="eastAsia" w:ascii="Times New Roman" w:hAnsi="Times New Roman" w:eastAsia="仿宋"/>
                <w:sz w:val="24"/>
              </w:rPr>
              <w:t>基础设施</w:t>
            </w:r>
            <w:r>
              <w:rPr>
                <w:rFonts w:ascii="Times New Roman" w:hAnsi="Times New Roman" w:eastAsia="仿宋"/>
                <w:sz w:val="24"/>
              </w:rPr>
              <w:t>建设项目4个，总投资约</w:t>
            </w:r>
            <w:r>
              <w:rPr>
                <w:rFonts w:hint="eastAsia" w:ascii="Times New Roman" w:hAnsi="Times New Roman" w:eastAsia="仿宋"/>
                <w:sz w:val="24"/>
              </w:rPr>
              <w:t>8</w:t>
            </w:r>
            <w:r>
              <w:rPr>
                <w:rFonts w:ascii="Times New Roman" w:hAnsi="Times New Roman" w:eastAsia="仿宋"/>
                <w:sz w:val="24"/>
              </w:rPr>
              <w:t>.0亿元。</w:t>
            </w:r>
          </w:p>
          <w:p>
            <w:pPr>
              <w:pStyle w:val="14"/>
              <w:spacing w:after="0" w:line="360" w:lineRule="auto"/>
              <w:ind w:firstLine="482" w:firstLineChars="200"/>
              <w:rPr>
                <w:rFonts w:ascii="Times New Roman" w:hAnsi="Times New Roman" w:eastAsia="仿宋"/>
                <w:sz w:val="24"/>
              </w:rPr>
            </w:pPr>
            <w:r>
              <w:rPr>
                <w:rFonts w:ascii="Times New Roman" w:hAnsi="Times New Roman" w:eastAsia="仿宋"/>
                <w:b/>
                <w:bCs/>
                <w:sz w:val="24"/>
              </w:rPr>
              <w:t>物流综合分拨中心：</w:t>
            </w:r>
            <w:r>
              <w:rPr>
                <w:rFonts w:ascii="Times New Roman" w:hAnsi="Times New Roman" w:eastAsia="仿宋"/>
                <w:sz w:val="24"/>
              </w:rPr>
              <w:t>新建淮海经济区快递物流综合分拨中心</w:t>
            </w:r>
            <w:r>
              <w:rPr>
                <w:rFonts w:hint="eastAsia" w:ascii="Times New Roman" w:hAnsi="Times New Roman" w:eastAsia="仿宋"/>
                <w:sz w:val="24"/>
              </w:rPr>
              <w:t>。</w:t>
            </w:r>
          </w:p>
          <w:p>
            <w:pPr>
              <w:pStyle w:val="14"/>
              <w:spacing w:after="0" w:line="360" w:lineRule="auto"/>
              <w:ind w:firstLine="482" w:firstLineChars="200"/>
              <w:rPr>
                <w:rFonts w:ascii="Times New Roman" w:hAnsi="Times New Roman" w:eastAsia="仿宋"/>
                <w:sz w:val="24"/>
              </w:rPr>
            </w:pPr>
            <w:r>
              <w:rPr>
                <w:rFonts w:ascii="Times New Roman" w:hAnsi="Times New Roman" w:eastAsia="仿宋"/>
                <w:b/>
                <w:bCs/>
                <w:sz w:val="24"/>
              </w:rPr>
              <w:t>邮政快递物流园：</w:t>
            </w:r>
            <w:r>
              <w:rPr>
                <w:rFonts w:ascii="Times New Roman" w:hAnsi="Times New Roman" w:eastAsia="仿宋"/>
                <w:sz w:val="24"/>
              </w:rPr>
              <w:t>凤凰山邮政快递物流园、杜集（高铁新区）电商快递物流园</w:t>
            </w:r>
            <w:r>
              <w:rPr>
                <w:rFonts w:hint="eastAsia" w:ascii="Times New Roman" w:hAnsi="Times New Roman" w:eastAsia="仿宋"/>
                <w:sz w:val="24"/>
              </w:rPr>
              <w:t>、勿相忘电商快递产业园（濉芜产业园内）。</w:t>
            </w:r>
          </w:p>
        </w:tc>
      </w:tr>
    </w:tbl>
    <w:p>
      <w:pPr>
        <w:pStyle w:val="3"/>
        <w:spacing w:before="156" w:beforeLines="50" w:after="0" w:line="360" w:lineRule="auto"/>
        <w:rPr>
          <w:rFonts w:ascii="Times New Roman" w:hAnsi="Times New Roman"/>
          <w:b/>
          <w:bCs w:val="0"/>
          <w:spacing w:val="10"/>
          <w:kern w:val="0"/>
          <w:sz w:val="30"/>
          <w:szCs w:val="30"/>
        </w:rPr>
      </w:pPr>
      <w:bookmarkStart w:id="127" w:name="_Toc21626"/>
      <w:bookmarkStart w:id="128" w:name="_Toc5281"/>
      <w:bookmarkStart w:id="129" w:name="_Toc30191"/>
      <w:r>
        <w:rPr>
          <w:rFonts w:ascii="Times New Roman" w:hAnsi="Times New Roman"/>
          <w:b/>
          <w:bCs w:val="0"/>
          <w:spacing w:val="10"/>
          <w:kern w:val="0"/>
          <w:sz w:val="30"/>
          <w:szCs w:val="30"/>
        </w:rPr>
        <w:t>六、安全应急规划</w:t>
      </w:r>
      <w:bookmarkEnd w:id="127"/>
      <w:bookmarkEnd w:id="128"/>
      <w:bookmarkEnd w:id="129"/>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强化和落实交通运输企业安全生产主体责任，建立生产经营单位负责、职工参与、政府监管、行业自律和社会监督的机制，建立安全风险管控体系、物联网技术广泛运用于安全生产监管领域，行业监管与执法能力明显提升，安全生产标准、技术支撑、应急救援、宣传教育培训等体系进一步完善。</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加强交通运输安全生产和应急体系规划建设，完善体制机制，提高交通设施、运输装备安全性能，提升从业人员安全生产素质，推进安全生产标准化、安全监管规范化和安全管理信息化，进一步增强应急能力，全面推进平安交通建设。</w:t>
      </w:r>
    </w:p>
    <w:p>
      <w:pPr>
        <w:spacing w:line="360" w:lineRule="auto"/>
        <w:ind w:firstLine="562" w:firstLineChars="200"/>
        <w:jc w:val="left"/>
        <w:outlineLvl w:val="2"/>
        <w:rPr>
          <w:rFonts w:ascii="Times New Roman" w:hAnsi="Times New Roman" w:eastAsia="黑体" w:cs="Times New Roman"/>
          <w:b/>
          <w:bCs/>
          <w:sz w:val="28"/>
        </w:rPr>
      </w:pPr>
      <w:bookmarkStart w:id="130" w:name="_Toc1084"/>
      <w:r>
        <w:rPr>
          <w:rFonts w:ascii="Times New Roman" w:hAnsi="Times New Roman" w:eastAsia="黑体" w:cs="Times New Roman"/>
          <w:b/>
          <w:bCs/>
          <w:sz w:val="28"/>
        </w:rPr>
        <w:t>（一）健全安全生产管理体系</w:t>
      </w:r>
      <w:bookmarkEnd w:id="130"/>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加强安全生产长效机制建设，推进安全生产标准化管理，加强风险管理，推动安全管理方式由单一事故管理向风险管理、过程控制的转变。落实企业安全生产的主体责任和行业的监管责任，把安全责任落实到基层、落实到岗位、落实到人头；全面建设安全隐患排查治理的预防控制体系，强化重点时段、重点地区、重点领域、重点环节的安全监管。</w:t>
      </w:r>
    </w:p>
    <w:p>
      <w:pPr>
        <w:spacing w:line="360" w:lineRule="auto"/>
        <w:ind w:firstLine="562" w:firstLineChars="200"/>
        <w:jc w:val="left"/>
        <w:outlineLvl w:val="2"/>
        <w:rPr>
          <w:rFonts w:ascii="Times New Roman" w:hAnsi="Times New Roman" w:eastAsia="黑体" w:cs="Times New Roman"/>
          <w:b/>
          <w:bCs/>
          <w:sz w:val="28"/>
        </w:rPr>
      </w:pPr>
      <w:bookmarkStart w:id="131" w:name="_Toc16915"/>
      <w:r>
        <w:rPr>
          <w:rFonts w:ascii="Times New Roman" w:hAnsi="Times New Roman" w:eastAsia="黑体" w:cs="Times New Roman"/>
          <w:b/>
          <w:bCs/>
          <w:sz w:val="28"/>
        </w:rPr>
        <w:t>（二）完善交通运输应急体系</w:t>
      </w:r>
      <w:bookmarkEnd w:id="131"/>
    </w:p>
    <w:p>
      <w:pPr>
        <w:spacing w:line="360" w:lineRule="auto"/>
        <w:ind w:firstLine="560" w:firstLineChars="200"/>
        <w:rPr>
          <w:rFonts w:ascii="Times New Roman" w:hAnsi="Times New Roman" w:cs="Times New Roman"/>
        </w:rPr>
      </w:pPr>
      <w:r>
        <w:rPr>
          <w:rFonts w:ascii="Times New Roman" w:hAnsi="Times New Roman" w:eastAsia="仿宋" w:cs="Times New Roman"/>
          <w:sz w:val="28"/>
        </w:rPr>
        <w:t>积极推进综合交通应急信息资源的互联互通和信息共享，构建统筹各种运输方式的应急联动机制和应急信息系统平台；加强公路交通应急物资储备和救援中心体系建设，完善应对突发事件的应急预案；加快航运交通应急指挥系统建设，充分发挥航运应急中心应急效能，提高航运应急指挥效率。</w:t>
      </w:r>
    </w:p>
    <w:p>
      <w:pPr>
        <w:spacing w:line="360" w:lineRule="auto"/>
        <w:ind w:firstLine="562" w:firstLineChars="200"/>
        <w:jc w:val="left"/>
        <w:outlineLvl w:val="2"/>
        <w:rPr>
          <w:rFonts w:ascii="Times New Roman" w:hAnsi="Times New Roman" w:eastAsia="黑体" w:cs="Times New Roman"/>
          <w:b/>
          <w:bCs/>
          <w:sz w:val="28"/>
        </w:rPr>
      </w:pPr>
      <w:bookmarkStart w:id="132" w:name="_Toc14441"/>
      <w:r>
        <w:rPr>
          <w:rFonts w:ascii="Times New Roman" w:hAnsi="Times New Roman" w:eastAsia="黑体" w:cs="Times New Roman"/>
          <w:b/>
          <w:bCs/>
          <w:sz w:val="28"/>
        </w:rPr>
        <w:t>（三）加强安全保障工程建设</w:t>
      </w:r>
      <w:bookmarkEnd w:id="132"/>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全面实施公路安全生命防护工程，继续完善国省公路安保工程，加大危桥改造、险段处置力度，加强公路灾毁综合防治工程建设，有序推进公路应急救援点建设和农村公路安保工程；推进应急锚地、避风锚地和危险品锚地防台风、保安设施建设，加强港口危化品储存罐区安全设施建设；加强国防战备公路建设，提高国防交通工程设施防护能力和应急保障能力，为应急运输保障和战时运输做好准备。</w:t>
      </w:r>
    </w:p>
    <w:p>
      <w:pPr>
        <w:spacing w:line="360" w:lineRule="auto"/>
        <w:ind w:firstLine="562" w:firstLineChars="200"/>
        <w:jc w:val="left"/>
        <w:outlineLvl w:val="2"/>
        <w:rPr>
          <w:rFonts w:ascii="Times New Roman" w:hAnsi="Times New Roman" w:eastAsia="黑体" w:cs="Times New Roman"/>
          <w:b/>
          <w:bCs/>
          <w:sz w:val="28"/>
        </w:rPr>
      </w:pPr>
      <w:bookmarkStart w:id="133" w:name="_Toc16451"/>
      <w:r>
        <w:rPr>
          <w:rFonts w:ascii="Times New Roman" w:hAnsi="Times New Roman" w:eastAsia="黑体" w:cs="Times New Roman"/>
          <w:b/>
          <w:bCs/>
          <w:sz w:val="28"/>
        </w:rPr>
        <w:t>（四）加强安全生产监管</w:t>
      </w:r>
      <w:bookmarkEnd w:id="133"/>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继续以各大客货运站为重点，开展安全生产专项整治；加强公路水路危险化学品运输、罐区的安全监管，完善日常监控系统及危险品运输车辆、长途客运车辆动态监控网络，推进城市客运枢纽、公共交通日常运行状态和突发事件监控系统建设；逐步实现特大型桥梁、隧道定期健康监测。</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强化交通运输安全生产云控平台及运输企业安全生产管理信息系统、交通运输安全生产服务公众微信号等辅助系统的建设与应用，建立企业主导、政府监管、社会监督、科学有效的安全生产管理模式，提升行业管理部门安全生产监管能力和水平，促进交通运输企业落实安全生产主体责任，形成交通运输行业安全生产监督管理层级责任链条完善、监督管理责任有效落实的信息化管控体系。</w:t>
      </w:r>
    </w:p>
    <w:p>
      <w:pPr>
        <w:pStyle w:val="3"/>
        <w:spacing w:before="0" w:after="0" w:line="360" w:lineRule="auto"/>
        <w:rPr>
          <w:rFonts w:ascii="Times New Roman" w:hAnsi="Times New Roman"/>
          <w:b/>
          <w:bCs w:val="0"/>
          <w:spacing w:val="10"/>
          <w:kern w:val="0"/>
          <w:sz w:val="30"/>
          <w:szCs w:val="30"/>
        </w:rPr>
      </w:pPr>
      <w:bookmarkStart w:id="134" w:name="_Toc4730"/>
      <w:bookmarkStart w:id="135" w:name="_Toc27166"/>
      <w:bookmarkStart w:id="136" w:name="_Toc14545"/>
      <w:r>
        <w:rPr>
          <w:rFonts w:ascii="Times New Roman" w:hAnsi="Times New Roman"/>
          <w:b/>
          <w:bCs w:val="0"/>
          <w:spacing w:val="10"/>
          <w:kern w:val="0"/>
          <w:sz w:val="30"/>
          <w:szCs w:val="30"/>
        </w:rPr>
        <w:t>七、节能环保规划</w:t>
      </w:r>
      <w:bookmarkEnd w:id="134"/>
      <w:bookmarkEnd w:id="135"/>
      <w:bookmarkEnd w:id="136"/>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把绿色循环低碳发展的要求贯穿落实到交通运输发展的各个领域和各个环节，坚持深入现场，将水污染治理、大气污染治理与交通运输各项工作有机结合。</w:t>
      </w:r>
    </w:p>
    <w:p>
      <w:pPr>
        <w:spacing w:line="360" w:lineRule="auto"/>
        <w:ind w:firstLine="562" w:firstLineChars="200"/>
        <w:jc w:val="left"/>
        <w:outlineLvl w:val="2"/>
        <w:rPr>
          <w:rFonts w:ascii="Times New Roman" w:hAnsi="Times New Roman" w:eastAsia="黑体" w:cs="Times New Roman"/>
          <w:b/>
          <w:bCs/>
          <w:sz w:val="28"/>
        </w:rPr>
      </w:pPr>
      <w:bookmarkStart w:id="137" w:name="_Toc27846"/>
      <w:r>
        <w:rPr>
          <w:rFonts w:ascii="Times New Roman" w:hAnsi="Times New Roman" w:eastAsia="黑体" w:cs="Times New Roman"/>
          <w:b/>
          <w:bCs/>
          <w:sz w:val="28"/>
        </w:rPr>
        <w:t>（一）强化节能减排</w:t>
      </w:r>
      <w:bookmarkEnd w:id="137"/>
    </w:p>
    <w:p>
      <w:pPr>
        <w:spacing w:line="360" w:lineRule="auto"/>
        <w:ind w:firstLine="560" w:firstLineChars="200"/>
        <w:rPr>
          <w:rFonts w:ascii="Times New Roman" w:hAnsi="Times New Roman" w:eastAsia="仿宋" w:cs="Times New Roman"/>
          <w:b/>
          <w:bCs/>
          <w:sz w:val="28"/>
        </w:rPr>
      </w:pPr>
      <w:r>
        <w:rPr>
          <w:rFonts w:ascii="Times New Roman" w:hAnsi="Times New Roman" w:eastAsia="仿宋" w:cs="Times New Roman"/>
          <w:sz w:val="28"/>
        </w:rPr>
        <w:t>推广应用节能环保运输装备，加大城市公交和出租车使用新能源的工作力度，加快发展甩挂运输等高效运输方式；大力推进公路沥青拌合站的绿色环保改造；推广绿色维修作业，建立健全行业绿色汽修技术和管理体系，鼓励企业进行绿色汽修设施设备及工艺的升级改造，推广使用符合节能环保要求的新设备、新工艺和新材料；积极推广应用新能源和清洁能源，逐步淘汰传统高耗能高污染的锅炉、灯具等设施，购置太阳能一体化航标灯更换原有使用干电池的航标灯；强化大宗散货装卸港区的粉尘污染治理，在原油和成品油码头推广油气回收治理，加快推进船舶靠泊使用岸电技术。</w:t>
      </w:r>
    </w:p>
    <w:p>
      <w:pPr>
        <w:spacing w:line="360" w:lineRule="auto"/>
        <w:ind w:firstLine="562" w:firstLineChars="200"/>
        <w:jc w:val="left"/>
        <w:outlineLvl w:val="2"/>
        <w:rPr>
          <w:rFonts w:ascii="Times New Roman" w:hAnsi="Times New Roman" w:eastAsia="黑体" w:cs="Times New Roman"/>
          <w:b/>
          <w:bCs/>
          <w:sz w:val="28"/>
        </w:rPr>
      </w:pPr>
      <w:bookmarkStart w:id="138" w:name="_Toc20025"/>
      <w:r>
        <w:rPr>
          <w:rFonts w:ascii="Times New Roman" w:hAnsi="Times New Roman" w:eastAsia="黑体" w:cs="Times New Roman"/>
          <w:b/>
          <w:bCs/>
          <w:sz w:val="28"/>
        </w:rPr>
        <w:t>（二）加强资源集约利用</w:t>
      </w:r>
      <w:bookmarkEnd w:id="138"/>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继续推进路面基层材料和废旧沥青面层材料再生循环利用，积极推广道路沥青、水泥混凝土及服务区水资源的循环再生技术，扩大粉煤灰、矿渣等工业废料的综合利用；统筹优化利用综合运输通道线位资源、运输枢纽资源，提高交通运输资源集约利用水平；优化工程设计方案，提高土地、岸线等资源的利用效率，减少对山体、林地、水域等的破坏，积极推广使用绿色环保施工材料。</w:t>
      </w:r>
    </w:p>
    <w:p>
      <w:pPr>
        <w:spacing w:line="360" w:lineRule="auto"/>
        <w:ind w:firstLine="562" w:firstLineChars="200"/>
        <w:jc w:val="left"/>
        <w:outlineLvl w:val="2"/>
        <w:rPr>
          <w:rFonts w:ascii="Times New Roman" w:hAnsi="Times New Roman" w:eastAsia="黑体" w:cs="Times New Roman"/>
          <w:b/>
          <w:bCs/>
          <w:sz w:val="28"/>
        </w:rPr>
      </w:pPr>
      <w:bookmarkStart w:id="139" w:name="_Toc28510"/>
      <w:r>
        <w:rPr>
          <w:rFonts w:ascii="Times New Roman" w:hAnsi="Times New Roman" w:eastAsia="黑体" w:cs="Times New Roman"/>
          <w:b/>
          <w:bCs/>
          <w:sz w:val="28"/>
        </w:rPr>
        <w:t>（三）加强生态保护</w:t>
      </w:r>
      <w:bookmarkEnd w:id="139"/>
    </w:p>
    <w:p>
      <w:pPr>
        <w:spacing w:line="360" w:lineRule="auto"/>
        <w:ind w:firstLine="560" w:firstLineChars="200"/>
        <w:rPr>
          <w:rFonts w:ascii="Times New Roman" w:hAnsi="Times New Roman" w:cs="Times New Roman"/>
        </w:rPr>
      </w:pPr>
      <w:r>
        <w:rPr>
          <w:rFonts w:ascii="Times New Roman" w:hAnsi="Times New Roman" w:eastAsia="仿宋" w:cs="Times New Roman"/>
          <w:sz w:val="28"/>
        </w:rPr>
        <w:t>树立不破坏就是最大的保护理念，继续坚持最大限度地保护、最小程度地破坏、最强力度地恢复，加大生态修复、工程绿化实施力度，按照水土保持方案的要求，最大限度减少水土流失；优化公路选线，加强环保型融雪材料和智能型融雪材料撒布设备的推广应用，减少放弃土场、冬季除雪等对生态环境的影响，实施公路生态景观服务工程，加强景观保护与再造、公路旅游服务设施和信息系统建设；采取植被恢复、生态移植等生态修复措施，引导港口、航道推进生态保护与修复工程。加快推进环境监测网络建设，完善交通运输节能减排统计监测体系。</w:t>
      </w:r>
    </w:p>
    <w:p>
      <w:pPr>
        <w:spacing w:line="360" w:lineRule="auto"/>
        <w:ind w:firstLine="562" w:firstLineChars="200"/>
        <w:jc w:val="left"/>
        <w:outlineLvl w:val="2"/>
        <w:rPr>
          <w:rFonts w:ascii="Times New Roman" w:hAnsi="Times New Roman" w:eastAsia="黑体" w:cs="Times New Roman"/>
          <w:b/>
          <w:bCs/>
          <w:sz w:val="28"/>
        </w:rPr>
      </w:pPr>
      <w:bookmarkStart w:id="140" w:name="_Toc17188"/>
      <w:r>
        <w:rPr>
          <w:rFonts w:ascii="Times New Roman" w:hAnsi="Times New Roman" w:eastAsia="黑体" w:cs="Times New Roman"/>
          <w:b/>
          <w:bCs/>
          <w:sz w:val="28"/>
        </w:rPr>
        <w:t>（四）完善创新节能机制制度体系</w:t>
      </w:r>
      <w:bookmarkEnd w:id="140"/>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完善节能减排制度建设。不断完善节能减排制度体系，建立健全节能减排监管、统计和评估体系，督促相关单位编制能耗统计监测方案，建立严格的问责制度和奖惩制度；完善节能减排效果评价体系建设。建立和完善道路运输企业节能减排效果评价体系，定期定时对全市各类道路运输企业进行节能减排考核评估。</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十四五”期间，以低碳、环保、舒适、安全为目标，建立城市绿色公交系统，开展绿色能源应用、城市公交便利化、绿色枢纽场站、绿色交通能力建设、绿色交通配套工程、绿色低碳港口工程，积极推进加氢站建设。</w:t>
      </w:r>
    </w:p>
    <w:p>
      <w:pPr>
        <w:pStyle w:val="3"/>
        <w:spacing w:before="0" w:after="0" w:line="360" w:lineRule="auto"/>
        <w:rPr>
          <w:rFonts w:ascii="Times New Roman" w:hAnsi="Times New Roman"/>
          <w:b/>
          <w:bCs w:val="0"/>
          <w:spacing w:val="10"/>
          <w:kern w:val="0"/>
          <w:sz w:val="30"/>
          <w:szCs w:val="30"/>
        </w:rPr>
      </w:pPr>
      <w:bookmarkStart w:id="141" w:name="_Toc18853"/>
      <w:bookmarkStart w:id="142" w:name="_Toc19232"/>
      <w:bookmarkStart w:id="143" w:name="_Toc6637"/>
      <w:bookmarkStart w:id="144" w:name="_Toc7897"/>
      <w:r>
        <w:rPr>
          <w:rFonts w:ascii="Times New Roman" w:hAnsi="Times New Roman"/>
          <w:b/>
          <w:bCs w:val="0"/>
          <w:spacing w:val="10"/>
          <w:kern w:val="0"/>
          <w:sz w:val="30"/>
          <w:szCs w:val="30"/>
        </w:rPr>
        <w:t>八、科技信息规划</w:t>
      </w:r>
      <w:bookmarkEnd w:id="141"/>
      <w:bookmarkEnd w:id="142"/>
      <w:bookmarkEnd w:id="143"/>
    </w:p>
    <w:bookmarkEnd w:id="144"/>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lang w:bidi="ar"/>
        </w:rPr>
        <w:t xml:space="preserve">以“创新驱动数字化转型，智能引领高质量治理”的理念，坚持问题导向、多方联动、软硬结合和边建设、边总结、边完善的原则，在数据资源整合、信息化系统建设、协同应用、管理机制、技术规范等方面积极探索、先行先试，通过市级交通运输数据中心、交通运输运行监测网络、交通运输行业监管协同云平台、交通运输行业安全生产云控平台、区块链技术应用等一批重点工程建设和相关标准规范的制定，着力推动智慧交通数据融合与行业监管模式创新，推进交通运输治理体系和治理能力现代化，充分发挥淮北市作为安徽省交通强国建设“推动智慧交通技术应用”试点城市的推动作用。 </w:t>
      </w:r>
    </w:p>
    <w:p>
      <w:pPr>
        <w:spacing w:line="360" w:lineRule="auto"/>
        <w:ind w:firstLine="562" w:firstLineChars="200"/>
        <w:jc w:val="left"/>
        <w:outlineLvl w:val="2"/>
        <w:rPr>
          <w:rFonts w:ascii="Times New Roman" w:hAnsi="Times New Roman" w:eastAsia="黑体" w:cs="Times New Roman"/>
          <w:b/>
          <w:bCs/>
          <w:sz w:val="28"/>
        </w:rPr>
      </w:pPr>
      <w:bookmarkStart w:id="145" w:name="_Toc28270"/>
      <w:r>
        <w:rPr>
          <w:rFonts w:ascii="Times New Roman" w:hAnsi="Times New Roman" w:eastAsia="黑体" w:cs="Times New Roman"/>
          <w:b/>
          <w:bCs/>
          <w:sz w:val="28"/>
        </w:rPr>
        <w:t>（一）交通运输运行协调和应急指挥平台（TOCC）</w:t>
      </w:r>
      <w:bookmarkEnd w:id="145"/>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lang w:bidi="ar"/>
        </w:rPr>
        <w:t>按照“一个中心，五大体系”，即“1+5”模式建设综合交通运输运行协调和应急指挥平台（TOCC）。一个中心即交通数据中心；五大应用体系即综合交通运行监测体系、交通综合监管体系、交通信息化服务体系、交通应急指挥调度体系、交通仿真与辅助决策体系。实现城市内公路、水路、铁路、高速、公交、出租、停车场等交通运行态势的分析并以直观的多维图形进行展现。</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lang w:bidi="ar"/>
        </w:rPr>
        <w:t>数据资源整合：</w:t>
      </w:r>
      <w:r>
        <w:rPr>
          <w:rFonts w:ascii="Times New Roman" w:hAnsi="Times New Roman" w:eastAsia="仿宋" w:cs="Times New Roman"/>
          <w:sz w:val="28"/>
          <w:lang w:bidi="ar"/>
        </w:rPr>
        <w:t>系统将分散在各应用系统的数据进行统一采集，通过对出租车智能服务系统、公交智能调度系统、两客一危动态监管系统、交通综合执法系统、城市道路交通运行分析系统等相关业务系统涉及到的GPS、视频、客流、事件、车流等数据进行抽取、映射、转换、清洗、合并、整合、归档等各个处理步骤，完成数据的处理，建立交通局数据，为交通管理部门大数据分析提供数据支撑。</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lang w:bidi="ar"/>
        </w:rPr>
        <w:t>多维数据展示：</w:t>
      </w:r>
      <w:r>
        <w:rPr>
          <w:rFonts w:ascii="Times New Roman" w:hAnsi="Times New Roman" w:eastAsia="仿宋" w:cs="Times New Roman"/>
          <w:sz w:val="28"/>
          <w:lang w:bidi="ar"/>
        </w:rPr>
        <w:t>系统基于地图设计，在地图上直观呈现城市路网、公共交通（涵盖公交、出租车、轨道交通、自行车、网约车）、城际交通（高速公路、公路客运、机场、铁路）、静态交通（汽车修理厂、停车场）等信息，还按照需要对各交通要素开展统计分析，直观呈现。</w:t>
      </w:r>
    </w:p>
    <w:p>
      <w:pPr>
        <w:spacing w:line="360" w:lineRule="auto"/>
        <w:ind w:firstLine="562" w:firstLineChars="200"/>
        <w:jc w:val="left"/>
        <w:outlineLvl w:val="2"/>
        <w:rPr>
          <w:rFonts w:ascii="Times New Roman" w:hAnsi="Times New Roman" w:eastAsia="黑体" w:cs="Times New Roman"/>
          <w:b/>
          <w:bCs/>
          <w:sz w:val="28"/>
        </w:rPr>
      </w:pPr>
      <w:bookmarkStart w:id="146" w:name="_Toc17200"/>
      <w:r>
        <w:rPr>
          <w:rFonts w:ascii="Times New Roman" w:hAnsi="Times New Roman" w:eastAsia="黑体" w:cs="Times New Roman"/>
          <w:b/>
          <w:bCs/>
          <w:sz w:val="28"/>
          <w:lang w:bidi="ar"/>
        </w:rPr>
        <w:t>（二）交通数据中心建设</w:t>
      </w:r>
      <w:bookmarkEnd w:id="146"/>
    </w:p>
    <w:p>
      <w:pPr>
        <w:spacing w:line="360" w:lineRule="auto"/>
        <w:ind w:firstLine="560" w:firstLineChars="200"/>
        <w:rPr>
          <w:rFonts w:ascii="Times New Roman" w:hAnsi="Times New Roman" w:eastAsia="仿宋" w:cs="Times New Roman"/>
          <w:sz w:val="28"/>
          <w:lang w:bidi="ar"/>
        </w:rPr>
      </w:pPr>
      <w:r>
        <w:rPr>
          <w:rFonts w:ascii="Times New Roman" w:hAnsi="Times New Roman" w:eastAsia="仿宋" w:cs="Times New Roman"/>
          <w:sz w:val="28"/>
          <w:lang w:bidi="ar"/>
        </w:rPr>
        <w:t>淮北市交通运输局充分利用自身技术优势开展跨层级、跨行业的数据联通整合，建立全市交通行业数据资源库和数据资源目录，形成以云计算支撑环境下的交通运输数据交换与服务体系。制定全市交通运输数据资源共享管理办法和相应的数据技术规范，统一数据查询接口服务标准，建立跨部门、跨行业、跨区域的数据共享、互认策略与机制，为智慧交通建设提供坚实的数据支撑。</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lang w:bidi="ar"/>
        </w:rPr>
        <w:t>2021年，淮北市交通运输数据中心运行环境与综合交通数据资源池初步建成，2022年，淮北市交通运输数据中心全面建成，具有数据体系全面和数据资源丰富的显著特征，提交的配套管理办法与标准齐全，为交通强国、数字江淮、城市大脑、智慧交通等建设提供详实的交通运输基础与运行数据支持，为市级交通运输数据中心建设提供经验借鉴，为全省综合交通大数据中心体系建设贡献淮北力量。</w:t>
      </w:r>
    </w:p>
    <w:p>
      <w:pPr>
        <w:spacing w:line="360" w:lineRule="auto"/>
        <w:ind w:firstLine="562" w:firstLineChars="200"/>
        <w:jc w:val="left"/>
        <w:outlineLvl w:val="2"/>
        <w:rPr>
          <w:rFonts w:ascii="Times New Roman" w:hAnsi="Times New Roman" w:eastAsia="黑体" w:cs="Times New Roman"/>
          <w:b/>
          <w:bCs/>
          <w:sz w:val="28"/>
        </w:rPr>
      </w:pPr>
      <w:bookmarkStart w:id="147" w:name="_Toc30615"/>
      <w:r>
        <w:rPr>
          <w:rFonts w:ascii="Times New Roman" w:hAnsi="Times New Roman" w:eastAsia="黑体" w:cs="Times New Roman"/>
          <w:b/>
          <w:bCs/>
          <w:sz w:val="28"/>
          <w:lang w:bidi="ar"/>
        </w:rPr>
        <w:t>（三）交通运输运行监测网络建设</w:t>
      </w:r>
      <w:bookmarkEnd w:id="147"/>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lang w:bidi="ar"/>
        </w:rPr>
        <w:t>推动基于第五代移动通信技术（5G）、北斗、物联网等新一代信息技术的交通基础设施网络在行业内的应用全覆盖，进一步扩充完善区域内出入境口、重点公路路段、港口码头、重点航道、客货运输场站等关键部位运行动态监测设备，全面提升对所辖两客一危一货、城市公交、巡游与网约出租车、船舶等运载装备的设备在线率。通过丰富行业运行监测资源和监测手段，在1至3年的时间内构筑较为全面的新一代数字交通感知与运行监测网络。通过加强区域内客流、货流、车流、船流、运输量与运输强度、成本与价格、服务质量、安全水平等重点运行指标的动态监测分析，强化大数据、云计算、人工智能在行业预测预警、调度指挥、安全监管、公共交通和科学决策方面的应用，更好的实现行业智能化监管和精细化服务。</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lang w:bidi="ar"/>
        </w:rPr>
        <w:t>2021年，通过推进和优化完善全市交通运输行业运行监测设备布局，初步建成集行业运行数据、视频数据、动态检测数据、辅助分析等功能于一体的智能监测网络和可视化平台。2022年，全面建成淮北市交通运输运行监测网络与展示平台，为行业运行监管和决策分析发挥坚实支撑，为智慧交通、城市大脑运行提供交通运输实时运行监测场景支持。提交淮北市交通运输行业视频数据接口服务标准。</w:t>
      </w:r>
    </w:p>
    <w:p>
      <w:pPr>
        <w:spacing w:line="360" w:lineRule="auto"/>
        <w:ind w:firstLine="562" w:firstLineChars="200"/>
        <w:jc w:val="left"/>
        <w:outlineLvl w:val="2"/>
        <w:rPr>
          <w:rFonts w:ascii="Times New Roman" w:hAnsi="Times New Roman" w:eastAsia="黑体" w:cs="Times New Roman"/>
          <w:b/>
          <w:bCs/>
          <w:sz w:val="28"/>
        </w:rPr>
      </w:pPr>
      <w:bookmarkStart w:id="148" w:name="_Toc13902"/>
      <w:r>
        <w:rPr>
          <w:rFonts w:ascii="Times New Roman" w:hAnsi="Times New Roman" w:eastAsia="黑体" w:cs="Times New Roman"/>
          <w:b/>
          <w:bCs/>
          <w:sz w:val="28"/>
          <w:lang w:bidi="ar"/>
        </w:rPr>
        <w:t>（四）监管体系建设</w:t>
      </w:r>
      <w:bookmarkEnd w:id="148"/>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lang w:bidi="ar"/>
        </w:rPr>
        <w:t>交通运输行业安全生产云控平台建设——</w:t>
      </w:r>
      <w:r>
        <w:rPr>
          <w:rFonts w:ascii="Times New Roman" w:hAnsi="Times New Roman" w:eastAsia="仿宋" w:cs="Times New Roman"/>
          <w:sz w:val="28"/>
          <w:lang w:bidi="ar"/>
        </w:rPr>
        <w:t>结合淮北市交通运输行业安全生产信息化管控体系前期建设与应用成果，通过改版建设交通运输行业安全生产云控平台和附属的企业安全生产管理信息系统、安全生产服务公众微信号、手机APP等系统，全面推进政企在安全生产上的标准化、智能化与精准化管理。全域落实两客一危等重点营运车辆主动安全防范装置的配备、危险品运输运单管理和第三方监控服务，利用运行监测、大数据、人工智能、区块链等多种技术手段实现对交通运输重点部位、企业安全生产重点环节、驾驶员危险驾驶行为等风险隐患的事前预警预防闭环、事中处置与督察督办闭环、事后考核排名闭环的功能构建。</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lang w:bidi="ar"/>
        </w:rPr>
        <w:t>2021年，通过系统改版建设，初步建成以新一代信息技术协同应用为支撑，具有体系化、标准化、智能化特征于一体的交通运输安全生产云控平台。2022年，全面建成具有可复制、可推广、可借鉴的交通运输安全生产云控平台及其附属的信息化管理系统，淮北市全域施行安全生产管理标准化、实时运行状况可视化、风险隐患预警和整改落实考核自动化、违法违规行为甄别智能化的科技化管理模式。</w:t>
      </w:r>
    </w:p>
    <w:p>
      <w:pPr>
        <w:spacing w:line="360" w:lineRule="auto"/>
        <w:ind w:firstLine="562" w:firstLineChars="200"/>
        <w:rPr>
          <w:rFonts w:ascii="Times New Roman" w:hAnsi="Times New Roman" w:eastAsia="仿宋" w:cs="Times New Roman"/>
          <w:b/>
          <w:bCs/>
          <w:sz w:val="28"/>
        </w:rPr>
      </w:pPr>
      <w:r>
        <w:rPr>
          <w:rFonts w:ascii="Times New Roman" w:hAnsi="Times New Roman" w:eastAsia="仿宋" w:cs="Times New Roman"/>
          <w:b/>
          <w:bCs/>
          <w:sz w:val="28"/>
          <w:lang w:bidi="ar"/>
        </w:rPr>
        <w:t>交通运输市场监管协同云平台建设——</w:t>
      </w:r>
      <w:r>
        <w:rPr>
          <w:rFonts w:ascii="Times New Roman" w:hAnsi="Times New Roman" w:eastAsia="仿宋" w:cs="Times New Roman"/>
          <w:sz w:val="28"/>
          <w:lang w:bidi="ar"/>
        </w:rPr>
        <w:t>结合淮北市交通运输市场监管协同云平台前期建设与应用成果，继续拓展与部省市交通运输管理机构以及公安、市场管理、应急、城管、旅游、第三方服务等单位间的数据联通和资源整合范围。利用大数据、云计算、人工智能、物联网、5G移动通讯、区块链等信息技术，以“全面感知、信息共享、协同联动、精准执法”为目标，优化完善已有智能检测与监管算法模型，开展对行业多种信息资源的实时研判分析，强化对交通运输市场运行的非现场执法检查和违法违规行为线索的智能甄别，全面实现行业运行数字化监管、违规行为智能化发现、调查取证科学严谨和跨行业、跨部门、跨区域协同处置、规范处置的信息化管控模式。同步推进信用约束、联合惩戒在平台中的管理应用，形成对交通运输行业违法违规经营者全方位的制约，为加快推进法治政府建设和交通运输行业高质量发展提供坚实有力的支撑。</w:t>
      </w:r>
    </w:p>
    <w:p>
      <w:pPr>
        <w:spacing w:line="360" w:lineRule="auto"/>
        <w:ind w:firstLine="562" w:firstLineChars="200"/>
        <w:jc w:val="left"/>
        <w:outlineLvl w:val="2"/>
        <w:rPr>
          <w:rFonts w:ascii="Times New Roman" w:hAnsi="Times New Roman" w:eastAsia="黑体" w:cs="Times New Roman"/>
          <w:b/>
          <w:bCs/>
          <w:sz w:val="28"/>
        </w:rPr>
      </w:pPr>
      <w:bookmarkStart w:id="149" w:name="_Toc19093"/>
      <w:r>
        <w:rPr>
          <w:rFonts w:ascii="Times New Roman" w:hAnsi="Times New Roman" w:eastAsia="黑体" w:cs="Times New Roman"/>
          <w:b/>
          <w:bCs/>
          <w:sz w:val="28"/>
          <w:lang w:bidi="ar"/>
        </w:rPr>
        <w:t>（五）信息化服务体系建设</w:t>
      </w:r>
      <w:bookmarkEnd w:id="149"/>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lang w:bidi="ar"/>
        </w:rPr>
        <w:t>为拓展全市交通强国试点任务建设的数据资源范围，淮北市交通运输局通过开展“淮北行”出行服务平台和多式联运工程建设，为行业运行分析提供公共交通、物流运营数据支撑。</w:t>
      </w:r>
    </w:p>
    <w:p>
      <w:pPr>
        <w:spacing w:line="360" w:lineRule="auto"/>
        <w:ind w:firstLine="560" w:firstLineChars="200"/>
        <w:rPr>
          <w:rFonts w:ascii="Times New Roman" w:hAnsi="Times New Roman" w:eastAsia="仿宋" w:cs="Times New Roman"/>
          <w:sz w:val="28"/>
          <w:lang w:bidi="ar"/>
        </w:rPr>
      </w:pPr>
      <w:r>
        <w:rPr>
          <w:rFonts w:ascii="Times New Roman" w:hAnsi="Times New Roman" w:eastAsia="仿宋" w:cs="Times New Roman"/>
          <w:sz w:val="28"/>
          <w:lang w:bidi="ar"/>
        </w:rPr>
        <w:t>“淮北行”出行服务平台为淮北市民提供在线购票、扫码乘车、实时公交、定制班线、机场巴士、电子发票等多样化的综合出行服务。</w:t>
      </w:r>
    </w:p>
    <w:p>
      <w:pPr>
        <w:spacing w:line="360" w:lineRule="auto"/>
        <w:ind w:firstLine="560" w:firstLineChars="200"/>
        <w:rPr>
          <w:rFonts w:ascii="Times New Roman" w:hAnsi="Times New Roman" w:eastAsia="仿宋" w:cs="Times New Roman"/>
          <w:sz w:val="28"/>
          <w:lang w:bidi="ar"/>
        </w:rPr>
      </w:pPr>
      <w:r>
        <w:rPr>
          <w:rFonts w:ascii="Times New Roman" w:hAnsi="Times New Roman" w:eastAsia="仿宋" w:cs="Times New Roman"/>
          <w:sz w:val="28"/>
          <w:lang w:bidi="ar"/>
        </w:rPr>
        <w:t>淮北市多式联运工程通过“一个平台、三大通道、多向辐射”的建设和应用，提升聚集全市交通运输线路、站港设施、运输设备等交通运输资源与要素的能力。对焦炭、精煤等大宗散货运输采取公铁水联运模式。先后开通临涣选煤厂—邹庄货场—海昌港、临涣选煤厂—邹庄货场—泰州港等多式联运通道，以及南坪港水运直达铜陵的精煤直供运输路线。</w:t>
      </w:r>
    </w:p>
    <w:p>
      <w:pPr>
        <w:spacing w:line="360" w:lineRule="auto"/>
        <w:ind w:firstLine="562" w:firstLineChars="200"/>
        <w:jc w:val="left"/>
        <w:outlineLvl w:val="2"/>
        <w:rPr>
          <w:rFonts w:ascii="Times New Roman" w:hAnsi="Times New Roman" w:eastAsia="黑体" w:cs="Times New Roman"/>
          <w:b/>
          <w:bCs/>
          <w:sz w:val="28"/>
        </w:rPr>
      </w:pPr>
      <w:bookmarkStart w:id="150" w:name="_Toc12262"/>
      <w:r>
        <w:rPr>
          <w:rFonts w:ascii="Times New Roman" w:hAnsi="Times New Roman" w:eastAsia="黑体" w:cs="Times New Roman"/>
          <w:b/>
          <w:bCs/>
          <w:sz w:val="28"/>
          <w:lang w:bidi="ar"/>
        </w:rPr>
        <w:t>（六）应急指挥体系建设</w:t>
      </w:r>
      <w:bookmarkEnd w:id="150"/>
    </w:p>
    <w:p>
      <w:pPr>
        <w:spacing w:line="360" w:lineRule="auto"/>
        <w:ind w:firstLine="560" w:firstLineChars="200"/>
        <w:rPr>
          <w:rFonts w:ascii="Times New Roman" w:hAnsi="Times New Roman" w:eastAsia="仿宋" w:cs="Times New Roman"/>
          <w:sz w:val="28"/>
          <w:lang w:bidi="ar"/>
        </w:rPr>
      </w:pPr>
      <w:r>
        <w:rPr>
          <w:rFonts w:ascii="Times New Roman" w:hAnsi="Times New Roman" w:eastAsia="仿宋" w:cs="Times New Roman"/>
          <w:sz w:val="28"/>
          <w:lang w:bidi="ar"/>
        </w:rPr>
        <w:t>可实现应急值守，风险源、抢险物资及抢险队伍分布展示，相关图像信息接入及展示，综合通信，视频会议，应急预案管理，应急指挥调度等，通过信息化智能化手段实现对全市交通资源的监控和调配，为实现“信息交互、协调、分级指挥、一致行动”的应急联动机制提供强有力支撑。配合交通应急指挥机构协调相关单位和行业企业，提供交通运输保障支持。</w:t>
      </w:r>
    </w:p>
    <w:p>
      <w:pPr>
        <w:spacing w:line="360" w:lineRule="auto"/>
        <w:ind w:firstLine="562" w:firstLineChars="200"/>
        <w:jc w:val="left"/>
        <w:outlineLvl w:val="2"/>
        <w:rPr>
          <w:rFonts w:ascii="Times New Roman" w:hAnsi="Times New Roman" w:eastAsia="黑体" w:cs="Times New Roman"/>
          <w:b/>
          <w:bCs/>
          <w:sz w:val="28"/>
        </w:rPr>
      </w:pPr>
      <w:bookmarkStart w:id="151" w:name="_Toc7988"/>
      <w:r>
        <w:rPr>
          <w:rFonts w:ascii="Times New Roman" w:hAnsi="Times New Roman" w:eastAsia="黑体" w:cs="Times New Roman"/>
          <w:b/>
          <w:bCs/>
          <w:sz w:val="28"/>
          <w:lang w:bidi="ar"/>
        </w:rPr>
        <w:t>（七）电子证照系统建设</w:t>
      </w:r>
      <w:bookmarkEnd w:id="151"/>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lang w:bidi="ar"/>
        </w:rPr>
        <w:t>根据相关标准规范要求，采用国产密码算法技术，建设电子证照系统，组织开展市级电子证照系统与省级、部级电子证照系统的联网运行，完成与运政系统、网上便民运政系统、移动客户端和微信公众号、市级政务服务平台等相关信息系统的对接工作。在经营性道路客货运输、道路危险货物运输、巡游出租汽车和网络预约出租汽车等领域全面推广道路运输经营许可证、从业资格证与道路运输证的电子证照应用。</w:t>
      </w:r>
    </w:p>
    <w:p>
      <w:pPr>
        <w:spacing w:line="360" w:lineRule="auto"/>
        <w:ind w:firstLine="562" w:firstLineChars="200"/>
        <w:jc w:val="left"/>
        <w:outlineLvl w:val="2"/>
        <w:rPr>
          <w:rFonts w:ascii="Times New Roman" w:hAnsi="Times New Roman" w:eastAsia="黑体" w:cs="Times New Roman"/>
          <w:b/>
          <w:bCs/>
          <w:sz w:val="28"/>
        </w:rPr>
      </w:pPr>
      <w:bookmarkStart w:id="152" w:name="_Toc8829"/>
      <w:r>
        <w:rPr>
          <w:rFonts w:ascii="Times New Roman" w:hAnsi="Times New Roman" w:eastAsia="黑体" w:cs="Times New Roman"/>
          <w:b/>
          <w:bCs/>
          <w:sz w:val="28"/>
          <w:lang w:bidi="ar"/>
        </w:rPr>
        <w:t>（八）产学研用进一步深化结合</w:t>
      </w:r>
      <w:bookmarkEnd w:id="152"/>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lang w:bidi="ar"/>
        </w:rPr>
        <w:t>加强与高校院所、中国公路学会、交通金融科技创新联合实验室、信息化研发机构间的紧密协作，建立以政府引导、企业主体、产学研用深度融合的科技创新体系。</w:t>
      </w:r>
    </w:p>
    <w:p>
      <w:pPr>
        <w:spacing w:line="360" w:lineRule="auto"/>
        <w:ind w:firstLine="560" w:firstLineChars="200"/>
        <w:rPr>
          <w:rFonts w:ascii="Times New Roman" w:hAnsi="Times New Roman" w:cs="Times New Roman"/>
        </w:rPr>
      </w:pPr>
      <w:r>
        <w:rPr>
          <w:rFonts w:ascii="Times New Roman" w:hAnsi="Times New Roman" w:eastAsia="仿宋" w:cs="Times New Roman"/>
          <w:sz w:val="28"/>
          <w:lang w:bidi="ar"/>
        </w:rPr>
        <w:t>“十四五”期间，全力推进基于新一代信息技术的交通基础设施建设，全面深化行业内外的数据资源整合与融合应用，构建集行业运行动态监测和非现场执法检测为一体的实时监测网络，着力强化交通运输大数据、云计算、人工智能、区块链等技术创新应用，形成“1+1+N+3”的智慧交通建设与应用格局。</w:t>
      </w:r>
    </w:p>
    <w:tbl>
      <w:tblPr>
        <w:tblStyle w:val="16"/>
        <w:tblW w:w="47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imes New Roman" w:hAnsi="Times New Roman" w:eastAsia="仿宋" w:cs="Times New Roman"/>
                <w:b/>
                <w:bCs/>
                <w:sz w:val="24"/>
              </w:rPr>
            </w:pPr>
            <w:r>
              <w:rPr>
                <w:rFonts w:ascii="Times New Roman" w:hAnsi="Times New Roman" w:eastAsia="仿宋" w:cs="Times New Roman"/>
                <w:b/>
                <w:bCs/>
                <w:sz w:val="24"/>
                <w:lang w:bidi="ar"/>
              </w:rPr>
              <w:t>专栏十</w:t>
            </w:r>
            <w:r>
              <w:rPr>
                <w:rFonts w:hint="eastAsia" w:ascii="Times New Roman" w:hAnsi="Times New Roman" w:eastAsia="仿宋" w:cs="Times New Roman"/>
                <w:b/>
                <w:bCs/>
                <w:sz w:val="24"/>
                <w:lang w:bidi="ar"/>
              </w:rPr>
              <w:t>五</w:t>
            </w:r>
            <w:r>
              <w:rPr>
                <w:rFonts w:ascii="Times New Roman" w:hAnsi="Times New Roman" w:eastAsia="仿宋" w:cs="Times New Roman"/>
                <w:b/>
                <w:bCs/>
                <w:sz w:val="24"/>
                <w:lang w:bidi="ar"/>
              </w:rPr>
              <w:t>：淮北市“十四五”交通信息化建设重点工程</w:t>
            </w:r>
          </w:p>
          <w:p>
            <w:pPr>
              <w:pStyle w:val="14"/>
              <w:widowControl/>
              <w:spacing w:after="0" w:line="336" w:lineRule="auto"/>
              <w:ind w:firstLine="482" w:firstLineChars="200"/>
              <w:rPr>
                <w:rFonts w:ascii="Times New Roman" w:hAnsi="Times New Roman" w:eastAsia="仿宋"/>
                <w:b/>
                <w:bCs/>
                <w:sz w:val="24"/>
              </w:rPr>
            </w:pPr>
            <w:r>
              <w:rPr>
                <w:rFonts w:ascii="Times New Roman" w:hAnsi="Times New Roman" w:eastAsia="仿宋"/>
                <w:b/>
                <w:bCs/>
                <w:sz w:val="24"/>
              </w:rPr>
              <w:t>规划建设“1+1+N+3”智慧交通建设与应用格局：</w:t>
            </w:r>
          </w:p>
          <w:p>
            <w:pPr>
              <w:pStyle w:val="14"/>
              <w:widowControl/>
              <w:spacing w:after="0" w:line="336" w:lineRule="auto"/>
              <w:ind w:firstLine="480" w:firstLineChars="200"/>
              <w:rPr>
                <w:rFonts w:ascii="Times New Roman" w:hAnsi="Times New Roman" w:eastAsia="仿宋"/>
                <w:sz w:val="24"/>
              </w:rPr>
            </w:pPr>
            <w:r>
              <w:rPr>
                <w:rFonts w:ascii="Times New Roman" w:hAnsi="Times New Roman" w:eastAsia="仿宋"/>
                <w:sz w:val="24"/>
              </w:rPr>
              <w:t>建设1个交通运输数据中心；</w:t>
            </w:r>
          </w:p>
          <w:p>
            <w:pPr>
              <w:pStyle w:val="14"/>
              <w:widowControl/>
              <w:spacing w:after="0" w:line="336" w:lineRule="auto"/>
              <w:ind w:firstLine="480" w:firstLineChars="200"/>
              <w:rPr>
                <w:rFonts w:ascii="Times New Roman" w:hAnsi="Times New Roman" w:eastAsia="仿宋"/>
                <w:sz w:val="24"/>
              </w:rPr>
            </w:pPr>
            <w:r>
              <w:rPr>
                <w:rFonts w:ascii="Times New Roman" w:hAnsi="Times New Roman" w:eastAsia="仿宋"/>
                <w:sz w:val="24"/>
              </w:rPr>
              <w:t>建设1个交通运输运行监测网络；</w:t>
            </w:r>
          </w:p>
          <w:p>
            <w:pPr>
              <w:pStyle w:val="14"/>
              <w:widowControl/>
              <w:spacing w:after="0" w:line="336" w:lineRule="auto"/>
              <w:ind w:firstLine="480" w:firstLineChars="200"/>
              <w:rPr>
                <w:rFonts w:ascii="Times New Roman" w:hAnsi="Times New Roman" w:eastAsia="仿宋"/>
                <w:sz w:val="24"/>
              </w:rPr>
            </w:pPr>
            <w:r>
              <w:rPr>
                <w:rFonts w:ascii="Times New Roman" w:hAnsi="Times New Roman" w:eastAsia="仿宋"/>
                <w:sz w:val="24"/>
              </w:rPr>
              <w:t>建设交通运输行业安全生产监管监察平台、交通运输市场监管协同云平台等N个业务应用平台；</w:t>
            </w:r>
          </w:p>
          <w:p>
            <w:pPr>
              <w:pStyle w:val="14"/>
              <w:widowControl/>
              <w:spacing w:after="0" w:line="336" w:lineRule="auto"/>
              <w:ind w:firstLine="480" w:firstLineChars="200"/>
              <w:rPr>
                <w:rFonts w:ascii="Times New Roman" w:hAnsi="Times New Roman" w:eastAsia="仿宋"/>
                <w:sz w:val="24"/>
              </w:rPr>
            </w:pPr>
            <w:r>
              <w:rPr>
                <w:rFonts w:ascii="Times New Roman" w:hAnsi="Times New Roman" w:eastAsia="仿宋"/>
                <w:sz w:val="24"/>
              </w:rPr>
              <w:t>形成制度、标准、保障三大管理体系文档。</w:t>
            </w:r>
          </w:p>
          <w:p>
            <w:pPr>
              <w:pStyle w:val="14"/>
              <w:widowControl/>
              <w:spacing w:after="0" w:line="336" w:lineRule="auto"/>
              <w:ind w:firstLine="482" w:firstLineChars="200"/>
              <w:rPr>
                <w:rFonts w:ascii="Times New Roman" w:hAnsi="Times New Roman" w:eastAsia="仿宋"/>
                <w:sz w:val="24"/>
              </w:rPr>
            </w:pPr>
            <w:r>
              <w:rPr>
                <w:rFonts w:ascii="Times New Roman" w:hAnsi="Times New Roman" w:eastAsia="仿宋"/>
                <w:b/>
                <w:bCs/>
                <w:sz w:val="24"/>
              </w:rPr>
              <w:t>动态检测卡点：</w:t>
            </w:r>
            <w:r>
              <w:rPr>
                <w:rFonts w:ascii="Times New Roman" w:hAnsi="Times New Roman" w:eastAsia="仿宋"/>
                <w:sz w:val="24"/>
              </w:rPr>
              <w:t>“十四五”期间，治超非现场执法动态检测卡点规划建设41处，其中国省道、城市道路规划建设31处，濉溪县农村公路建设10处。</w:t>
            </w:r>
          </w:p>
        </w:tc>
      </w:tr>
    </w:tbl>
    <w:p>
      <w:pPr>
        <w:rPr>
          <w:rFonts w:ascii="Times New Roman" w:hAnsi="Times New Roman" w:cs="Times New Roman"/>
          <w:kern w:val="0"/>
          <w:szCs w:val="20"/>
          <w:lang w:bidi="ar"/>
        </w:rPr>
      </w:pPr>
      <w:r>
        <w:rPr>
          <w:rFonts w:ascii="Times New Roman" w:hAnsi="Times New Roman" w:eastAsia="宋体" w:cs="Times New Roman"/>
          <w:szCs w:val="20"/>
          <w:lang w:bidi="ar"/>
        </w:rPr>
        <w:br w:type="page"/>
      </w:r>
    </w:p>
    <w:p>
      <w:pPr>
        <w:pStyle w:val="2"/>
        <w:spacing w:before="0" w:after="312" w:afterLines="100" w:line="360" w:lineRule="auto"/>
        <w:jc w:val="center"/>
        <w:rPr>
          <w:rFonts w:ascii="Times New Roman" w:hAnsi="Times New Roman"/>
          <w:b/>
          <w:bCs w:val="0"/>
          <w:sz w:val="32"/>
          <w:szCs w:val="32"/>
        </w:rPr>
      </w:pPr>
      <w:bookmarkStart w:id="153" w:name="_Toc22583"/>
      <w:bookmarkStart w:id="154" w:name="_Toc16935"/>
      <w:r>
        <w:rPr>
          <w:rFonts w:ascii="Times New Roman" w:hAnsi="Times New Roman"/>
          <w:b/>
          <w:bCs w:val="0"/>
          <w:sz w:val="32"/>
          <w:szCs w:val="32"/>
        </w:rPr>
        <w:t>第五章 保障措施</w:t>
      </w:r>
      <w:bookmarkEnd w:id="153"/>
      <w:bookmarkEnd w:id="154"/>
    </w:p>
    <w:p>
      <w:pPr>
        <w:pStyle w:val="3"/>
        <w:spacing w:before="0" w:after="0" w:line="360" w:lineRule="auto"/>
        <w:rPr>
          <w:rFonts w:ascii="Times New Roman" w:hAnsi="Times New Roman"/>
          <w:b/>
          <w:bCs w:val="0"/>
          <w:spacing w:val="10"/>
          <w:kern w:val="0"/>
          <w:sz w:val="30"/>
          <w:szCs w:val="30"/>
        </w:rPr>
      </w:pPr>
      <w:bookmarkStart w:id="155" w:name="_Toc7862"/>
      <w:bookmarkStart w:id="156" w:name="_Toc20069"/>
      <w:r>
        <w:rPr>
          <w:rFonts w:ascii="Times New Roman" w:hAnsi="Times New Roman"/>
          <w:b/>
          <w:bCs w:val="0"/>
          <w:spacing w:val="10"/>
          <w:kern w:val="0"/>
          <w:sz w:val="30"/>
          <w:szCs w:val="30"/>
        </w:rPr>
        <w:t>一、深化体制机制改革</w:t>
      </w:r>
      <w:bookmarkEnd w:id="155"/>
      <w:bookmarkEnd w:id="156"/>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建立多方协调机制。</w:t>
      </w:r>
      <w:r>
        <w:rPr>
          <w:rFonts w:ascii="Times New Roman" w:hAnsi="Times New Roman" w:eastAsia="仿宋" w:cs="Times New Roman"/>
          <w:sz w:val="28"/>
        </w:rPr>
        <w:t>建立发改、国土、渔业、环保、住建、铁路、民航等部门促进综合交通运输发展的协调机制，健全责任明确、分类实施、有效监督的实施机制。加强对不同部门、不同区县（市）在综合运输运输体系规划、建设、管理等方面的协调工作，组织对统筹区域交通发展、综合性项目建设等重大问题进行研究。</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深化交通运输机构改革。</w:t>
      </w:r>
      <w:r>
        <w:rPr>
          <w:rFonts w:ascii="Times New Roman" w:hAnsi="Times New Roman" w:eastAsia="仿宋" w:cs="Times New Roman"/>
          <w:sz w:val="28"/>
        </w:rPr>
        <w:t>进一步落实淮北市交通运输局的职责，并与国家大部制改革相适应，进一步深化淮北市综合运输管理体制改革，加快形成集公路、铁路、水运、民航、城市交通等于一体的综合运输管理体制。</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探索新型养护管理模式。</w:t>
      </w:r>
      <w:r>
        <w:rPr>
          <w:rFonts w:ascii="Times New Roman" w:hAnsi="Times New Roman" w:eastAsia="仿宋" w:cs="Times New Roman"/>
          <w:sz w:val="28"/>
        </w:rPr>
        <w:t>积极探索公路养护工程走向社会化、市场化、专业化，通过招投标方式选择施工单位，建立科学公平的养护工程竞争机制，养护工程实现从计划任务形式向合同管理形式转变，进一步强化公路局养护计划、养护工程监管、公路路况巡查、路政许可等管理型职能及应急生产职能。</w:t>
      </w:r>
    </w:p>
    <w:p>
      <w:pPr>
        <w:pStyle w:val="3"/>
        <w:spacing w:before="0" w:after="0" w:line="360" w:lineRule="auto"/>
        <w:rPr>
          <w:rFonts w:ascii="Times New Roman" w:hAnsi="Times New Roman"/>
          <w:b/>
          <w:bCs w:val="0"/>
          <w:spacing w:val="10"/>
          <w:kern w:val="0"/>
          <w:sz w:val="30"/>
          <w:szCs w:val="30"/>
        </w:rPr>
      </w:pPr>
      <w:bookmarkStart w:id="157" w:name="_Toc24805"/>
      <w:bookmarkStart w:id="158" w:name="_Toc25814"/>
      <w:r>
        <w:rPr>
          <w:rFonts w:ascii="Times New Roman" w:hAnsi="Times New Roman"/>
          <w:b/>
          <w:bCs w:val="0"/>
          <w:spacing w:val="10"/>
          <w:kern w:val="0"/>
          <w:sz w:val="30"/>
          <w:szCs w:val="30"/>
        </w:rPr>
        <w:t>二、明确建设管理责任考核</w:t>
      </w:r>
      <w:bookmarkEnd w:id="157"/>
      <w:bookmarkEnd w:id="158"/>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市交通运输部门负责编制重点交通建设年度计划和阶段性工作目标，做好规划和计划衔接，进一步强化跟踪落实。加强对县级政府实施的国省干线公路项目前期工作的指导、调度和考核，强化公路建设市场和工程质量监管；进一步加大对县级实施项目施工过程的技术力量支持；与省属企业共同推进高速公路和水运工程建设。</w:t>
      </w:r>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十四五”期间，各县市区政府要负责组织好辖区内国省干线公路、客运站场和农村公路项目建设，做好辖区内重点项目征地拆迁，保障地材供应，优化施工环境。市政府制定交通建设会战专项考核办法，完善考核指标体系，对承担交通建设任务的各县市区政府进行考核，考核结果纳入市目标管理绩效考核。</w:t>
      </w:r>
    </w:p>
    <w:p>
      <w:pPr>
        <w:pStyle w:val="3"/>
        <w:spacing w:before="0" w:after="0" w:line="360" w:lineRule="auto"/>
        <w:rPr>
          <w:rFonts w:ascii="Times New Roman" w:hAnsi="Times New Roman"/>
          <w:b/>
          <w:bCs w:val="0"/>
          <w:spacing w:val="10"/>
          <w:kern w:val="0"/>
          <w:sz w:val="30"/>
          <w:szCs w:val="30"/>
        </w:rPr>
      </w:pPr>
      <w:bookmarkStart w:id="159" w:name="_Toc23542"/>
      <w:bookmarkStart w:id="160" w:name="_Toc13120"/>
      <w:r>
        <w:rPr>
          <w:rFonts w:ascii="Times New Roman" w:hAnsi="Times New Roman"/>
          <w:b/>
          <w:bCs w:val="0"/>
          <w:spacing w:val="10"/>
          <w:kern w:val="0"/>
          <w:sz w:val="30"/>
          <w:szCs w:val="30"/>
        </w:rPr>
        <w:t>三、着力落实要素保障</w:t>
      </w:r>
      <w:bookmarkEnd w:id="159"/>
      <w:bookmarkEnd w:id="160"/>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资金保障：</w:t>
      </w:r>
      <w:r>
        <w:rPr>
          <w:rFonts w:ascii="Times New Roman" w:hAnsi="Times New Roman" w:eastAsia="仿宋" w:cs="Times New Roman"/>
          <w:sz w:val="28"/>
        </w:rPr>
        <w:t>建议利用国家支持长三角一体化建设、淮海经济圈、皖北城市群建设的有利时机，积极争取中央、省级资金支持交通公共基础设施建设。同时做好与省级规划的衔接，积极推动交通项目列入国家和省建设计划，争取国家、省资金补助和支持；对于预测未来投资回报率不足以吸引社会资金的项目，采取政府投资一定比例和限定分红、税费优惠、周边土地优先开发权等措施吸引社会资金参与投资；引导社会资金以PPP模式投资交通建设，形成多元化、多层次、多形式的投融资方式。</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用地保障：</w:t>
      </w:r>
      <w:r>
        <w:rPr>
          <w:rFonts w:ascii="Times New Roman" w:hAnsi="Times New Roman" w:eastAsia="仿宋" w:cs="Times New Roman"/>
          <w:sz w:val="28"/>
        </w:rPr>
        <w:t>深入开展土地利用评价，结合国土空间规划编制的契机，建议相关职能部门根据淮北城市规划和综合交通发展规划，对本次规划建设项目的用地指标予以统筹安排。</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政策保障：</w:t>
      </w:r>
      <w:r>
        <w:rPr>
          <w:rFonts w:ascii="Times New Roman" w:hAnsi="Times New Roman" w:eastAsia="仿宋" w:cs="Times New Roman"/>
          <w:sz w:val="28"/>
        </w:rPr>
        <w:t>为有效保障规划顺利实施，积极争取将本规划纳入国家及省级相关规划、淮北市国土空间总体规划，并在交通建设用地报批、环境影响评价等方面给予支持，适当简化交通建设项目特别是交通扶贫项目的审批程序。在交通融资平台建设方面，及时兑现各项扶持政策，在工程建设阶段，确保施工环境良好，在全社会为交通建设营造良好的氛围。</w:t>
      </w:r>
    </w:p>
    <w:p>
      <w:pPr>
        <w:spacing w:line="360" w:lineRule="auto"/>
        <w:ind w:firstLine="562" w:firstLineChars="200"/>
        <w:rPr>
          <w:rFonts w:ascii="Times New Roman" w:hAnsi="Times New Roman" w:eastAsia="仿宋" w:cs="Times New Roman"/>
          <w:sz w:val="28"/>
        </w:rPr>
      </w:pPr>
      <w:r>
        <w:rPr>
          <w:rFonts w:ascii="Times New Roman" w:hAnsi="Times New Roman" w:eastAsia="仿宋" w:cs="Times New Roman"/>
          <w:b/>
          <w:bCs/>
          <w:sz w:val="28"/>
        </w:rPr>
        <w:t>人才保障：</w:t>
      </w:r>
      <w:r>
        <w:rPr>
          <w:rFonts w:ascii="Times New Roman" w:hAnsi="Times New Roman" w:eastAsia="仿宋" w:cs="Times New Roman"/>
          <w:sz w:val="28"/>
        </w:rPr>
        <w:t>采用社会招聘、培养和继续教育相结合的方式，加快建立一支具有事业心和创新能力的行业人才梯队，满足行业发展要求。研究制定人才柔性流动和各种激励政策，大力引进高素质人才；建立岗前培训和定期知识更新制度，保证从业人员素质。发挥行业管理部门、科研机构、企业等多方面的积极性、主动性和创造性，建立培训教育渠道。</w:t>
      </w:r>
    </w:p>
    <w:p>
      <w:pPr>
        <w:pStyle w:val="3"/>
        <w:spacing w:before="0" w:after="0" w:line="360" w:lineRule="auto"/>
        <w:rPr>
          <w:rFonts w:ascii="Times New Roman" w:hAnsi="Times New Roman"/>
          <w:b/>
          <w:bCs w:val="0"/>
          <w:spacing w:val="10"/>
          <w:kern w:val="0"/>
          <w:sz w:val="30"/>
          <w:szCs w:val="30"/>
        </w:rPr>
      </w:pPr>
      <w:bookmarkStart w:id="161" w:name="_Toc9130"/>
      <w:r>
        <w:rPr>
          <w:rFonts w:ascii="Times New Roman" w:hAnsi="Times New Roman"/>
          <w:b/>
          <w:bCs w:val="0"/>
          <w:spacing w:val="10"/>
          <w:kern w:val="0"/>
          <w:sz w:val="30"/>
          <w:szCs w:val="30"/>
        </w:rPr>
        <w:t>四、强化规划衔接</w:t>
      </w:r>
      <w:bookmarkEnd w:id="161"/>
    </w:p>
    <w:p>
      <w:pPr>
        <w:spacing w:line="360" w:lineRule="auto"/>
        <w:ind w:firstLine="560" w:firstLineChars="200"/>
        <w:rPr>
          <w:rFonts w:ascii="Times New Roman" w:hAnsi="Times New Roman" w:eastAsia="仿宋" w:cs="Times New Roman"/>
          <w:sz w:val="28"/>
        </w:rPr>
      </w:pPr>
      <w:r>
        <w:rPr>
          <w:rFonts w:ascii="Times New Roman" w:hAnsi="Times New Roman" w:eastAsia="仿宋" w:cs="Times New Roman"/>
          <w:sz w:val="28"/>
        </w:rPr>
        <w:t>加强与交通运输部、安徽省交通运输厅等上级部门的对接，力争把规划中确定的重大建设项目列入上位规划之中。做好交通发展规划、重点项目建设与国土空间开发、重大产业布局、生态环境保护等的衔接，优先安排用地计划指标。加强规划实施中、实施后监管和动态监测分析，根据落实情况及时动态调整。</w:t>
      </w:r>
    </w:p>
    <w:p>
      <w:pPr>
        <w:rPr>
          <w:rFonts w:ascii="Times New Roman" w:hAnsi="Times New Roman" w:eastAsia="仿宋" w:cs="Times New Roman"/>
          <w:sz w:val="28"/>
        </w:rPr>
      </w:pPr>
      <w:r>
        <w:rPr>
          <w:rFonts w:ascii="Times New Roman" w:hAnsi="Times New Roman" w:eastAsia="仿宋" w:cs="Times New Roman"/>
          <w:sz w:val="28"/>
        </w:rPr>
        <w:br w:type="page"/>
      </w:r>
    </w:p>
    <w:p>
      <w:pPr>
        <w:pStyle w:val="2"/>
        <w:spacing w:before="0" w:after="312" w:afterLines="100" w:line="360" w:lineRule="auto"/>
        <w:jc w:val="left"/>
        <w:rPr>
          <w:rFonts w:ascii="Times New Roman" w:hAnsi="Times New Roman"/>
          <w:sz w:val="32"/>
          <w:szCs w:val="32"/>
        </w:rPr>
      </w:pPr>
      <w:bookmarkStart w:id="162" w:name="_Toc5569"/>
      <w:bookmarkStart w:id="163" w:name="_Toc17768"/>
      <w:r>
        <w:rPr>
          <w:rFonts w:ascii="Times New Roman" w:hAnsi="Times New Roman"/>
          <w:sz w:val="32"/>
          <w:szCs w:val="32"/>
        </w:rPr>
        <w:t>附表：</w:t>
      </w:r>
      <w:bookmarkEnd w:id="162"/>
      <w:bookmarkEnd w:id="163"/>
    </w:p>
    <w:p>
      <w:pPr>
        <w:pStyle w:val="30"/>
        <w:spacing w:before="156" w:beforeLines="50" w:line="360" w:lineRule="auto"/>
        <w:outlineLvl w:val="6"/>
        <w:rPr>
          <w:rFonts w:ascii="Times New Roman" w:hAnsi="Times New Roman" w:cs="Times New Roman"/>
          <w:kern w:val="0"/>
          <w:szCs w:val="20"/>
          <w:lang w:bidi="ar"/>
        </w:rPr>
      </w:pPr>
      <w:bookmarkStart w:id="164" w:name="_Toc12578"/>
      <w:r>
        <w:rPr>
          <w:rFonts w:ascii="Times New Roman" w:hAnsi="Times New Roman" w:cs="Times New Roman"/>
          <w:kern w:val="0"/>
          <w:szCs w:val="20"/>
          <w:lang w:bidi="ar"/>
        </w:rPr>
        <w:t xml:space="preserve">附表1  </w:t>
      </w:r>
      <w:bookmarkEnd w:id="164"/>
      <w:r>
        <w:rPr>
          <w:rFonts w:ascii="Times New Roman" w:hAnsi="Times New Roman" w:cs="Times New Roman"/>
          <w:kern w:val="0"/>
          <w:szCs w:val="20"/>
          <w:lang w:bidi="ar"/>
        </w:rPr>
        <w:t>淮北市“十四五”期间重点建设项目总表</w:t>
      </w:r>
    </w:p>
    <w:tbl>
      <w:tblPr>
        <w:tblStyle w:val="16"/>
        <w:tblW w:w="5000" w:type="pct"/>
        <w:tblInd w:w="0" w:type="dxa"/>
        <w:tblLayout w:type="autofit"/>
        <w:tblCellMar>
          <w:top w:w="0" w:type="dxa"/>
          <w:left w:w="108" w:type="dxa"/>
          <w:bottom w:w="0" w:type="dxa"/>
          <w:right w:w="108" w:type="dxa"/>
        </w:tblCellMar>
      </w:tblPr>
      <w:tblGrid>
        <w:gridCol w:w="2129"/>
        <w:gridCol w:w="2131"/>
        <w:gridCol w:w="2131"/>
        <w:gridCol w:w="2131"/>
      </w:tblGrid>
      <w:tr>
        <w:tblPrEx>
          <w:tblCellMar>
            <w:top w:w="0" w:type="dxa"/>
            <w:left w:w="108" w:type="dxa"/>
            <w:bottom w:w="0" w:type="dxa"/>
            <w:right w:w="108" w:type="dxa"/>
          </w:tblCellMar>
        </w:tblPrEx>
        <w:trPr>
          <w:trHeight w:val="270" w:hRule="atLeast"/>
          <w:tblHeader/>
        </w:trPr>
        <w:tc>
          <w:tcPr>
            <w:tcW w:w="1249" w:type="pct"/>
            <w:tcBorders>
              <w:top w:val="single" w:color="auto" w:sz="12"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序号</w:t>
            </w:r>
          </w:p>
        </w:tc>
        <w:tc>
          <w:tcPr>
            <w:tcW w:w="1250" w:type="pct"/>
            <w:tcBorders>
              <w:top w:val="single" w:color="auto" w:sz="12"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行业</w:t>
            </w:r>
          </w:p>
        </w:tc>
        <w:tc>
          <w:tcPr>
            <w:tcW w:w="1250" w:type="pct"/>
            <w:tcBorders>
              <w:top w:val="single" w:color="auto" w:sz="12"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投资额（亿元）</w:t>
            </w:r>
          </w:p>
        </w:tc>
        <w:tc>
          <w:tcPr>
            <w:tcW w:w="1250" w:type="pct"/>
            <w:tcBorders>
              <w:top w:val="single" w:color="auto" w:sz="12" w:space="0"/>
              <w:left w:val="nil"/>
              <w:bottom w:val="single" w:color="auto" w:sz="4" w:space="0"/>
            </w:tcBorders>
            <w:shd w:val="clear" w:color="auto" w:fill="auto"/>
            <w:noWrap/>
            <w:vAlign w:val="center"/>
          </w:tcPr>
          <w:p>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项目数</w:t>
            </w:r>
          </w:p>
        </w:tc>
      </w:tr>
      <w:tr>
        <w:tblPrEx>
          <w:tblCellMar>
            <w:top w:w="0" w:type="dxa"/>
            <w:left w:w="108" w:type="dxa"/>
            <w:bottom w:w="0" w:type="dxa"/>
            <w:right w:w="108" w:type="dxa"/>
          </w:tblCellMar>
        </w:tblPrEx>
        <w:trPr>
          <w:trHeight w:val="270" w:hRule="atLeast"/>
        </w:trPr>
        <w:tc>
          <w:tcPr>
            <w:tcW w:w="1249" w:type="pct"/>
            <w:tcBorders>
              <w:top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p>
        </w:tc>
        <w:tc>
          <w:tcPr>
            <w:tcW w:w="125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航空</w:t>
            </w:r>
          </w:p>
        </w:tc>
        <w:tc>
          <w:tcPr>
            <w:tcW w:w="125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等线" w:cs="Times New Roman"/>
                <w:sz w:val="18"/>
                <w:szCs w:val="18"/>
              </w:rPr>
              <w:t>2.5</w:t>
            </w:r>
          </w:p>
        </w:tc>
        <w:tc>
          <w:tcPr>
            <w:tcW w:w="1250" w:type="pct"/>
            <w:tcBorders>
              <w:top w:val="nil"/>
              <w:left w:val="nil"/>
              <w:bottom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等线" w:cs="Times New Roman"/>
                <w:sz w:val="18"/>
                <w:szCs w:val="18"/>
              </w:rPr>
              <w:t>1</w:t>
            </w:r>
          </w:p>
        </w:tc>
      </w:tr>
      <w:tr>
        <w:tblPrEx>
          <w:tblCellMar>
            <w:top w:w="0" w:type="dxa"/>
            <w:left w:w="108" w:type="dxa"/>
            <w:bottom w:w="0" w:type="dxa"/>
            <w:right w:w="108" w:type="dxa"/>
          </w:tblCellMar>
        </w:tblPrEx>
        <w:trPr>
          <w:trHeight w:val="270" w:hRule="atLeast"/>
        </w:trPr>
        <w:tc>
          <w:tcPr>
            <w:tcW w:w="1249" w:type="pct"/>
            <w:tcBorders>
              <w:top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2</w:t>
            </w:r>
          </w:p>
        </w:tc>
        <w:tc>
          <w:tcPr>
            <w:tcW w:w="125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铁路</w:t>
            </w:r>
          </w:p>
        </w:tc>
        <w:tc>
          <w:tcPr>
            <w:tcW w:w="125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等线" w:cs="Times New Roman"/>
                <w:sz w:val="18"/>
                <w:szCs w:val="18"/>
              </w:rPr>
              <w:t>166.6</w:t>
            </w:r>
          </w:p>
        </w:tc>
        <w:tc>
          <w:tcPr>
            <w:tcW w:w="1250" w:type="pct"/>
            <w:tcBorders>
              <w:top w:val="nil"/>
              <w:left w:val="nil"/>
              <w:bottom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等线" w:cs="Times New Roman"/>
                <w:sz w:val="18"/>
                <w:szCs w:val="18"/>
              </w:rPr>
              <w:t>3</w:t>
            </w:r>
          </w:p>
        </w:tc>
      </w:tr>
      <w:tr>
        <w:tblPrEx>
          <w:tblCellMar>
            <w:top w:w="0" w:type="dxa"/>
            <w:left w:w="108" w:type="dxa"/>
            <w:bottom w:w="0" w:type="dxa"/>
            <w:right w:w="108" w:type="dxa"/>
          </w:tblCellMar>
        </w:tblPrEx>
        <w:trPr>
          <w:trHeight w:val="270" w:hRule="atLeast"/>
        </w:trPr>
        <w:tc>
          <w:tcPr>
            <w:tcW w:w="1249" w:type="pct"/>
            <w:tcBorders>
              <w:top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3</w:t>
            </w:r>
          </w:p>
        </w:tc>
        <w:tc>
          <w:tcPr>
            <w:tcW w:w="125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水运</w:t>
            </w:r>
          </w:p>
        </w:tc>
        <w:tc>
          <w:tcPr>
            <w:tcW w:w="125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等线" w:cs="Times New Roman"/>
                <w:sz w:val="18"/>
                <w:szCs w:val="18"/>
              </w:rPr>
              <w:t>155.2</w:t>
            </w:r>
          </w:p>
        </w:tc>
        <w:tc>
          <w:tcPr>
            <w:tcW w:w="1250" w:type="pct"/>
            <w:tcBorders>
              <w:top w:val="nil"/>
              <w:left w:val="nil"/>
              <w:bottom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等线" w:cs="Times New Roman"/>
                <w:sz w:val="18"/>
                <w:szCs w:val="18"/>
              </w:rPr>
              <w:t>20</w:t>
            </w:r>
          </w:p>
        </w:tc>
      </w:tr>
      <w:tr>
        <w:tblPrEx>
          <w:tblCellMar>
            <w:top w:w="0" w:type="dxa"/>
            <w:left w:w="108" w:type="dxa"/>
            <w:bottom w:w="0" w:type="dxa"/>
            <w:right w:w="108" w:type="dxa"/>
          </w:tblCellMar>
        </w:tblPrEx>
        <w:trPr>
          <w:trHeight w:val="270" w:hRule="atLeast"/>
        </w:trPr>
        <w:tc>
          <w:tcPr>
            <w:tcW w:w="1249" w:type="pct"/>
            <w:tcBorders>
              <w:top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4</w:t>
            </w:r>
          </w:p>
        </w:tc>
        <w:tc>
          <w:tcPr>
            <w:tcW w:w="125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公路</w:t>
            </w:r>
          </w:p>
        </w:tc>
        <w:tc>
          <w:tcPr>
            <w:tcW w:w="125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auto"/>
                <w:kern w:val="0"/>
                <w:sz w:val="18"/>
                <w:szCs w:val="18"/>
              </w:rPr>
            </w:pPr>
            <w:r>
              <w:rPr>
                <w:rFonts w:ascii="Times New Roman" w:hAnsi="Times New Roman" w:eastAsia="等线" w:cs="Times New Roman"/>
                <w:color w:val="auto"/>
                <w:sz w:val="18"/>
                <w:szCs w:val="18"/>
              </w:rPr>
              <w:t>29</w:t>
            </w:r>
            <w:r>
              <w:rPr>
                <w:rFonts w:hint="eastAsia" w:ascii="Times New Roman" w:hAnsi="Times New Roman" w:eastAsia="等线" w:cs="Times New Roman"/>
                <w:color w:val="auto"/>
                <w:sz w:val="18"/>
                <w:szCs w:val="18"/>
              </w:rPr>
              <w:t>9</w:t>
            </w:r>
            <w:r>
              <w:rPr>
                <w:rFonts w:ascii="Times New Roman" w:hAnsi="Times New Roman" w:eastAsia="等线" w:cs="Times New Roman"/>
                <w:color w:val="auto"/>
                <w:sz w:val="18"/>
                <w:szCs w:val="18"/>
              </w:rPr>
              <w:t>.27</w:t>
            </w:r>
          </w:p>
        </w:tc>
        <w:tc>
          <w:tcPr>
            <w:tcW w:w="1250" w:type="pct"/>
            <w:tcBorders>
              <w:top w:val="nil"/>
              <w:left w:val="nil"/>
              <w:bottom w:val="single" w:color="auto" w:sz="4" w:space="0"/>
            </w:tcBorders>
            <w:shd w:val="clear" w:color="auto" w:fill="auto"/>
            <w:noWrap/>
            <w:vAlign w:val="center"/>
          </w:tcPr>
          <w:p>
            <w:pPr>
              <w:widowControl/>
              <w:jc w:val="center"/>
              <w:rPr>
                <w:rFonts w:ascii="Times New Roman" w:hAnsi="Times New Roman" w:eastAsia="宋体" w:cs="Times New Roman"/>
                <w:color w:val="auto"/>
                <w:kern w:val="0"/>
                <w:sz w:val="18"/>
                <w:szCs w:val="18"/>
              </w:rPr>
            </w:pPr>
            <w:r>
              <w:rPr>
                <w:rFonts w:hint="eastAsia" w:ascii="Times New Roman" w:hAnsi="Times New Roman" w:eastAsia="等线" w:cs="Times New Roman"/>
                <w:color w:val="auto"/>
                <w:sz w:val="18"/>
                <w:szCs w:val="18"/>
              </w:rPr>
              <w:t>87</w:t>
            </w:r>
          </w:p>
        </w:tc>
      </w:tr>
      <w:tr>
        <w:tblPrEx>
          <w:tblCellMar>
            <w:top w:w="0" w:type="dxa"/>
            <w:left w:w="108" w:type="dxa"/>
            <w:bottom w:w="0" w:type="dxa"/>
            <w:right w:w="108" w:type="dxa"/>
          </w:tblCellMar>
        </w:tblPrEx>
        <w:trPr>
          <w:trHeight w:val="270" w:hRule="atLeast"/>
        </w:trPr>
        <w:tc>
          <w:tcPr>
            <w:tcW w:w="1249" w:type="pct"/>
            <w:tcBorders>
              <w:top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w:t>
            </w:r>
          </w:p>
        </w:tc>
        <w:tc>
          <w:tcPr>
            <w:tcW w:w="125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客运枢纽</w:t>
            </w:r>
          </w:p>
        </w:tc>
        <w:tc>
          <w:tcPr>
            <w:tcW w:w="125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等线" w:cs="Times New Roman"/>
                <w:sz w:val="18"/>
                <w:szCs w:val="18"/>
              </w:rPr>
              <w:t>3.5</w:t>
            </w:r>
          </w:p>
        </w:tc>
        <w:tc>
          <w:tcPr>
            <w:tcW w:w="1250" w:type="pct"/>
            <w:tcBorders>
              <w:top w:val="nil"/>
              <w:left w:val="nil"/>
              <w:bottom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等线" w:cs="Times New Roman"/>
                <w:sz w:val="18"/>
                <w:szCs w:val="18"/>
              </w:rPr>
              <w:t>9</w:t>
            </w:r>
          </w:p>
        </w:tc>
      </w:tr>
      <w:tr>
        <w:tblPrEx>
          <w:tblCellMar>
            <w:top w:w="0" w:type="dxa"/>
            <w:left w:w="108" w:type="dxa"/>
            <w:bottom w:w="0" w:type="dxa"/>
            <w:right w:w="108" w:type="dxa"/>
          </w:tblCellMar>
        </w:tblPrEx>
        <w:trPr>
          <w:trHeight w:val="270" w:hRule="atLeast"/>
        </w:trPr>
        <w:tc>
          <w:tcPr>
            <w:tcW w:w="1249" w:type="pct"/>
            <w:tcBorders>
              <w:top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6</w:t>
            </w:r>
          </w:p>
        </w:tc>
        <w:tc>
          <w:tcPr>
            <w:tcW w:w="125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邮政运输</w:t>
            </w:r>
          </w:p>
        </w:tc>
        <w:tc>
          <w:tcPr>
            <w:tcW w:w="125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等线" w:cs="Times New Roman"/>
                <w:sz w:val="18"/>
                <w:szCs w:val="18"/>
              </w:rPr>
              <w:t>8</w:t>
            </w:r>
          </w:p>
        </w:tc>
        <w:tc>
          <w:tcPr>
            <w:tcW w:w="1250" w:type="pct"/>
            <w:tcBorders>
              <w:top w:val="nil"/>
              <w:left w:val="nil"/>
              <w:bottom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等线" w:cs="Times New Roman"/>
                <w:sz w:val="18"/>
                <w:szCs w:val="18"/>
              </w:rPr>
              <w:t>4</w:t>
            </w:r>
          </w:p>
        </w:tc>
      </w:tr>
      <w:tr>
        <w:tblPrEx>
          <w:tblCellMar>
            <w:top w:w="0" w:type="dxa"/>
            <w:left w:w="108" w:type="dxa"/>
            <w:bottom w:w="0" w:type="dxa"/>
            <w:right w:w="108" w:type="dxa"/>
          </w:tblCellMar>
        </w:tblPrEx>
        <w:trPr>
          <w:trHeight w:val="270" w:hRule="atLeast"/>
        </w:trPr>
        <w:tc>
          <w:tcPr>
            <w:tcW w:w="1249" w:type="pct"/>
            <w:tcBorders>
              <w:top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7</w:t>
            </w:r>
          </w:p>
        </w:tc>
        <w:tc>
          <w:tcPr>
            <w:tcW w:w="125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交通信息化</w:t>
            </w:r>
          </w:p>
        </w:tc>
        <w:tc>
          <w:tcPr>
            <w:tcW w:w="125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等线" w:cs="Times New Roman"/>
                <w:sz w:val="18"/>
                <w:szCs w:val="18"/>
              </w:rPr>
              <w:t>/</w:t>
            </w:r>
          </w:p>
        </w:tc>
        <w:tc>
          <w:tcPr>
            <w:tcW w:w="1250" w:type="pct"/>
            <w:tcBorders>
              <w:top w:val="nil"/>
              <w:left w:val="nil"/>
              <w:bottom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等线" w:cs="Times New Roman"/>
                <w:sz w:val="18"/>
                <w:szCs w:val="18"/>
              </w:rPr>
              <w:t>8</w:t>
            </w:r>
          </w:p>
        </w:tc>
      </w:tr>
      <w:tr>
        <w:tblPrEx>
          <w:tblCellMar>
            <w:top w:w="0" w:type="dxa"/>
            <w:left w:w="108" w:type="dxa"/>
            <w:bottom w:w="0" w:type="dxa"/>
            <w:right w:w="108" w:type="dxa"/>
          </w:tblCellMar>
        </w:tblPrEx>
        <w:trPr>
          <w:trHeight w:val="270" w:hRule="atLeast"/>
        </w:trPr>
        <w:tc>
          <w:tcPr>
            <w:tcW w:w="2499" w:type="pct"/>
            <w:gridSpan w:val="2"/>
            <w:tcBorders>
              <w:top w:val="single" w:color="auto" w:sz="4" w:space="0"/>
              <w:bottom w:val="single" w:color="auto" w:sz="12"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18"/>
                <w:szCs w:val="18"/>
              </w:rPr>
            </w:pPr>
            <w:r>
              <w:rPr>
                <w:rFonts w:ascii="Times New Roman" w:hAnsi="Times New Roman" w:eastAsia="宋体" w:cs="Times New Roman"/>
                <w:b/>
                <w:bCs/>
                <w:kern w:val="0"/>
                <w:sz w:val="18"/>
                <w:szCs w:val="18"/>
              </w:rPr>
              <w:t>合计</w:t>
            </w:r>
          </w:p>
        </w:tc>
        <w:tc>
          <w:tcPr>
            <w:tcW w:w="1250" w:type="pct"/>
            <w:tcBorders>
              <w:top w:val="nil"/>
              <w:left w:val="nil"/>
              <w:bottom w:val="single" w:color="auto" w:sz="12" w:space="0"/>
              <w:right w:val="single" w:color="auto" w:sz="4" w:space="0"/>
            </w:tcBorders>
            <w:shd w:val="clear" w:color="auto" w:fill="auto"/>
            <w:noWrap/>
            <w:vAlign w:val="center"/>
          </w:tcPr>
          <w:p>
            <w:pPr>
              <w:widowControl/>
              <w:jc w:val="center"/>
              <w:rPr>
                <w:rFonts w:ascii="Times New Roman" w:hAnsi="Times New Roman" w:eastAsia="宋体" w:cs="Times New Roman"/>
                <w:b/>
                <w:bCs/>
                <w:kern w:val="0"/>
                <w:sz w:val="18"/>
                <w:szCs w:val="18"/>
              </w:rPr>
            </w:pPr>
            <w:r>
              <w:rPr>
                <w:rFonts w:ascii="Times New Roman" w:hAnsi="Times New Roman" w:eastAsia="等线" w:cs="Times New Roman"/>
                <w:b/>
                <w:bCs/>
                <w:sz w:val="18"/>
                <w:szCs w:val="18"/>
              </w:rPr>
              <w:t>632.07</w:t>
            </w:r>
          </w:p>
        </w:tc>
        <w:tc>
          <w:tcPr>
            <w:tcW w:w="1250" w:type="pct"/>
            <w:tcBorders>
              <w:top w:val="nil"/>
              <w:left w:val="nil"/>
              <w:bottom w:val="single" w:color="auto" w:sz="12" w:space="0"/>
            </w:tcBorders>
            <w:shd w:val="clear" w:color="auto" w:fill="auto"/>
            <w:noWrap/>
            <w:vAlign w:val="center"/>
          </w:tcPr>
          <w:p>
            <w:pPr>
              <w:widowControl/>
              <w:jc w:val="center"/>
              <w:rPr>
                <w:rFonts w:ascii="Times New Roman" w:hAnsi="Times New Roman" w:eastAsia="宋体" w:cs="Times New Roman"/>
                <w:b/>
                <w:bCs/>
                <w:kern w:val="0"/>
                <w:sz w:val="18"/>
                <w:szCs w:val="18"/>
              </w:rPr>
            </w:pPr>
            <w:r>
              <w:rPr>
                <w:rFonts w:ascii="Times New Roman" w:hAnsi="Times New Roman" w:eastAsia="等线" w:cs="Times New Roman"/>
                <w:b/>
                <w:bCs/>
                <w:sz w:val="18"/>
                <w:szCs w:val="18"/>
              </w:rPr>
              <w:t>130</w:t>
            </w:r>
          </w:p>
        </w:tc>
      </w:tr>
    </w:tbl>
    <w:p>
      <w:pPr>
        <w:rPr>
          <w:rFonts w:ascii="Times New Roman" w:hAnsi="Times New Roman" w:cs="Times New Roman"/>
        </w:rPr>
      </w:pPr>
      <w:r>
        <w:rPr>
          <w:rFonts w:ascii="Times New Roman" w:hAnsi="Times New Roman" w:cs="Times New Roman"/>
        </w:rPr>
        <w:br w:type="page"/>
      </w:r>
    </w:p>
    <w:p>
      <w:pPr>
        <w:pStyle w:val="30"/>
        <w:spacing w:before="156" w:beforeLines="50" w:line="360" w:lineRule="auto"/>
        <w:outlineLvl w:val="6"/>
        <w:rPr>
          <w:rFonts w:ascii="Times New Roman" w:hAnsi="Times New Roman" w:cs="Times New Roman"/>
          <w:kern w:val="0"/>
          <w:szCs w:val="20"/>
          <w:lang w:bidi="ar"/>
        </w:rPr>
      </w:pPr>
      <w:bookmarkStart w:id="165" w:name="_Toc24217"/>
      <w:r>
        <w:rPr>
          <w:rFonts w:ascii="Times New Roman" w:hAnsi="Times New Roman" w:cs="Times New Roman"/>
          <w:kern w:val="0"/>
          <w:szCs w:val="20"/>
          <w:lang w:bidi="ar"/>
        </w:rPr>
        <w:t>附表2  淮北市“十四五”铁路建设重点项目表</w:t>
      </w:r>
      <w:bookmarkEnd w:id="165"/>
    </w:p>
    <w:tbl>
      <w:tblPr>
        <w:tblStyle w:val="16"/>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77"/>
        <w:gridCol w:w="2793"/>
        <w:gridCol w:w="803"/>
        <w:gridCol w:w="1051"/>
        <w:gridCol w:w="1352"/>
        <w:gridCol w:w="1011"/>
        <w:gridCol w:w="93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1" w:hRule="atLeast"/>
          <w:tblHeader/>
        </w:trPr>
        <w:tc>
          <w:tcPr>
            <w:tcW w:w="338" w:type="pct"/>
            <w:shd w:val="clear" w:color="auto" w:fill="auto"/>
            <w:noWrap/>
            <w:vAlign w:val="center"/>
          </w:tcPr>
          <w:p>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序号</w:t>
            </w:r>
          </w:p>
        </w:tc>
        <w:tc>
          <w:tcPr>
            <w:tcW w:w="1637" w:type="pct"/>
            <w:shd w:val="clear" w:color="auto" w:fill="auto"/>
            <w:noWrap/>
            <w:vAlign w:val="center"/>
          </w:tcPr>
          <w:p>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项目名称</w:t>
            </w:r>
          </w:p>
        </w:tc>
        <w:tc>
          <w:tcPr>
            <w:tcW w:w="471" w:type="pct"/>
            <w:shd w:val="clear" w:color="auto" w:fill="auto"/>
            <w:noWrap/>
            <w:vAlign w:val="center"/>
          </w:tcPr>
          <w:p>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建设</w:t>
            </w:r>
          </w:p>
          <w:p>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性质</w:t>
            </w:r>
          </w:p>
        </w:tc>
        <w:tc>
          <w:tcPr>
            <w:tcW w:w="616" w:type="pct"/>
            <w:shd w:val="clear" w:color="auto" w:fill="auto"/>
            <w:noWrap/>
            <w:vAlign w:val="center"/>
          </w:tcPr>
          <w:p>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境内里程</w:t>
            </w:r>
          </w:p>
          <w:p>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（公里）</w:t>
            </w:r>
          </w:p>
        </w:tc>
        <w:tc>
          <w:tcPr>
            <w:tcW w:w="793" w:type="pct"/>
            <w:shd w:val="clear" w:color="auto" w:fill="auto"/>
            <w:noWrap/>
            <w:vAlign w:val="center"/>
          </w:tcPr>
          <w:p>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设计速度</w:t>
            </w:r>
          </w:p>
          <w:p>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（公里/小时）</w:t>
            </w:r>
          </w:p>
        </w:tc>
        <w:tc>
          <w:tcPr>
            <w:tcW w:w="593" w:type="pct"/>
            <w:shd w:val="clear" w:color="auto" w:fill="auto"/>
            <w:noWrap/>
            <w:vAlign w:val="center"/>
          </w:tcPr>
          <w:p>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建设年限</w:t>
            </w:r>
          </w:p>
        </w:tc>
        <w:tc>
          <w:tcPr>
            <w:tcW w:w="549" w:type="pct"/>
            <w:shd w:val="clear" w:color="auto" w:fill="auto"/>
            <w:noWrap/>
            <w:vAlign w:val="center"/>
          </w:tcPr>
          <w:p>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投资额</w:t>
            </w:r>
          </w:p>
          <w:p>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（亿元）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8"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1637"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淮北—宿州—蚌埠</w:t>
            </w:r>
            <w:r>
              <w:rPr>
                <w:rFonts w:hint="eastAsia" w:ascii="Times New Roman" w:hAnsi="Times New Roman" w:cs="Times New Roman"/>
                <w:kern w:val="0"/>
                <w:sz w:val="18"/>
                <w:szCs w:val="18"/>
              </w:rPr>
              <w:t>城际</w:t>
            </w:r>
            <w:r>
              <w:rPr>
                <w:rFonts w:ascii="Times New Roman" w:hAnsi="Times New Roman" w:cs="Times New Roman"/>
                <w:kern w:val="0"/>
                <w:sz w:val="18"/>
                <w:szCs w:val="18"/>
              </w:rPr>
              <w:t>铁路</w:t>
            </w:r>
          </w:p>
        </w:tc>
        <w:tc>
          <w:tcPr>
            <w:tcW w:w="471" w:type="pct"/>
            <w:shd w:val="clear" w:color="auto" w:fill="auto"/>
            <w:noWrap/>
            <w:vAlign w:val="center"/>
          </w:tcPr>
          <w:p>
            <w:pPr>
              <w:widowControl/>
              <w:jc w:val="center"/>
              <w:rPr>
                <w:rFonts w:ascii="Times New Roman" w:hAnsi="Times New Roman" w:cs="Times New Roman"/>
                <w:kern w:val="0"/>
                <w:sz w:val="18"/>
                <w:szCs w:val="18"/>
              </w:rPr>
            </w:pPr>
            <w:r>
              <w:rPr>
                <w:rFonts w:hint="eastAsia" w:ascii="Times New Roman" w:hAnsi="Times New Roman" w:cs="Times New Roman"/>
                <w:kern w:val="0"/>
                <w:sz w:val="18"/>
                <w:szCs w:val="18"/>
              </w:rPr>
              <w:t>在建</w:t>
            </w:r>
          </w:p>
        </w:tc>
        <w:tc>
          <w:tcPr>
            <w:tcW w:w="616"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59.8</w:t>
            </w:r>
          </w:p>
        </w:tc>
        <w:tc>
          <w:tcPr>
            <w:tcW w:w="793"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350</w:t>
            </w:r>
          </w:p>
        </w:tc>
        <w:tc>
          <w:tcPr>
            <w:tcW w:w="593"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2020-2024</w:t>
            </w:r>
          </w:p>
        </w:tc>
        <w:tc>
          <w:tcPr>
            <w:tcW w:w="549"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97.1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1637"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淮北—阜阳</w:t>
            </w:r>
            <w:r>
              <w:rPr>
                <w:rFonts w:hint="eastAsia" w:ascii="Times New Roman" w:hAnsi="Times New Roman" w:cs="Times New Roman"/>
                <w:kern w:val="0"/>
                <w:sz w:val="18"/>
                <w:szCs w:val="18"/>
              </w:rPr>
              <w:t>城际</w:t>
            </w:r>
            <w:r>
              <w:rPr>
                <w:rFonts w:ascii="Times New Roman" w:hAnsi="Times New Roman" w:cs="Times New Roman"/>
                <w:kern w:val="0"/>
                <w:sz w:val="18"/>
                <w:szCs w:val="18"/>
              </w:rPr>
              <w:t>铁路</w:t>
            </w:r>
          </w:p>
        </w:tc>
        <w:tc>
          <w:tcPr>
            <w:tcW w:w="471" w:type="pct"/>
            <w:shd w:val="clear" w:color="auto" w:fill="auto"/>
            <w:noWrap/>
            <w:vAlign w:val="center"/>
          </w:tcPr>
          <w:p>
            <w:pPr>
              <w:widowControl/>
              <w:jc w:val="center"/>
              <w:rPr>
                <w:rFonts w:ascii="Times New Roman" w:hAnsi="Times New Roman" w:cs="Times New Roman"/>
                <w:kern w:val="0"/>
                <w:sz w:val="18"/>
                <w:szCs w:val="18"/>
              </w:rPr>
            </w:pPr>
            <w:r>
              <w:rPr>
                <w:rFonts w:hint="eastAsia" w:ascii="Times New Roman" w:hAnsi="Times New Roman" w:cs="Times New Roman"/>
                <w:kern w:val="0"/>
                <w:sz w:val="18"/>
                <w:szCs w:val="18"/>
              </w:rPr>
              <w:t>在建</w:t>
            </w:r>
          </w:p>
        </w:tc>
        <w:tc>
          <w:tcPr>
            <w:tcW w:w="616"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23.5</w:t>
            </w:r>
          </w:p>
        </w:tc>
        <w:tc>
          <w:tcPr>
            <w:tcW w:w="793"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350</w:t>
            </w:r>
          </w:p>
        </w:tc>
        <w:tc>
          <w:tcPr>
            <w:tcW w:w="593"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2020-202</w:t>
            </w:r>
            <w:r>
              <w:rPr>
                <w:rFonts w:hint="eastAsia" w:ascii="Times New Roman" w:hAnsi="Times New Roman" w:cs="Times New Roman"/>
                <w:kern w:val="0"/>
                <w:sz w:val="18"/>
                <w:szCs w:val="18"/>
              </w:rPr>
              <w:t>4</w:t>
            </w:r>
          </w:p>
        </w:tc>
        <w:tc>
          <w:tcPr>
            <w:tcW w:w="549"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8" w:type="pct"/>
            <w:shd w:val="clear" w:color="auto" w:fill="auto"/>
            <w:noWrap/>
            <w:vAlign w:val="center"/>
          </w:tcPr>
          <w:p>
            <w:pPr>
              <w:widowControl/>
              <w:jc w:val="center"/>
              <w:rPr>
                <w:rFonts w:ascii="Times New Roman" w:hAnsi="Times New Roman" w:cs="Times New Roman"/>
                <w:kern w:val="0"/>
                <w:sz w:val="18"/>
                <w:szCs w:val="18"/>
              </w:rPr>
            </w:pPr>
            <w:r>
              <w:rPr>
                <w:rFonts w:hint="eastAsia" w:ascii="Times New Roman" w:hAnsi="Times New Roman" w:cs="Times New Roman"/>
                <w:kern w:val="0"/>
                <w:sz w:val="18"/>
                <w:szCs w:val="18"/>
              </w:rPr>
              <w:t>3</w:t>
            </w:r>
          </w:p>
        </w:tc>
        <w:tc>
          <w:tcPr>
            <w:tcW w:w="1637" w:type="pct"/>
            <w:shd w:val="clear" w:color="auto" w:fill="auto"/>
            <w:noWrap/>
            <w:vAlign w:val="center"/>
          </w:tcPr>
          <w:p>
            <w:pPr>
              <w:widowControl/>
              <w:jc w:val="center"/>
              <w:rPr>
                <w:rFonts w:ascii="Times New Roman" w:hAnsi="Times New Roman" w:cs="Times New Roman"/>
                <w:kern w:val="0"/>
                <w:sz w:val="18"/>
                <w:szCs w:val="18"/>
              </w:rPr>
            </w:pPr>
            <w:r>
              <w:rPr>
                <w:rFonts w:hint="eastAsia" w:ascii="Times New Roman" w:hAnsi="Times New Roman" w:cs="Times New Roman"/>
                <w:kern w:val="0"/>
                <w:sz w:val="18"/>
                <w:szCs w:val="18"/>
              </w:rPr>
              <w:t>三洋铁路</w:t>
            </w:r>
          </w:p>
        </w:tc>
        <w:tc>
          <w:tcPr>
            <w:tcW w:w="471" w:type="pct"/>
            <w:shd w:val="clear" w:color="auto" w:fill="auto"/>
            <w:noWrap/>
            <w:vAlign w:val="center"/>
          </w:tcPr>
          <w:p>
            <w:pPr>
              <w:widowControl/>
              <w:jc w:val="center"/>
              <w:rPr>
                <w:rFonts w:ascii="Times New Roman" w:hAnsi="Times New Roman" w:cs="Times New Roman"/>
                <w:kern w:val="0"/>
                <w:sz w:val="18"/>
                <w:szCs w:val="18"/>
              </w:rPr>
            </w:pPr>
            <w:r>
              <w:rPr>
                <w:rFonts w:hint="eastAsia" w:ascii="Times New Roman" w:hAnsi="Times New Roman" w:cs="Times New Roman"/>
                <w:kern w:val="0"/>
                <w:sz w:val="18"/>
                <w:szCs w:val="18"/>
              </w:rPr>
              <w:t>新建</w:t>
            </w:r>
          </w:p>
        </w:tc>
        <w:tc>
          <w:tcPr>
            <w:tcW w:w="616" w:type="pct"/>
            <w:shd w:val="clear" w:color="auto" w:fill="auto"/>
            <w:noWrap/>
            <w:vAlign w:val="center"/>
          </w:tcPr>
          <w:p>
            <w:pPr>
              <w:widowControl/>
              <w:jc w:val="center"/>
              <w:rPr>
                <w:rFonts w:ascii="Times New Roman" w:hAnsi="Times New Roman" w:cs="Times New Roman"/>
                <w:kern w:val="0"/>
                <w:sz w:val="18"/>
                <w:szCs w:val="18"/>
              </w:rPr>
            </w:pPr>
            <w:r>
              <w:rPr>
                <w:rFonts w:hint="eastAsia" w:ascii="Times New Roman" w:hAnsi="Times New Roman" w:cs="Times New Roman"/>
                <w:kern w:val="0"/>
                <w:sz w:val="18"/>
                <w:szCs w:val="18"/>
              </w:rPr>
              <w:t>47.3</w:t>
            </w:r>
          </w:p>
        </w:tc>
        <w:tc>
          <w:tcPr>
            <w:tcW w:w="793" w:type="pct"/>
            <w:shd w:val="clear" w:color="auto" w:fill="auto"/>
            <w:noWrap/>
            <w:vAlign w:val="center"/>
          </w:tcPr>
          <w:p>
            <w:pPr>
              <w:widowControl/>
              <w:jc w:val="center"/>
              <w:rPr>
                <w:rFonts w:ascii="Times New Roman" w:hAnsi="Times New Roman" w:cs="Times New Roman"/>
                <w:kern w:val="0"/>
                <w:sz w:val="18"/>
                <w:szCs w:val="18"/>
              </w:rPr>
            </w:pPr>
            <w:r>
              <w:rPr>
                <w:rFonts w:hint="eastAsia" w:ascii="Times New Roman" w:hAnsi="Times New Roman" w:cs="Times New Roman"/>
                <w:kern w:val="0"/>
                <w:sz w:val="18"/>
                <w:szCs w:val="18"/>
              </w:rPr>
              <w:t>120</w:t>
            </w:r>
          </w:p>
        </w:tc>
        <w:tc>
          <w:tcPr>
            <w:tcW w:w="593" w:type="pct"/>
            <w:shd w:val="clear" w:color="auto" w:fill="auto"/>
            <w:noWrap/>
            <w:vAlign w:val="center"/>
          </w:tcPr>
          <w:p>
            <w:pPr>
              <w:widowControl/>
              <w:jc w:val="center"/>
              <w:rPr>
                <w:rFonts w:ascii="Times New Roman" w:hAnsi="Times New Roman" w:cs="Times New Roman"/>
                <w:kern w:val="0"/>
                <w:sz w:val="18"/>
                <w:szCs w:val="18"/>
              </w:rPr>
            </w:pPr>
          </w:p>
        </w:tc>
        <w:tc>
          <w:tcPr>
            <w:tcW w:w="549" w:type="pct"/>
            <w:shd w:val="clear" w:color="auto" w:fill="auto"/>
            <w:noWrap/>
            <w:vAlign w:val="center"/>
          </w:tcPr>
          <w:p>
            <w:pPr>
              <w:widowControl/>
              <w:jc w:val="center"/>
              <w:rPr>
                <w:rFonts w:ascii="Times New Roman" w:hAnsi="Times New Roman" w:cs="Times New Roman"/>
                <w:kern w:val="0"/>
                <w:sz w:val="18"/>
                <w:szCs w:val="18"/>
              </w:rPr>
            </w:pPr>
            <w:r>
              <w:rPr>
                <w:rFonts w:hint="eastAsia" w:ascii="Times New Roman" w:hAnsi="Times New Roman" w:cs="Times New Roman"/>
                <w:kern w:val="0"/>
                <w:sz w:val="18"/>
                <w:szCs w:val="18"/>
              </w:rPr>
              <w:t>31.5</w:t>
            </w:r>
          </w:p>
        </w:tc>
      </w:tr>
    </w:tbl>
    <w:p>
      <w:pPr>
        <w:rPr>
          <w:rFonts w:ascii="Times New Roman" w:hAnsi="Times New Roman" w:cs="Times New Roman"/>
        </w:rPr>
      </w:pPr>
      <w:r>
        <w:rPr>
          <w:rFonts w:ascii="Times New Roman" w:hAnsi="Times New Roman" w:cs="Times New Roman"/>
        </w:rPr>
        <w:br w:type="page"/>
      </w:r>
    </w:p>
    <w:p>
      <w:pPr>
        <w:pStyle w:val="30"/>
        <w:spacing w:before="156" w:beforeLines="50" w:line="360" w:lineRule="auto"/>
        <w:outlineLvl w:val="6"/>
        <w:rPr>
          <w:rFonts w:ascii="Times New Roman" w:hAnsi="Times New Roman" w:cs="Times New Roman"/>
          <w:kern w:val="0"/>
          <w:szCs w:val="20"/>
          <w:lang w:bidi="ar"/>
        </w:rPr>
      </w:pPr>
      <w:bookmarkStart w:id="166" w:name="_Toc5730"/>
      <w:r>
        <w:rPr>
          <w:rFonts w:ascii="Times New Roman" w:hAnsi="Times New Roman" w:cs="Times New Roman"/>
          <w:kern w:val="0"/>
          <w:szCs w:val="20"/>
          <w:lang w:bidi="ar"/>
        </w:rPr>
        <w:t>附表3  淮北市“十四五”水运航道整治建设重点项目表</w:t>
      </w:r>
      <w:bookmarkEnd w:id="166"/>
    </w:p>
    <w:tbl>
      <w:tblPr>
        <w:tblStyle w:val="16"/>
        <w:tblW w:w="5000" w:type="pct"/>
        <w:tblInd w:w="0" w:type="dxa"/>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1296"/>
        <w:gridCol w:w="2022"/>
        <w:gridCol w:w="939"/>
        <w:gridCol w:w="1176"/>
        <w:gridCol w:w="1515"/>
        <w:gridCol w:w="996"/>
      </w:tblGrid>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423" w:hRule="atLeast"/>
          <w:tblHeader/>
        </w:trPr>
        <w:tc>
          <w:tcPr>
            <w:tcW w:w="325" w:type="pct"/>
            <w:tcBorders>
              <w:top w:val="single" w:color="auto" w:sz="12"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b/>
                <w:kern w:val="0"/>
                <w:sz w:val="18"/>
                <w:szCs w:val="18"/>
              </w:rPr>
            </w:pPr>
            <w:r>
              <w:rPr>
                <w:rFonts w:ascii="Times New Roman" w:hAnsi="Times New Roman" w:eastAsia="宋体" w:cs="Times New Roman"/>
                <w:b/>
                <w:kern w:val="0"/>
                <w:sz w:val="18"/>
                <w:szCs w:val="18"/>
                <w:lang w:bidi="ar"/>
              </w:rPr>
              <w:t xml:space="preserve">序号 </w:t>
            </w:r>
          </w:p>
        </w:tc>
        <w:tc>
          <w:tcPr>
            <w:tcW w:w="721" w:type="pct"/>
            <w:tcBorders>
              <w:top w:val="single" w:color="auto" w:sz="12"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b/>
                <w:kern w:val="0"/>
                <w:sz w:val="18"/>
                <w:szCs w:val="18"/>
              </w:rPr>
            </w:pPr>
            <w:r>
              <w:rPr>
                <w:rFonts w:ascii="Times New Roman" w:hAnsi="Times New Roman" w:eastAsia="宋体" w:cs="Times New Roman"/>
                <w:b/>
                <w:kern w:val="0"/>
                <w:sz w:val="18"/>
                <w:szCs w:val="18"/>
                <w:lang w:bidi="ar"/>
              </w:rPr>
              <w:t>项目名称</w:t>
            </w:r>
          </w:p>
        </w:tc>
        <w:tc>
          <w:tcPr>
            <w:tcW w:w="1217" w:type="pct"/>
            <w:tcBorders>
              <w:top w:val="single" w:color="auto" w:sz="12"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b/>
                <w:kern w:val="0"/>
                <w:sz w:val="18"/>
                <w:szCs w:val="18"/>
              </w:rPr>
            </w:pPr>
            <w:r>
              <w:rPr>
                <w:rFonts w:ascii="Times New Roman" w:hAnsi="Times New Roman" w:eastAsia="宋体" w:cs="Times New Roman"/>
                <w:b/>
                <w:kern w:val="0"/>
                <w:sz w:val="18"/>
                <w:szCs w:val="18"/>
                <w:lang w:bidi="ar"/>
              </w:rPr>
              <w:t>起讫点</w:t>
            </w:r>
          </w:p>
        </w:tc>
        <w:tc>
          <w:tcPr>
            <w:tcW w:w="523" w:type="pct"/>
            <w:tcBorders>
              <w:top w:val="single" w:color="auto" w:sz="12"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b/>
                <w:kern w:val="0"/>
                <w:sz w:val="18"/>
                <w:szCs w:val="18"/>
              </w:rPr>
            </w:pPr>
            <w:r>
              <w:rPr>
                <w:rFonts w:ascii="Times New Roman" w:hAnsi="Times New Roman" w:eastAsia="宋体" w:cs="Times New Roman"/>
                <w:b/>
                <w:kern w:val="0"/>
                <w:sz w:val="18"/>
                <w:szCs w:val="18"/>
                <w:lang w:bidi="ar"/>
              </w:rPr>
              <w:t>规划等级</w:t>
            </w:r>
          </w:p>
        </w:tc>
        <w:tc>
          <w:tcPr>
            <w:tcW w:w="721" w:type="pct"/>
            <w:tcBorders>
              <w:top w:val="single" w:color="auto" w:sz="12"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b/>
                <w:kern w:val="0"/>
                <w:sz w:val="18"/>
                <w:szCs w:val="18"/>
              </w:rPr>
            </w:pPr>
            <w:r>
              <w:rPr>
                <w:rFonts w:ascii="Times New Roman" w:hAnsi="Times New Roman" w:eastAsia="宋体" w:cs="Times New Roman"/>
                <w:b/>
                <w:kern w:val="0"/>
                <w:sz w:val="18"/>
                <w:szCs w:val="18"/>
                <w:lang w:bidi="ar"/>
              </w:rPr>
              <w:t>里程</w:t>
            </w:r>
          </w:p>
          <w:p>
            <w:pPr>
              <w:widowControl/>
              <w:jc w:val="center"/>
              <w:rPr>
                <w:rFonts w:ascii="Times New Roman" w:hAnsi="Times New Roman" w:cs="Times New Roman"/>
                <w:b/>
                <w:kern w:val="0"/>
                <w:sz w:val="18"/>
                <w:szCs w:val="18"/>
              </w:rPr>
            </w:pPr>
            <w:r>
              <w:rPr>
                <w:rFonts w:ascii="Times New Roman" w:hAnsi="Times New Roman" w:eastAsia="宋体" w:cs="Times New Roman"/>
                <w:b/>
                <w:kern w:val="0"/>
                <w:sz w:val="18"/>
                <w:szCs w:val="18"/>
                <w:lang w:bidi="ar"/>
              </w:rPr>
              <w:t>（公里）</w:t>
            </w:r>
          </w:p>
        </w:tc>
        <w:tc>
          <w:tcPr>
            <w:tcW w:w="919" w:type="pct"/>
            <w:tcBorders>
              <w:top w:val="single" w:color="auto" w:sz="12"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b/>
                <w:kern w:val="0"/>
                <w:sz w:val="18"/>
                <w:szCs w:val="18"/>
              </w:rPr>
            </w:pPr>
            <w:r>
              <w:rPr>
                <w:rFonts w:ascii="Times New Roman" w:hAnsi="Times New Roman" w:eastAsia="宋体" w:cs="Times New Roman"/>
                <w:b/>
                <w:kern w:val="0"/>
                <w:sz w:val="18"/>
                <w:szCs w:val="18"/>
                <w:lang w:bidi="ar"/>
              </w:rPr>
              <w:t>投资额</w:t>
            </w:r>
          </w:p>
          <w:p>
            <w:pPr>
              <w:widowControl/>
              <w:jc w:val="center"/>
              <w:rPr>
                <w:rFonts w:ascii="Times New Roman" w:hAnsi="Times New Roman" w:cs="Times New Roman"/>
                <w:b/>
                <w:kern w:val="0"/>
                <w:sz w:val="18"/>
                <w:szCs w:val="18"/>
              </w:rPr>
            </w:pPr>
            <w:r>
              <w:rPr>
                <w:rFonts w:ascii="Times New Roman" w:hAnsi="Times New Roman" w:eastAsia="宋体" w:cs="Times New Roman"/>
                <w:b/>
                <w:kern w:val="0"/>
                <w:sz w:val="18"/>
                <w:szCs w:val="18"/>
                <w:lang w:bidi="ar"/>
              </w:rPr>
              <w:t>（亿元）</w:t>
            </w:r>
          </w:p>
        </w:tc>
        <w:tc>
          <w:tcPr>
            <w:tcW w:w="573" w:type="pct"/>
            <w:tcBorders>
              <w:top w:val="single" w:color="auto" w:sz="12" w:space="0"/>
              <w:left w:val="single" w:color="auto" w:sz="4" w:space="0"/>
              <w:bottom w:val="single" w:color="auto" w:sz="4" w:space="0"/>
              <w:right w:val="nil"/>
            </w:tcBorders>
            <w:shd w:val="clear" w:color="auto" w:fill="auto"/>
            <w:noWrap/>
            <w:vAlign w:val="center"/>
          </w:tcPr>
          <w:p>
            <w:pPr>
              <w:widowControl/>
              <w:jc w:val="center"/>
              <w:rPr>
                <w:rFonts w:ascii="Times New Roman" w:hAnsi="Times New Roman" w:cs="Times New Roman"/>
                <w:b/>
                <w:kern w:val="0"/>
                <w:sz w:val="18"/>
                <w:szCs w:val="18"/>
              </w:rPr>
            </w:pPr>
            <w:r>
              <w:rPr>
                <w:rFonts w:ascii="Times New Roman" w:hAnsi="Times New Roman" w:eastAsia="宋体" w:cs="Times New Roman"/>
                <w:b/>
                <w:kern w:val="0"/>
                <w:sz w:val="18"/>
                <w:szCs w:val="18"/>
                <w:lang w:bidi="ar"/>
              </w:rPr>
              <w:t>建设年限</w:t>
            </w: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2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18"/>
                <w:szCs w:val="18"/>
                <w:highlight w:val="none"/>
              </w:rPr>
            </w:pPr>
            <w:r>
              <w:rPr>
                <w:rFonts w:ascii="Times New Roman" w:hAnsi="Times New Roman" w:eastAsia="宋体" w:cs="Times New Roman"/>
                <w:kern w:val="0"/>
                <w:sz w:val="18"/>
                <w:szCs w:val="18"/>
                <w:highlight w:val="none"/>
                <w:lang w:bidi="ar"/>
              </w:rPr>
              <w:t>1</w:t>
            </w:r>
          </w:p>
        </w:tc>
        <w:tc>
          <w:tcPr>
            <w:tcW w:w="7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18"/>
                <w:szCs w:val="18"/>
                <w:highlight w:val="none"/>
              </w:rPr>
            </w:pPr>
            <w:r>
              <w:rPr>
                <w:rFonts w:ascii="Times New Roman" w:hAnsi="Times New Roman" w:eastAsia="宋体" w:cs="Times New Roman"/>
                <w:kern w:val="0"/>
                <w:sz w:val="18"/>
                <w:szCs w:val="18"/>
                <w:highlight w:val="none"/>
                <w:lang w:bidi="ar"/>
              </w:rPr>
              <w:t>浍河航道</w:t>
            </w:r>
          </w:p>
        </w:tc>
        <w:tc>
          <w:tcPr>
            <w:tcW w:w="121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18"/>
                <w:szCs w:val="18"/>
                <w:highlight w:val="none"/>
              </w:rPr>
            </w:pPr>
            <w:r>
              <w:rPr>
                <w:rFonts w:ascii="Times New Roman" w:hAnsi="Times New Roman" w:eastAsia="宋体" w:cs="Times New Roman"/>
                <w:kern w:val="0"/>
                <w:sz w:val="18"/>
                <w:szCs w:val="18"/>
                <w:highlight w:val="none"/>
                <w:lang w:bidi="ar"/>
              </w:rPr>
              <w:t>李口集至临涣段</w:t>
            </w:r>
          </w:p>
        </w:tc>
        <w:tc>
          <w:tcPr>
            <w:tcW w:w="52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18"/>
                <w:szCs w:val="18"/>
                <w:highlight w:val="none"/>
              </w:rPr>
            </w:pPr>
            <w:r>
              <w:rPr>
                <w:rFonts w:ascii="Times New Roman" w:hAnsi="Times New Roman" w:eastAsia="宋体" w:cs="Times New Roman"/>
                <w:kern w:val="0"/>
                <w:sz w:val="18"/>
                <w:szCs w:val="18"/>
                <w:highlight w:val="none"/>
                <w:lang w:bidi="ar"/>
              </w:rPr>
              <w:t>四级</w:t>
            </w:r>
          </w:p>
        </w:tc>
        <w:tc>
          <w:tcPr>
            <w:tcW w:w="7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18"/>
                <w:szCs w:val="18"/>
                <w:highlight w:val="none"/>
              </w:rPr>
            </w:pPr>
            <w:r>
              <w:rPr>
                <w:rFonts w:ascii="Times New Roman" w:hAnsi="Times New Roman" w:eastAsia="宋体" w:cs="Times New Roman"/>
                <w:kern w:val="0"/>
                <w:sz w:val="18"/>
                <w:szCs w:val="18"/>
                <w:highlight w:val="none"/>
                <w:lang w:bidi="ar"/>
              </w:rPr>
              <w:t>30.5</w:t>
            </w:r>
          </w:p>
        </w:tc>
        <w:tc>
          <w:tcPr>
            <w:tcW w:w="9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18"/>
                <w:szCs w:val="18"/>
                <w:highlight w:val="none"/>
              </w:rPr>
            </w:pPr>
            <w:r>
              <w:rPr>
                <w:rFonts w:ascii="Times New Roman" w:hAnsi="Times New Roman" w:eastAsia="宋体" w:cs="Times New Roman"/>
                <w:kern w:val="0"/>
                <w:sz w:val="18"/>
                <w:szCs w:val="18"/>
                <w:highlight w:val="none"/>
                <w:lang w:bidi="ar"/>
              </w:rPr>
              <w:t>25.0</w:t>
            </w:r>
          </w:p>
        </w:tc>
        <w:tc>
          <w:tcPr>
            <w:tcW w:w="573" w:type="pct"/>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Times New Roman" w:hAnsi="Times New Roman" w:eastAsia="宋体" w:cs="Times New Roman"/>
                <w:kern w:val="0"/>
                <w:sz w:val="18"/>
                <w:szCs w:val="18"/>
                <w:highlight w:val="none"/>
              </w:rPr>
            </w:pPr>
            <w:r>
              <w:rPr>
                <w:rFonts w:ascii="Times New Roman" w:hAnsi="Times New Roman" w:eastAsia="宋体" w:cs="Times New Roman"/>
                <w:kern w:val="0"/>
                <w:sz w:val="18"/>
                <w:szCs w:val="18"/>
                <w:highlight w:val="none"/>
                <w:lang w:bidi="ar"/>
              </w:rPr>
              <w:t>2022-2025</w:t>
            </w: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2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18"/>
                <w:szCs w:val="18"/>
                <w:highlight w:val="none"/>
              </w:rPr>
            </w:pPr>
            <w:r>
              <w:rPr>
                <w:rFonts w:ascii="Times New Roman" w:hAnsi="Times New Roman" w:eastAsia="宋体" w:cs="Times New Roman"/>
                <w:kern w:val="0"/>
                <w:sz w:val="18"/>
                <w:szCs w:val="18"/>
                <w:highlight w:val="none"/>
                <w:lang w:bidi="ar"/>
              </w:rPr>
              <w:t>2</w:t>
            </w:r>
          </w:p>
        </w:tc>
        <w:tc>
          <w:tcPr>
            <w:tcW w:w="7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18"/>
                <w:szCs w:val="18"/>
                <w:highlight w:val="none"/>
              </w:rPr>
            </w:pPr>
            <w:r>
              <w:rPr>
                <w:rFonts w:ascii="Times New Roman" w:hAnsi="Times New Roman" w:eastAsia="宋体" w:cs="Times New Roman"/>
                <w:kern w:val="0"/>
                <w:sz w:val="18"/>
                <w:szCs w:val="18"/>
                <w:highlight w:val="none"/>
                <w:lang w:bidi="ar"/>
              </w:rPr>
              <w:t>肖濉新河航道</w:t>
            </w:r>
          </w:p>
        </w:tc>
        <w:tc>
          <w:tcPr>
            <w:tcW w:w="121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18"/>
                <w:szCs w:val="18"/>
                <w:highlight w:val="none"/>
              </w:rPr>
            </w:pPr>
            <w:r>
              <w:rPr>
                <w:rFonts w:ascii="Times New Roman" w:hAnsi="Times New Roman" w:eastAsia="宋体" w:cs="Times New Roman"/>
                <w:kern w:val="0"/>
                <w:sz w:val="18"/>
                <w:szCs w:val="18"/>
                <w:highlight w:val="none"/>
                <w:lang w:bidi="ar"/>
              </w:rPr>
              <w:t>闸河口至青龙山段</w:t>
            </w:r>
          </w:p>
        </w:tc>
        <w:tc>
          <w:tcPr>
            <w:tcW w:w="52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18"/>
                <w:szCs w:val="18"/>
                <w:highlight w:val="none"/>
              </w:rPr>
            </w:pPr>
            <w:r>
              <w:rPr>
                <w:rFonts w:ascii="Times New Roman" w:hAnsi="Times New Roman" w:eastAsia="宋体" w:cs="Times New Roman"/>
                <w:kern w:val="0"/>
                <w:sz w:val="18"/>
                <w:szCs w:val="18"/>
                <w:highlight w:val="none"/>
                <w:lang w:bidi="ar"/>
              </w:rPr>
              <w:t>四级</w:t>
            </w:r>
          </w:p>
        </w:tc>
        <w:tc>
          <w:tcPr>
            <w:tcW w:w="7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18"/>
                <w:szCs w:val="18"/>
                <w:highlight w:val="none"/>
              </w:rPr>
            </w:pPr>
            <w:r>
              <w:rPr>
                <w:rFonts w:ascii="Times New Roman" w:hAnsi="Times New Roman" w:eastAsia="宋体" w:cs="Times New Roman"/>
                <w:kern w:val="0"/>
                <w:sz w:val="18"/>
                <w:szCs w:val="18"/>
                <w:highlight w:val="none"/>
                <w:lang w:bidi="ar"/>
              </w:rPr>
              <w:t>23.2</w:t>
            </w:r>
          </w:p>
        </w:tc>
        <w:tc>
          <w:tcPr>
            <w:tcW w:w="9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18"/>
                <w:szCs w:val="18"/>
                <w:highlight w:val="none"/>
              </w:rPr>
            </w:pPr>
            <w:r>
              <w:rPr>
                <w:rFonts w:ascii="Times New Roman" w:hAnsi="Times New Roman" w:eastAsia="宋体" w:cs="Times New Roman"/>
                <w:kern w:val="0"/>
                <w:sz w:val="18"/>
                <w:szCs w:val="18"/>
                <w:highlight w:val="none"/>
                <w:lang w:bidi="ar"/>
              </w:rPr>
              <w:t>25.0</w:t>
            </w:r>
          </w:p>
        </w:tc>
        <w:tc>
          <w:tcPr>
            <w:tcW w:w="573" w:type="pct"/>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hint="default" w:ascii="Times New Roman" w:hAnsi="Times New Roman" w:eastAsia="宋体" w:cs="Times New Roman"/>
                <w:kern w:val="0"/>
                <w:sz w:val="18"/>
                <w:szCs w:val="18"/>
                <w:highlight w:val="none"/>
                <w:lang w:val="en-US" w:eastAsia="zh-CN"/>
              </w:rPr>
            </w:pPr>
            <w:r>
              <w:rPr>
                <w:rFonts w:ascii="Times New Roman" w:hAnsi="Times New Roman" w:eastAsia="宋体" w:cs="Times New Roman"/>
                <w:kern w:val="0"/>
                <w:sz w:val="18"/>
                <w:szCs w:val="18"/>
                <w:highlight w:val="none"/>
                <w:lang w:bidi="ar"/>
              </w:rPr>
              <w:t>202</w:t>
            </w:r>
            <w:r>
              <w:rPr>
                <w:rFonts w:hint="eastAsia" w:ascii="Times New Roman" w:hAnsi="Times New Roman" w:eastAsia="宋体" w:cs="Times New Roman"/>
                <w:kern w:val="0"/>
                <w:sz w:val="18"/>
                <w:szCs w:val="18"/>
                <w:highlight w:val="none"/>
                <w:lang w:val="en-US" w:eastAsia="zh-CN" w:bidi="ar"/>
              </w:rPr>
              <w:t>5</w:t>
            </w:r>
            <w:r>
              <w:rPr>
                <w:rFonts w:ascii="Times New Roman" w:hAnsi="Times New Roman" w:eastAsia="宋体" w:cs="Times New Roman"/>
                <w:kern w:val="0"/>
                <w:sz w:val="18"/>
                <w:szCs w:val="18"/>
                <w:highlight w:val="none"/>
                <w:lang w:bidi="ar"/>
              </w:rPr>
              <w:t>-20</w:t>
            </w:r>
            <w:r>
              <w:rPr>
                <w:rFonts w:hint="eastAsia" w:ascii="Times New Roman" w:hAnsi="Times New Roman" w:eastAsia="宋体" w:cs="Times New Roman"/>
                <w:kern w:val="0"/>
                <w:sz w:val="18"/>
                <w:szCs w:val="18"/>
                <w:highlight w:val="none"/>
                <w:lang w:val="en-US" w:eastAsia="zh-CN" w:bidi="ar"/>
              </w:rPr>
              <w:t>30</w:t>
            </w: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2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3</w:t>
            </w:r>
          </w:p>
        </w:tc>
        <w:tc>
          <w:tcPr>
            <w:tcW w:w="7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沱河航道</w:t>
            </w:r>
          </w:p>
        </w:tc>
        <w:tc>
          <w:tcPr>
            <w:tcW w:w="121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淮北市境内</w:t>
            </w:r>
          </w:p>
        </w:tc>
        <w:tc>
          <w:tcPr>
            <w:tcW w:w="52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四级</w:t>
            </w:r>
          </w:p>
        </w:tc>
        <w:tc>
          <w:tcPr>
            <w:tcW w:w="7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44.5</w:t>
            </w:r>
          </w:p>
        </w:tc>
        <w:tc>
          <w:tcPr>
            <w:tcW w:w="9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31.0</w:t>
            </w:r>
          </w:p>
        </w:tc>
        <w:tc>
          <w:tcPr>
            <w:tcW w:w="573" w:type="pct"/>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2025-2030</w:t>
            </w: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25" w:type="pct"/>
            <w:tcBorders>
              <w:top w:val="single" w:color="auto" w:sz="4" w:space="0"/>
              <w:left w:val="nil"/>
              <w:bottom w:val="single" w:color="auto" w:sz="12" w:space="0"/>
              <w:right w:val="single" w:color="auto" w:sz="4" w:space="0"/>
            </w:tcBorders>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4</w:t>
            </w:r>
          </w:p>
        </w:tc>
        <w:tc>
          <w:tcPr>
            <w:tcW w:w="721" w:type="pct"/>
            <w:tcBorders>
              <w:top w:val="single" w:color="auto" w:sz="4" w:space="0"/>
              <w:left w:val="single" w:color="auto" w:sz="4" w:space="0"/>
              <w:bottom w:val="single" w:color="auto" w:sz="12" w:space="0"/>
              <w:right w:val="single" w:color="auto" w:sz="4" w:space="0"/>
            </w:tcBorders>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界宿新河航道</w:t>
            </w:r>
          </w:p>
        </w:tc>
        <w:tc>
          <w:tcPr>
            <w:tcW w:w="1217" w:type="pct"/>
            <w:tcBorders>
              <w:top w:val="single" w:color="auto" w:sz="4" w:space="0"/>
              <w:left w:val="single" w:color="auto" w:sz="4" w:space="0"/>
              <w:bottom w:val="single" w:color="auto" w:sz="12" w:space="0"/>
              <w:right w:val="single" w:color="auto" w:sz="4" w:space="0"/>
            </w:tcBorders>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淮北市境内</w:t>
            </w:r>
          </w:p>
        </w:tc>
        <w:tc>
          <w:tcPr>
            <w:tcW w:w="523" w:type="pct"/>
            <w:tcBorders>
              <w:top w:val="single" w:color="auto" w:sz="4" w:space="0"/>
              <w:left w:val="single" w:color="auto" w:sz="4" w:space="0"/>
              <w:bottom w:val="single" w:color="auto" w:sz="12" w:space="0"/>
              <w:right w:val="single" w:color="auto" w:sz="4" w:space="0"/>
            </w:tcBorders>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四级</w:t>
            </w:r>
          </w:p>
        </w:tc>
        <w:tc>
          <w:tcPr>
            <w:tcW w:w="721" w:type="pct"/>
            <w:tcBorders>
              <w:top w:val="single" w:color="auto" w:sz="4" w:space="0"/>
              <w:left w:val="single" w:color="auto" w:sz="4" w:space="0"/>
              <w:bottom w:val="single" w:color="auto" w:sz="12" w:space="0"/>
              <w:right w:val="single" w:color="auto" w:sz="4" w:space="0"/>
            </w:tcBorders>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31.8</w:t>
            </w:r>
          </w:p>
        </w:tc>
        <w:tc>
          <w:tcPr>
            <w:tcW w:w="919" w:type="pct"/>
            <w:tcBorders>
              <w:top w:val="single" w:color="auto" w:sz="4" w:space="0"/>
              <w:left w:val="single" w:color="auto" w:sz="4" w:space="0"/>
              <w:bottom w:val="single" w:color="auto" w:sz="12" w:space="0"/>
              <w:right w:val="single" w:color="auto" w:sz="4" w:space="0"/>
            </w:tcBorders>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25.4</w:t>
            </w:r>
          </w:p>
        </w:tc>
        <w:tc>
          <w:tcPr>
            <w:tcW w:w="573" w:type="pct"/>
            <w:tcBorders>
              <w:top w:val="single" w:color="auto" w:sz="4" w:space="0"/>
              <w:left w:val="single" w:color="auto" w:sz="4" w:space="0"/>
              <w:bottom w:val="single" w:color="auto" w:sz="12" w:space="0"/>
              <w:right w:val="nil"/>
            </w:tcBorders>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eastAsia="宋体" w:cs="Times New Roman"/>
                <w:kern w:val="0"/>
                <w:sz w:val="18"/>
                <w:szCs w:val="18"/>
                <w:lang w:bidi="ar"/>
              </w:rPr>
              <w:t>2025-2030</w:t>
            </w:r>
          </w:p>
        </w:tc>
      </w:tr>
    </w:tbl>
    <w:p>
      <w:pPr>
        <w:rPr>
          <w:rFonts w:ascii="Times New Roman" w:hAnsi="Times New Roman" w:cs="Times New Roman"/>
          <w:kern w:val="0"/>
          <w:sz w:val="24"/>
          <w:szCs w:val="22"/>
          <w:lang w:bidi="ar"/>
        </w:rPr>
      </w:pPr>
      <w:bookmarkStart w:id="167" w:name="_Toc18602"/>
      <w:r>
        <w:rPr>
          <w:rFonts w:ascii="Times New Roman" w:hAnsi="Times New Roman" w:cs="Times New Roman"/>
          <w:kern w:val="0"/>
          <w:sz w:val="24"/>
          <w:szCs w:val="22"/>
          <w:lang w:bidi="ar"/>
        </w:rPr>
        <w:br w:type="page"/>
      </w:r>
    </w:p>
    <w:p>
      <w:pPr>
        <w:pStyle w:val="30"/>
        <w:spacing w:before="156" w:beforeLines="50" w:line="360" w:lineRule="auto"/>
        <w:outlineLvl w:val="6"/>
        <w:rPr>
          <w:rFonts w:ascii="Times New Roman" w:hAnsi="Times New Roman" w:cs="Times New Roman"/>
          <w:kern w:val="0"/>
          <w:szCs w:val="20"/>
          <w:lang w:bidi="ar"/>
        </w:rPr>
      </w:pPr>
      <w:r>
        <w:rPr>
          <w:rFonts w:ascii="Times New Roman" w:hAnsi="Times New Roman" w:cs="Times New Roman"/>
          <w:kern w:val="0"/>
          <w:szCs w:val="20"/>
          <w:lang w:bidi="ar"/>
        </w:rPr>
        <w:t>附表4  淮北市“十四五”码头、船闸、水上救助基地建设重点项目表</w:t>
      </w:r>
      <w:bookmarkEnd w:id="167"/>
    </w:p>
    <w:tbl>
      <w:tblPr>
        <w:tblStyle w:val="16"/>
        <w:tblW w:w="5000" w:type="pct"/>
        <w:jc w:val="center"/>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74"/>
        <w:gridCol w:w="640"/>
        <w:gridCol w:w="1320"/>
        <w:gridCol w:w="3304"/>
        <w:gridCol w:w="869"/>
        <w:gridCol w:w="1050"/>
        <w:gridCol w:w="665"/>
      </w:tblGrid>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509" w:hRule="atLeast"/>
          <w:tblHeader/>
          <w:jc w:val="center"/>
        </w:trPr>
        <w:tc>
          <w:tcPr>
            <w:tcW w:w="395" w:type="pct"/>
            <w:tcBorders>
              <w:top w:val="single" w:color="auto" w:sz="12"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 w:val="18"/>
                <w:szCs w:val="18"/>
              </w:rPr>
            </w:pPr>
            <w:r>
              <w:rPr>
                <w:rFonts w:ascii="Times New Roman" w:hAnsi="Times New Roman" w:eastAsia="宋体" w:cs="Times New Roman"/>
                <w:b/>
                <w:kern w:val="0"/>
                <w:sz w:val="18"/>
                <w:szCs w:val="18"/>
                <w:lang w:bidi="ar"/>
              </w:rPr>
              <w:t>序号</w:t>
            </w:r>
          </w:p>
        </w:tc>
        <w:tc>
          <w:tcPr>
            <w:tcW w:w="375" w:type="pct"/>
            <w:tcBorders>
              <w:top w:val="single" w:color="auto" w:sz="12"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 w:val="18"/>
                <w:szCs w:val="18"/>
              </w:rPr>
            </w:pPr>
            <w:r>
              <w:rPr>
                <w:rFonts w:ascii="Times New Roman" w:hAnsi="Times New Roman" w:eastAsia="宋体" w:cs="Times New Roman"/>
                <w:b/>
                <w:kern w:val="0"/>
                <w:sz w:val="18"/>
                <w:szCs w:val="18"/>
                <w:lang w:bidi="ar"/>
              </w:rPr>
              <w:t>航道</w:t>
            </w:r>
          </w:p>
        </w:tc>
        <w:tc>
          <w:tcPr>
            <w:tcW w:w="774" w:type="pct"/>
            <w:tcBorders>
              <w:top w:val="single" w:color="auto" w:sz="12"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 w:val="18"/>
                <w:szCs w:val="18"/>
              </w:rPr>
            </w:pPr>
            <w:r>
              <w:rPr>
                <w:rFonts w:ascii="Times New Roman" w:hAnsi="Times New Roman" w:eastAsia="宋体" w:cs="Times New Roman"/>
                <w:b/>
                <w:kern w:val="0"/>
                <w:sz w:val="18"/>
                <w:szCs w:val="18"/>
                <w:lang w:bidi="ar"/>
              </w:rPr>
              <w:t>项目名称</w:t>
            </w:r>
          </w:p>
        </w:tc>
        <w:tc>
          <w:tcPr>
            <w:tcW w:w="1937" w:type="pct"/>
            <w:tcBorders>
              <w:top w:val="single" w:color="auto" w:sz="12"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 w:val="18"/>
                <w:szCs w:val="18"/>
              </w:rPr>
            </w:pPr>
            <w:r>
              <w:rPr>
                <w:rFonts w:ascii="Times New Roman" w:hAnsi="Times New Roman" w:eastAsia="宋体" w:cs="Times New Roman"/>
                <w:b/>
                <w:kern w:val="0"/>
                <w:sz w:val="18"/>
                <w:szCs w:val="18"/>
                <w:lang w:bidi="ar"/>
              </w:rPr>
              <w:t>建设内容</w:t>
            </w:r>
          </w:p>
        </w:tc>
        <w:tc>
          <w:tcPr>
            <w:tcW w:w="510" w:type="pct"/>
            <w:tcBorders>
              <w:top w:val="single" w:color="auto" w:sz="12"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 w:val="18"/>
                <w:szCs w:val="18"/>
              </w:rPr>
            </w:pPr>
            <w:r>
              <w:rPr>
                <w:rFonts w:ascii="Times New Roman" w:hAnsi="Times New Roman" w:eastAsia="宋体" w:cs="Times New Roman"/>
                <w:b/>
                <w:kern w:val="0"/>
                <w:sz w:val="18"/>
                <w:szCs w:val="18"/>
                <w:lang w:bidi="ar"/>
              </w:rPr>
              <w:t>投资额（亿元）</w:t>
            </w:r>
          </w:p>
        </w:tc>
        <w:tc>
          <w:tcPr>
            <w:tcW w:w="616" w:type="pct"/>
            <w:tcBorders>
              <w:top w:val="single" w:color="auto" w:sz="12"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b/>
                <w:kern w:val="0"/>
                <w:sz w:val="18"/>
                <w:szCs w:val="18"/>
              </w:rPr>
            </w:pPr>
            <w:r>
              <w:rPr>
                <w:rFonts w:ascii="Times New Roman" w:hAnsi="Times New Roman" w:eastAsia="宋体" w:cs="Times New Roman"/>
                <w:b/>
                <w:kern w:val="0"/>
                <w:sz w:val="18"/>
                <w:szCs w:val="18"/>
                <w:lang w:bidi="ar"/>
              </w:rPr>
              <w:t>建设年限</w:t>
            </w:r>
          </w:p>
        </w:tc>
        <w:tc>
          <w:tcPr>
            <w:tcW w:w="390" w:type="pct"/>
            <w:tcBorders>
              <w:top w:val="single" w:color="auto" w:sz="12" w:space="0"/>
              <w:left w:val="single" w:color="auto" w:sz="4" w:space="0"/>
              <w:bottom w:val="single" w:color="auto" w:sz="4" w:space="0"/>
              <w:right w:val="nil"/>
            </w:tcBorders>
            <w:shd w:val="clear" w:color="auto" w:fill="auto"/>
            <w:noWrap/>
            <w:vAlign w:val="center"/>
          </w:tcPr>
          <w:p>
            <w:pPr>
              <w:widowControl/>
              <w:jc w:val="center"/>
              <w:rPr>
                <w:rFonts w:ascii="Times New Roman" w:hAnsi="Times New Roman" w:eastAsia="宋体" w:cs="Times New Roman"/>
                <w:b/>
                <w:kern w:val="0"/>
                <w:sz w:val="18"/>
                <w:szCs w:val="18"/>
              </w:rPr>
            </w:pPr>
            <w:r>
              <w:rPr>
                <w:rFonts w:ascii="Times New Roman" w:hAnsi="Times New Roman" w:eastAsia="宋体" w:cs="Times New Roman"/>
                <w:b/>
                <w:kern w:val="0"/>
                <w:sz w:val="18"/>
                <w:szCs w:val="18"/>
                <w:lang w:bidi="ar"/>
              </w:rPr>
              <w:t>备注</w:t>
            </w: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9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1</w:t>
            </w:r>
          </w:p>
        </w:tc>
        <w:tc>
          <w:tcPr>
            <w:tcW w:w="37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lang w:bidi="ar"/>
              </w:rPr>
            </w:pPr>
            <w:r>
              <w:rPr>
                <w:rFonts w:ascii="Times New Roman" w:hAnsi="Times New Roman" w:cs="Times New Roman"/>
                <w:sz w:val="18"/>
                <w:szCs w:val="18"/>
              </w:rPr>
              <w:t>浍河</w:t>
            </w:r>
          </w:p>
        </w:tc>
        <w:tc>
          <w:tcPr>
            <w:tcW w:w="77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韩村码头</w:t>
            </w:r>
          </w:p>
        </w:tc>
        <w:tc>
          <w:tcPr>
            <w:tcW w:w="19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新建500吨级兼顾1000吨级泊位5个</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2.5</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highlight w:val="none"/>
              </w:rPr>
            </w:pPr>
            <w:r>
              <w:rPr>
                <w:rFonts w:ascii="Times New Roman" w:hAnsi="Times New Roman" w:eastAsia="宋体" w:cs="Times New Roman"/>
                <w:kern w:val="0"/>
                <w:sz w:val="18"/>
                <w:szCs w:val="18"/>
                <w:highlight w:val="none"/>
                <w:lang w:bidi="ar"/>
              </w:rPr>
              <w:t>202</w:t>
            </w:r>
            <w:r>
              <w:rPr>
                <w:rFonts w:hint="eastAsia" w:ascii="Times New Roman" w:hAnsi="Times New Roman" w:eastAsia="宋体" w:cs="Times New Roman"/>
                <w:kern w:val="0"/>
                <w:sz w:val="18"/>
                <w:szCs w:val="18"/>
                <w:highlight w:val="none"/>
                <w:lang w:val="en-US" w:eastAsia="zh-CN" w:bidi="ar"/>
              </w:rPr>
              <w:t>3</w:t>
            </w:r>
            <w:r>
              <w:rPr>
                <w:rFonts w:ascii="Times New Roman" w:hAnsi="Times New Roman" w:eastAsia="宋体" w:cs="Times New Roman"/>
                <w:kern w:val="0"/>
                <w:sz w:val="18"/>
                <w:szCs w:val="18"/>
                <w:highlight w:val="none"/>
                <w:lang w:bidi="ar"/>
              </w:rPr>
              <w:t>-2025</w:t>
            </w:r>
          </w:p>
        </w:tc>
        <w:tc>
          <w:tcPr>
            <w:tcW w:w="390" w:type="pct"/>
            <w:vMerge w:val="restart"/>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码头</w:t>
            </w:r>
          </w:p>
          <w:p>
            <w:pPr>
              <w:widowControl/>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工程</w:t>
            </w: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9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2</w:t>
            </w:r>
          </w:p>
        </w:tc>
        <w:tc>
          <w:tcPr>
            <w:tcW w:w="375" w:type="pct"/>
            <w:vMerge w:val="continue"/>
            <w:tcBorders>
              <w:left w:val="single" w:color="auto" w:sz="4" w:space="0"/>
              <w:right w:val="single" w:color="auto" w:sz="4" w:space="0"/>
            </w:tcBorders>
            <w:shd w:val="clear" w:color="auto" w:fill="auto"/>
            <w:noWrap/>
            <w:vAlign w:val="center"/>
          </w:tcPr>
          <w:p>
            <w:pPr>
              <w:widowControl/>
              <w:jc w:val="center"/>
              <w:rPr>
                <w:rFonts w:ascii="Times New Roman" w:hAnsi="Times New Roman" w:cs="Times New Roman"/>
                <w:sz w:val="18"/>
                <w:szCs w:val="18"/>
              </w:rPr>
            </w:pPr>
          </w:p>
        </w:tc>
        <w:tc>
          <w:tcPr>
            <w:tcW w:w="77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危化品码头</w:t>
            </w:r>
          </w:p>
        </w:tc>
        <w:tc>
          <w:tcPr>
            <w:tcW w:w="19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新建1000吨级泊位2个</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1.3</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2024-2026</w:t>
            </w:r>
          </w:p>
        </w:tc>
        <w:tc>
          <w:tcPr>
            <w:tcW w:w="390" w:type="pct"/>
            <w:vMerge w:val="continue"/>
            <w:tcBorders>
              <w:left w:val="single" w:color="auto" w:sz="4" w:space="0"/>
              <w:right w:val="nil"/>
            </w:tcBorders>
            <w:shd w:val="clear" w:color="auto" w:fill="auto"/>
            <w:noWrap/>
            <w:vAlign w:val="center"/>
          </w:tcPr>
          <w:p>
            <w:pPr>
              <w:widowControl/>
              <w:jc w:val="center"/>
              <w:rPr>
                <w:rFonts w:ascii="Times New Roman" w:hAnsi="Times New Roman" w:eastAsia="宋体" w:cs="Times New Roman"/>
                <w:kern w:val="0"/>
                <w:sz w:val="18"/>
                <w:szCs w:val="18"/>
                <w:lang w:bidi="ar"/>
              </w:rPr>
            </w:pP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9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3</w:t>
            </w:r>
          </w:p>
        </w:tc>
        <w:tc>
          <w:tcPr>
            <w:tcW w:w="3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cs="Times New Roman"/>
                <w:sz w:val="20"/>
                <w:szCs w:val="20"/>
              </w:rPr>
            </w:pPr>
          </w:p>
        </w:tc>
        <w:tc>
          <w:tcPr>
            <w:tcW w:w="77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南坪码头扩建</w:t>
            </w:r>
          </w:p>
        </w:tc>
        <w:tc>
          <w:tcPr>
            <w:tcW w:w="19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新建500吨级兼顾1000吨级散货泊位2个，占用岸线140米</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0.6</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宋体" w:cs="Times New Roman"/>
                <w:kern w:val="0"/>
                <w:sz w:val="18"/>
                <w:szCs w:val="18"/>
                <w:highlight w:val="none"/>
                <w:lang w:eastAsia="zh-CN"/>
              </w:rPr>
            </w:pPr>
            <w:r>
              <w:rPr>
                <w:rFonts w:ascii="Times New Roman" w:hAnsi="Times New Roman" w:eastAsia="宋体" w:cs="Times New Roman"/>
                <w:kern w:val="0"/>
                <w:sz w:val="18"/>
                <w:szCs w:val="18"/>
                <w:highlight w:val="none"/>
                <w:lang w:bidi="ar"/>
              </w:rPr>
              <w:t>202</w:t>
            </w:r>
            <w:r>
              <w:rPr>
                <w:rFonts w:hint="eastAsia" w:ascii="Times New Roman" w:hAnsi="Times New Roman" w:eastAsia="宋体" w:cs="Times New Roman"/>
                <w:kern w:val="0"/>
                <w:sz w:val="18"/>
                <w:szCs w:val="18"/>
                <w:highlight w:val="none"/>
                <w:lang w:val="en-US" w:eastAsia="zh-CN" w:bidi="ar"/>
              </w:rPr>
              <w:t>5</w:t>
            </w:r>
            <w:r>
              <w:rPr>
                <w:rFonts w:ascii="Times New Roman" w:hAnsi="Times New Roman" w:eastAsia="宋体" w:cs="Times New Roman"/>
                <w:kern w:val="0"/>
                <w:sz w:val="18"/>
                <w:szCs w:val="18"/>
                <w:highlight w:val="none"/>
                <w:lang w:bidi="ar"/>
              </w:rPr>
              <w:t>-202</w:t>
            </w:r>
            <w:r>
              <w:rPr>
                <w:rFonts w:hint="eastAsia" w:ascii="Times New Roman" w:hAnsi="Times New Roman" w:eastAsia="宋体" w:cs="Times New Roman"/>
                <w:kern w:val="0"/>
                <w:sz w:val="18"/>
                <w:szCs w:val="18"/>
                <w:highlight w:val="none"/>
                <w:lang w:val="en-US" w:eastAsia="zh-CN" w:bidi="ar"/>
              </w:rPr>
              <w:t>7</w:t>
            </w:r>
          </w:p>
        </w:tc>
        <w:tc>
          <w:tcPr>
            <w:tcW w:w="390" w:type="pct"/>
            <w:vMerge w:val="continue"/>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Times New Roman" w:hAnsi="Times New Roman" w:eastAsia="宋体" w:cs="Times New Roman"/>
                <w:kern w:val="0"/>
                <w:sz w:val="18"/>
                <w:szCs w:val="18"/>
                <w:lang w:bidi="ar"/>
              </w:rPr>
            </w:pP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9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4</w:t>
            </w:r>
          </w:p>
        </w:tc>
        <w:tc>
          <w:tcPr>
            <w:tcW w:w="3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cs="Times New Roman"/>
                <w:sz w:val="20"/>
                <w:szCs w:val="20"/>
              </w:rPr>
            </w:pPr>
          </w:p>
        </w:tc>
        <w:tc>
          <w:tcPr>
            <w:tcW w:w="77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孙疃码头</w:t>
            </w:r>
          </w:p>
        </w:tc>
        <w:tc>
          <w:tcPr>
            <w:tcW w:w="19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新建500吨级兼顾1000吨级泊位6个</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5</w:t>
            </w:r>
            <w:r>
              <w:rPr>
                <w:rFonts w:ascii="Times New Roman" w:hAnsi="Times New Roman" w:eastAsia="宋体" w:cs="Times New Roman"/>
                <w:kern w:val="0"/>
                <w:sz w:val="18"/>
                <w:szCs w:val="18"/>
              </w:rPr>
              <w:t>.2</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宋体" w:cs="Times New Roman"/>
                <w:kern w:val="0"/>
                <w:sz w:val="18"/>
                <w:szCs w:val="18"/>
                <w:highlight w:val="none"/>
                <w:lang w:eastAsia="zh-CN"/>
              </w:rPr>
            </w:pPr>
            <w:r>
              <w:rPr>
                <w:rFonts w:ascii="Times New Roman" w:hAnsi="Times New Roman" w:eastAsia="宋体" w:cs="Times New Roman"/>
                <w:kern w:val="0"/>
                <w:sz w:val="18"/>
                <w:szCs w:val="18"/>
                <w:highlight w:val="none"/>
                <w:lang w:bidi="ar"/>
              </w:rPr>
              <w:t>2021-202</w:t>
            </w:r>
            <w:r>
              <w:rPr>
                <w:rFonts w:hint="eastAsia" w:ascii="Times New Roman" w:hAnsi="Times New Roman" w:eastAsia="宋体" w:cs="Times New Roman"/>
                <w:kern w:val="0"/>
                <w:sz w:val="18"/>
                <w:szCs w:val="18"/>
                <w:highlight w:val="none"/>
                <w:lang w:val="en-US" w:eastAsia="zh-CN" w:bidi="ar"/>
              </w:rPr>
              <w:t>3</w:t>
            </w:r>
          </w:p>
        </w:tc>
        <w:tc>
          <w:tcPr>
            <w:tcW w:w="390" w:type="pct"/>
            <w:vMerge w:val="continue"/>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Times New Roman" w:hAnsi="Times New Roman" w:eastAsia="宋体" w:cs="Times New Roman"/>
                <w:kern w:val="0"/>
                <w:sz w:val="18"/>
                <w:szCs w:val="18"/>
                <w:lang w:bidi="ar"/>
              </w:rPr>
            </w:pP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9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5</w:t>
            </w:r>
          </w:p>
        </w:tc>
        <w:tc>
          <w:tcPr>
            <w:tcW w:w="3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cs="Times New Roman"/>
                <w:sz w:val="20"/>
                <w:szCs w:val="20"/>
              </w:rPr>
            </w:pPr>
          </w:p>
        </w:tc>
        <w:tc>
          <w:tcPr>
            <w:tcW w:w="77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岳集码头</w:t>
            </w:r>
          </w:p>
        </w:tc>
        <w:tc>
          <w:tcPr>
            <w:tcW w:w="19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新建500吨级兼顾1000吨级泊位4个</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1.5</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宋体" w:cs="Times New Roman"/>
                <w:kern w:val="0"/>
                <w:sz w:val="18"/>
                <w:szCs w:val="18"/>
                <w:highlight w:val="none"/>
                <w:lang w:eastAsia="zh-CN"/>
              </w:rPr>
            </w:pPr>
            <w:r>
              <w:rPr>
                <w:rFonts w:ascii="Times New Roman" w:hAnsi="Times New Roman" w:eastAsia="宋体" w:cs="Times New Roman"/>
                <w:kern w:val="0"/>
                <w:sz w:val="18"/>
                <w:szCs w:val="18"/>
                <w:highlight w:val="none"/>
                <w:lang w:bidi="ar"/>
              </w:rPr>
              <w:t>202</w:t>
            </w:r>
            <w:r>
              <w:rPr>
                <w:rFonts w:hint="eastAsia" w:ascii="Times New Roman" w:hAnsi="Times New Roman" w:eastAsia="宋体" w:cs="Times New Roman"/>
                <w:kern w:val="0"/>
                <w:sz w:val="18"/>
                <w:szCs w:val="18"/>
                <w:highlight w:val="none"/>
                <w:lang w:val="en-US" w:eastAsia="zh-CN" w:bidi="ar"/>
              </w:rPr>
              <w:t>5</w:t>
            </w:r>
            <w:r>
              <w:rPr>
                <w:rFonts w:ascii="Times New Roman" w:hAnsi="Times New Roman" w:eastAsia="宋体" w:cs="Times New Roman"/>
                <w:kern w:val="0"/>
                <w:sz w:val="18"/>
                <w:szCs w:val="18"/>
                <w:highlight w:val="none"/>
                <w:lang w:bidi="ar"/>
              </w:rPr>
              <w:t>-202</w:t>
            </w:r>
            <w:r>
              <w:rPr>
                <w:rFonts w:hint="eastAsia" w:ascii="Times New Roman" w:hAnsi="Times New Roman" w:eastAsia="宋体" w:cs="Times New Roman"/>
                <w:kern w:val="0"/>
                <w:sz w:val="18"/>
                <w:szCs w:val="18"/>
                <w:highlight w:val="none"/>
                <w:lang w:val="en-US" w:eastAsia="zh-CN" w:bidi="ar"/>
              </w:rPr>
              <w:t>7</w:t>
            </w:r>
          </w:p>
        </w:tc>
        <w:tc>
          <w:tcPr>
            <w:tcW w:w="390" w:type="pct"/>
            <w:vMerge w:val="continue"/>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Times New Roman" w:hAnsi="Times New Roman" w:eastAsia="宋体" w:cs="Times New Roman"/>
                <w:kern w:val="0"/>
                <w:sz w:val="18"/>
                <w:szCs w:val="18"/>
                <w:lang w:bidi="ar"/>
              </w:rPr>
            </w:pP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9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6</w:t>
            </w:r>
          </w:p>
        </w:tc>
        <w:tc>
          <w:tcPr>
            <w:tcW w:w="3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cs="Times New Roman"/>
                <w:sz w:val="20"/>
                <w:szCs w:val="20"/>
              </w:rPr>
            </w:pPr>
          </w:p>
        </w:tc>
        <w:tc>
          <w:tcPr>
            <w:tcW w:w="77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临涣码头</w:t>
            </w:r>
          </w:p>
        </w:tc>
        <w:tc>
          <w:tcPr>
            <w:tcW w:w="19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新建500吨级兼顾1000吨级泊位5个</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1.8</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宋体" w:cs="Times New Roman"/>
                <w:kern w:val="0"/>
                <w:sz w:val="18"/>
                <w:szCs w:val="18"/>
                <w:highlight w:val="none"/>
                <w:lang w:eastAsia="zh-CN"/>
              </w:rPr>
            </w:pPr>
            <w:r>
              <w:rPr>
                <w:rFonts w:ascii="Times New Roman" w:hAnsi="Times New Roman" w:eastAsia="宋体" w:cs="Times New Roman"/>
                <w:kern w:val="0"/>
                <w:sz w:val="18"/>
                <w:szCs w:val="18"/>
                <w:highlight w:val="none"/>
                <w:lang w:bidi="ar"/>
              </w:rPr>
              <w:t>202</w:t>
            </w:r>
            <w:r>
              <w:rPr>
                <w:rFonts w:hint="eastAsia" w:ascii="Times New Roman" w:hAnsi="Times New Roman" w:eastAsia="宋体" w:cs="Times New Roman"/>
                <w:kern w:val="0"/>
                <w:sz w:val="18"/>
                <w:szCs w:val="18"/>
                <w:highlight w:val="none"/>
                <w:lang w:val="en-US" w:eastAsia="zh-CN" w:bidi="ar"/>
              </w:rPr>
              <w:t>5</w:t>
            </w:r>
            <w:r>
              <w:rPr>
                <w:rFonts w:ascii="Times New Roman" w:hAnsi="Times New Roman" w:eastAsia="宋体" w:cs="Times New Roman"/>
                <w:kern w:val="0"/>
                <w:sz w:val="18"/>
                <w:szCs w:val="18"/>
                <w:highlight w:val="none"/>
                <w:lang w:bidi="ar"/>
              </w:rPr>
              <w:t>-202</w:t>
            </w:r>
            <w:r>
              <w:rPr>
                <w:rFonts w:hint="eastAsia" w:ascii="Times New Roman" w:hAnsi="Times New Roman" w:eastAsia="宋体" w:cs="Times New Roman"/>
                <w:kern w:val="0"/>
                <w:sz w:val="18"/>
                <w:szCs w:val="18"/>
                <w:highlight w:val="none"/>
                <w:lang w:val="en-US" w:eastAsia="zh-CN" w:bidi="ar"/>
              </w:rPr>
              <w:t>7</w:t>
            </w:r>
          </w:p>
        </w:tc>
        <w:tc>
          <w:tcPr>
            <w:tcW w:w="390" w:type="pct"/>
            <w:vMerge w:val="continue"/>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Times New Roman" w:hAnsi="Times New Roman" w:eastAsia="宋体" w:cs="Times New Roman"/>
                <w:kern w:val="0"/>
                <w:sz w:val="18"/>
                <w:szCs w:val="18"/>
                <w:lang w:bidi="ar"/>
              </w:rPr>
            </w:pP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9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7</w:t>
            </w:r>
          </w:p>
        </w:tc>
        <w:tc>
          <w:tcPr>
            <w:tcW w:w="37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肖濉新河</w:t>
            </w:r>
          </w:p>
        </w:tc>
        <w:tc>
          <w:tcPr>
            <w:tcW w:w="77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古饶码头</w:t>
            </w:r>
          </w:p>
        </w:tc>
        <w:tc>
          <w:tcPr>
            <w:tcW w:w="19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新建500吨级兼顾1000吨级泊位6个</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2.5</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highlight w:val="none"/>
              </w:rPr>
            </w:pPr>
            <w:r>
              <w:rPr>
                <w:rFonts w:ascii="Times New Roman" w:hAnsi="Times New Roman" w:eastAsia="宋体" w:cs="Times New Roman"/>
                <w:kern w:val="0"/>
                <w:sz w:val="18"/>
                <w:szCs w:val="18"/>
                <w:highlight w:val="none"/>
                <w:lang w:bidi="ar"/>
              </w:rPr>
              <w:t>202</w:t>
            </w:r>
            <w:r>
              <w:rPr>
                <w:rFonts w:hint="eastAsia" w:ascii="Times New Roman" w:hAnsi="Times New Roman" w:eastAsia="宋体" w:cs="Times New Roman"/>
                <w:kern w:val="0"/>
                <w:sz w:val="18"/>
                <w:szCs w:val="18"/>
                <w:highlight w:val="none"/>
                <w:lang w:val="en-US" w:eastAsia="zh-CN" w:bidi="ar"/>
              </w:rPr>
              <w:t>5</w:t>
            </w:r>
            <w:r>
              <w:rPr>
                <w:rFonts w:ascii="Times New Roman" w:hAnsi="Times New Roman" w:eastAsia="宋体" w:cs="Times New Roman"/>
                <w:kern w:val="0"/>
                <w:sz w:val="18"/>
                <w:szCs w:val="18"/>
                <w:highlight w:val="none"/>
                <w:lang w:bidi="ar"/>
              </w:rPr>
              <w:t>-202</w:t>
            </w:r>
            <w:r>
              <w:rPr>
                <w:rFonts w:hint="eastAsia" w:ascii="Times New Roman" w:hAnsi="Times New Roman" w:eastAsia="宋体" w:cs="Times New Roman"/>
                <w:kern w:val="0"/>
                <w:sz w:val="18"/>
                <w:szCs w:val="18"/>
                <w:highlight w:val="none"/>
                <w:lang w:val="en-US" w:eastAsia="zh-CN" w:bidi="ar"/>
              </w:rPr>
              <w:t>7</w:t>
            </w:r>
          </w:p>
        </w:tc>
        <w:tc>
          <w:tcPr>
            <w:tcW w:w="390" w:type="pct"/>
            <w:vMerge w:val="continue"/>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Times New Roman" w:hAnsi="Times New Roman" w:eastAsia="宋体" w:cs="Times New Roman"/>
                <w:kern w:val="0"/>
                <w:sz w:val="18"/>
                <w:szCs w:val="18"/>
                <w:lang w:bidi="ar"/>
              </w:rPr>
            </w:pP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9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8</w:t>
            </w:r>
          </w:p>
        </w:tc>
        <w:tc>
          <w:tcPr>
            <w:tcW w:w="37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77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青龙山码头扩建</w:t>
            </w:r>
          </w:p>
        </w:tc>
        <w:tc>
          <w:tcPr>
            <w:tcW w:w="19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新建500吨级兼顾1000吨级泊位10个</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5.5</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宋体" w:cs="Times New Roman"/>
                <w:kern w:val="0"/>
                <w:sz w:val="18"/>
                <w:szCs w:val="18"/>
                <w:highlight w:val="none"/>
                <w:lang w:eastAsia="zh-CN"/>
              </w:rPr>
            </w:pPr>
            <w:r>
              <w:rPr>
                <w:rFonts w:ascii="Times New Roman" w:hAnsi="Times New Roman" w:eastAsia="宋体" w:cs="Times New Roman"/>
                <w:kern w:val="0"/>
                <w:sz w:val="18"/>
                <w:szCs w:val="18"/>
                <w:highlight w:val="none"/>
                <w:lang w:bidi="ar"/>
              </w:rPr>
              <w:t>202</w:t>
            </w:r>
            <w:r>
              <w:rPr>
                <w:rFonts w:hint="eastAsia" w:ascii="Times New Roman" w:hAnsi="Times New Roman" w:eastAsia="宋体" w:cs="Times New Roman"/>
                <w:kern w:val="0"/>
                <w:sz w:val="18"/>
                <w:szCs w:val="18"/>
                <w:highlight w:val="none"/>
                <w:lang w:val="en-US" w:eastAsia="zh-CN" w:bidi="ar"/>
              </w:rPr>
              <w:t>5</w:t>
            </w:r>
            <w:r>
              <w:rPr>
                <w:rFonts w:ascii="Times New Roman" w:hAnsi="Times New Roman" w:eastAsia="宋体" w:cs="Times New Roman"/>
                <w:kern w:val="0"/>
                <w:sz w:val="18"/>
                <w:szCs w:val="18"/>
                <w:highlight w:val="none"/>
                <w:lang w:bidi="ar"/>
              </w:rPr>
              <w:t>-202</w:t>
            </w:r>
            <w:r>
              <w:rPr>
                <w:rFonts w:hint="eastAsia" w:ascii="Times New Roman" w:hAnsi="Times New Roman" w:eastAsia="宋体" w:cs="Times New Roman"/>
                <w:kern w:val="0"/>
                <w:sz w:val="18"/>
                <w:szCs w:val="18"/>
                <w:highlight w:val="none"/>
                <w:lang w:val="en-US" w:eastAsia="zh-CN" w:bidi="ar"/>
              </w:rPr>
              <w:t>7</w:t>
            </w:r>
          </w:p>
        </w:tc>
        <w:tc>
          <w:tcPr>
            <w:tcW w:w="390" w:type="pct"/>
            <w:vMerge w:val="continue"/>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Times New Roman" w:hAnsi="Times New Roman" w:eastAsia="宋体" w:cs="Times New Roman"/>
                <w:kern w:val="0"/>
                <w:sz w:val="18"/>
                <w:szCs w:val="18"/>
                <w:lang w:bidi="ar"/>
              </w:rPr>
            </w:pP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9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9</w:t>
            </w: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界宿新河</w:t>
            </w:r>
          </w:p>
        </w:tc>
        <w:tc>
          <w:tcPr>
            <w:tcW w:w="77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南部次中心码头</w:t>
            </w:r>
          </w:p>
        </w:tc>
        <w:tc>
          <w:tcPr>
            <w:tcW w:w="19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新建500吨级兼顾1000吨级泊位4个</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1.5</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highlight w:val="none"/>
              </w:rPr>
            </w:pPr>
            <w:r>
              <w:rPr>
                <w:rFonts w:ascii="Times New Roman" w:hAnsi="Times New Roman" w:eastAsia="宋体" w:cs="Times New Roman"/>
                <w:kern w:val="0"/>
                <w:sz w:val="18"/>
                <w:szCs w:val="18"/>
                <w:highlight w:val="none"/>
                <w:lang w:bidi="ar"/>
              </w:rPr>
              <w:t>202</w:t>
            </w:r>
            <w:r>
              <w:rPr>
                <w:rFonts w:hint="eastAsia" w:ascii="Times New Roman" w:hAnsi="Times New Roman" w:eastAsia="宋体" w:cs="Times New Roman"/>
                <w:kern w:val="0"/>
                <w:sz w:val="18"/>
                <w:szCs w:val="18"/>
                <w:highlight w:val="none"/>
                <w:lang w:val="en-US" w:eastAsia="zh-CN" w:bidi="ar"/>
              </w:rPr>
              <w:t>5</w:t>
            </w:r>
            <w:r>
              <w:rPr>
                <w:rFonts w:ascii="Times New Roman" w:hAnsi="Times New Roman" w:eastAsia="宋体" w:cs="Times New Roman"/>
                <w:kern w:val="0"/>
                <w:sz w:val="18"/>
                <w:szCs w:val="18"/>
                <w:highlight w:val="none"/>
                <w:lang w:bidi="ar"/>
              </w:rPr>
              <w:t>-202</w:t>
            </w:r>
            <w:r>
              <w:rPr>
                <w:rFonts w:hint="eastAsia" w:ascii="Times New Roman" w:hAnsi="Times New Roman" w:eastAsia="宋体" w:cs="Times New Roman"/>
                <w:kern w:val="0"/>
                <w:sz w:val="18"/>
                <w:szCs w:val="18"/>
                <w:highlight w:val="none"/>
                <w:lang w:val="en-US" w:eastAsia="zh-CN" w:bidi="ar"/>
              </w:rPr>
              <w:t>7</w:t>
            </w:r>
          </w:p>
        </w:tc>
        <w:tc>
          <w:tcPr>
            <w:tcW w:w="390" w:type="pct"/>
            <w:vMerge w:val="continue"/>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Times New Roman" w:hAnsi="Times New Roman" w:eastAsia="宋体" w:cs="Times New Roman"/>
                <w:kern w:val="0"/>
                <w:sz w:val="18"/>
                <w:szCs w:val="18"/>
                <w:lang w:bidi="ar"/>
              </w:rPr>
            </w:pP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9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10</w:t>
            </w:r>
          </w:p>
        </w:tc>
        <w:tc>
          <w:tcPr>
            <w:tcW w:w="37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沱河</w:t>
            </w:r>
          </w:p>
        </w:tc>
        <w:tc>
          <w:tcPr>
            <w:tcW w:w="77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四铺码头</w:t>
            </w:r>
          </w:p>
        </w:tc>
        <w:tc>
          <w:tcPr>
            <w:tcW w:w="19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新建500吨级兼顾1000吨级泊位4个</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1.5</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highlight w:val="none"/>
              </w:rPr>
            </w:pPr>
            <w:r>
              <w:rPr>
                <w:rFonts w:ascii="Times New Roman" w:hAnsi="Times New Roman" w:eastAsia="宋体" w:cs="Times New Roman"/>
                <w:kern w:val="0"/>
                <w:sz w:val="18"/>
                <w:szCs w:val="18"/>
                <w:highlight w:val="none"/>
                <w:lang w:bidi="ar"/>
              </w:rPr>
              <w:t>202</w:t>
            </w:r>
            <w:r>
              <w:rPr>
                <w:rFonts w:hint="eastAsia" w:ascii="Times New Roman" w:hAnsi="Times New Roman" w:eastAsia="宋体" w:cs="Times New Roman"/>
                <w:kern w:val="0"/>
                <w:sz w:val="18"/>
                <w:szCs w:val="18"/>
                <w:highlight w:val="none"/>
                <w:lang w:val="en-US" w:eastAsia="zh-CN" w:bidi="ar"/>
              </w:rPr>
              <w:t>5</w:t>
            </w:r>
            <w:r>
              <w:rPr>
                <w:rFonts w:ascii="Times New Roman" w:hAnsi="Times New Roman" w:eastAsia="宋体" w:cs="Times New Roman"/>
                <w:kern w:val="0"/>
                <w:sz w:val="18"/>
                <w:szCs w:val="18"/>
                <w:highlight w:val="none"/>
                <w:lang w:bidi="ar"/>
              </w:rPr>
              <w:t>-202</w:t>
            </w:r>
            <w:r>
              <w:rPr>
                <w:rFonts w:hint="eastAsia" w:ascii="Times New Roman" w:hAnsi="Times New Roman" w:eastAsia="宋体" w:cs="Times New Roman"/>
                <w:kern w:val="0"/>
                <w:sz w:val="18"/>
                <w:szCs w:val="18"/>
                <w:highlight w:val="none"/>
                <w:lang w:val="en-US" w:eastAsia="zh-CN" w:bidi="ar"/>
              </w:rPr>
              <w:t>7</w:t>
            </w:r>
          </w:p>
        </w:tc>
        <w:tc>
          <w:tcPr>
            <w:tcW w:w="390" w:type="pct"/>
            <w:vMerge w:val="continue"/>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Times New Roman" w:hAnsi="Times New Roman" w:eastAsia="宋体" w:cs="Times New Roman"/>
                <w:kern w:val="0"/>
                <w:sz w:val="18"/>
                <w:szCs w:val="18"/>
                <w:lang w:bidi="ar"/>
              </w:rPr>
            </w:pP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9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11</w:t>
            </w:r>
          </w:p>
        </w:tc>
        <w:tc>
          <w:tcPr>
            <w:tcW w:w="37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77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徐楼码头</w:t>
            </w:r>
          </w:p>
        </w:tc>
        <w:tc>
          <w:tcPr>
            <w:tcW w:w="19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新建500吨级兼顾1000吨级泊位8个</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3.5</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2025-2030</w:t>
            </w:r>
          </w:p>
        </w:tc>
        <w:tc>
          <w:tcPr>
            <w:tcW w:w="390" w:type="pct"/>
            <w:vMerge w:val="continue"/>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Times New Roman" w:hAnsi="Times New Roman" w:eastAsia="宋体" w:cs="Times New Roman"/>
                <w:kern w:val="0"/>
                <w:sz w:val="18"/>
                <w:szCs w:val="18"/>
                <w:lang w:bidi="ar"/>
              </w:rPr>
            </w:pP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9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12</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浍河</w:t>
            </w:r>
          </w:p>
        </w:tc>
        <w:tc>
          <w:tcPr>
            <w:tcW w:w="77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临涣船闸</w:t>
            </w:r>
          </w:p>
        </w:tc>
        <w:tc>
          <w:tcPr>
            <w:tcW w:w="19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500吨（兼顾1000吨级单船）</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7.0</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2019-2023</w:t>
            </w:r>
          </w:p>
        </w:tc>
        <w:tc>
          <w:tcPr>
            <w:tcW w:w="390" w:type="pct"/>
            <w:vMerge w:val="restart"/>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船闸</w:t>
            </w:r>
          </w:p>
          <w:p>
            <w:pPr>
              <w:widowControl/>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工程</w:t>
            </w: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9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13</w:t>
            </w:r>
          </w:p>
        </w:tc>
        <w:tc>
          <w:tcPr>
            <w:tcW w:w="37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沱河</w:t>
            </w:r>
          </w:p>
        </w:tc>
        <w:tc>
          <w:tcPr>
            <w:tcW w:w="77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四铺船闸</w:t>
            </w:r>
          </w:p>
        </w:tc>
        <w:tc>
          <w:tcPr>
            <w:tcW w:w="19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500吨级</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7.0</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2025-2030</w:t>
            </w:r>
          </w:p>
        </w:tc>
        <w:tc>
          <w:tcPr>
            <w:tcW w:w="390" w:type="pct"/>
            <w:vMerge w:val="continue"/>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Times New Roman" w:hAnsi="Times New Roman" w:eastAsia="宋体" w:cs="Times New Roman"/>
                <w:kern w:val="0"/>
                <w:sz w:val="18"/>
                <w:szCs w:val="18"/>
                <w:lang w:bidi="ar"/>
              </w:rPr>
            </w:pP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9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14</w:t>
            </w:r>
          </w:p>
        </w:tc>
        <w:tc>
          <w:tcPr>
            <w:tcW w:w="37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cs="Times New Roman"/>
                <w:sz w:val="20"/>
                <w:szCs w:val="20"/>
              </w:rPr>
            </w:pPr>
          </w:p>
        </w:tc>
        <w:tc>
          <w:tcPr>
            <w:tcW w:w="77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徐楼船闸</w:t>
            </w:r>
          </w:p>
        </w:tc>
        <w:tc>
          <w:tcPr>
            <w:tcW w:w="19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500吨级</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7.0</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2025-2030</w:t>
            </w:r>
          </w:p>
        </w:tc>
        <w:tc>
          <w:tcPr>
            <w:tcW w:w="390" w:type="pct"/>
            <w:vMerge w:val="continue"/>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Times New Roman" w:hAnsi="Times New Roman" w:eastAsia="宋体" w:cs="Times New Roman"/>
                <w:kern w:val="0"/>
                <w:sz w:val="18"/>
                <w:szCs w:val="18"/>
                <w:lang w:bidi="ar"/>
              </w:rPr>
            </w:pP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15</w:t>
            </w:r>
          </w:p>
        </w:tc>
        <w:tc>
          <w:tcPr>
            <w:tcW w:w="37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浍河</w:t>
            </w:r>
          </w:p>
        </w:tc>
        <w:tc>
          <w:tcPr>
            <w:tcW w:w="77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韩村水上救助基地</w:t>
            </w:r>
          </w:p>
        </w:tc>
        <w:tc>
          <w:tcPr>
            <w:tcW w:w="19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建设管理房、1艘趸船、2艘海巡艇、救生消防设备及其附属设施</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0.2</w:t>
            </w:r>
          </w:p>
        </w:tc>
        <w:tc>
          <w:tcPr>
            <w:tcW w:w="6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2023-2025</w:t>
            </w:r>
          </w:p>
        </w:tc>
        <w:tc>
          <w:tcPr>
            <w:tcW w:w="390" w:type="pct"/>
            <w:vMerge w:val="restart"/>
            <w:tcBorders>
              <w:top w:val="single" w:color="auto" w:sz="4" w:space="0"/>
              <w:left w:val="single" w:color="auto" w:sz="4" w:space="0"/>
              <w:bottom w:val="single" w:color="auto" w:sz="12" w:space="0"/>
              <w:right w:val="nil"/>
            </w:tcBorders>
            <w:shd w:val="clear" w:color="auto" w:fill="auto"/>
            <w:noWrap/>
            <w:vAlign w:val="center"/>
          </w:tcPr>
          <w:p>
            <w:pPr>
              <w:widowControl/>
              <w:jc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水上救助基地</w:t>
            </w: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95" w:type="pct"/>
            <w:tcBorders>
              <w:top w:val="single" w:color="auto" w:sz="4" w:space="0"/>
              <w:left w:val="nil"/>
              <w:bottom w:val="single" w:color="auto" w:sz="12"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16</w:t>
            </w:r>
          </w:p>
        </w:tc>
        <w:tc>
          <w:tcPr>
            <w:tcW w:w="375" w:type="pct"/>
            <w:tcBorders>
              <w:top w:val="single" w:color="auto" w:sz="4" w:space="0"/>
              <w:left w:val="single" w:color="auto" w:sz="4" w:space="0"/>
              <w:bottom w:val="single" w:color="auto" w:sz="12"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沱河</w:t>
            </w:r>
          </w:p>
        </w:tc>
        <w:tc>
          <w:tcPr>
            <w:tcW w:w="774" w:type="pct"/>
            <w:tcBorders>
              <w:top w:val="single" w:color="auto" w:sz="4" w:space="0"/>
              <w:left w:val="single" w:color="auto" w:sz="4" w:space="0"/>
              <w:bottom w:val="single" w:color="auto" w:sz="12"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徐楼水上救助基地</w:t>
            </w:r>
          </w:p>
        </w:tc>
        <w:tc>
          <w:tcPr>
            <w:tcW w:w="1937" w:type="pct"/>
            <w:tcBorders>
              <w:top w:val="single" w:color="auto" w:sz="4" w:space="0"/>
              <w:left w:val="single" w:color="auto" w:sz="4" w:space="0"/>
              <w:bottom w:val="single" w:color="auto" w:sz="12"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建设管理房、1艘趸船、2艘海巡艇、救生消防设备及其附属设施</w:t>
            </w:r>
          </w:p>
        </w:tc>
        <w:tc>
          <w:tcPr>
            <w:tcW w:w="510" w:type="pct"/>
            <w:tcBorders>
              <w:top w:val="single" w:color="auto" w:sz="4" w:space="0"/>
              <w:left w:val="single" w:color="auto" w:sz="4" w:space="0"/>
              <w:bottom w:val="single" w:color="auto" w:sz="12"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0.2</w:t>
            </w:r>
          </w:p>
        </w:tc>
        <w:tc>
          <w:tcPr>
            <w:tcW w:w="616" w:type="pct"/>
            <w:tcBorders>
              <w:top w:val="single" w:color="auto" w:sz="4" w:space="0"/>
              <w:left w:val="single" w:color="auto" w:sz="4" w:space="0"/>
              <w:bottom w:val="single" w:color="auto" w:sz="12" w:space="0"/>
              <w:right w:val="single" w:color="auto" w:sz="4" w:space="0"/>
            </w:tcBorders>
            <w:shd w:val="clear" w:color="auto" w:fill="auto"/>
            <w:noWrap/>
            <w:vAlign w:val="center"/>
          </w:tcPr>
          <w:p>
            <w:pPr>
              <w:widowControl/>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lang w:bidi="ar"/>
              </w:rPr>
              <w:t>2025-2030</w:t>
            </w:r>
          </w:p>
        </w:tc>
        <w:tc>
          <w:tcPr>
            <w:tcW w:w="390" w:type="pct"/>
            <w:vMerge w:val="continue"/>
            <w:tcBorders>
              <w:top w:val="single" w:color="auto" w:sz="4" w:space="0"/>
              <w:left w:val="single" w:color="auto" w:sz="4" w:space="0"/>
              <w:bottom w:val="single" w:color="auto" w:sz="12" w:space="0"/>
              <w:right w:val="nil"/>
            </w:tcBorders>
            <w:shd w:val="clear" w:color="auto" w:fill="auto"/>
            <w:noWrap/>
            <w:vAlign w:val="center"/>
          </w:tcPr>
          <w:p>
            <w:pPr>
              <w:rPr>
                <w:rFonts w:ascii="Times New Roman" w:hAnsi="Times New Roman" w:cs="Times New Roman"/>
                <w:sz w:val="20"/>
                <w:szCs w:val="20"/>
              </w:rPr>
            </w:pPr>
          </w:p>
        </w:tc>
      </w:tr>
    </w:tbl>
    <w:p>
      <w:pPr>
        <w:rPr>
          <w:rFonts w:ascii="Times New Roman" w:hAnsi="Times New Roman" w:cs="Times New Roman"/>
        </w:rPr>
      </w:pPr>
      <w:r>
        <w:rPr>
          <w:rFonts w:ascii="Times New Roman" w:hAnsi="Times New Roman" w:cs="Times New Roman"/>
        </w:rPr>
        <w:br w:type="page"/>
      </w:r>
    </w:p>
    <w:p>
      <w:pPr>
        <w:pStyle w:val="30"/>
        <w:spacing w:before="156" w:beforeLines="50" w:line="360" w:lineRule="auto"/>
        <w:outlineLvl w:val="6"/>
        <w:rPr>
          <w:rFonts w:ascii="Times New Roman" w:hAnsi="Times New Roman" w:cs="Times New Roman"/>
          <w:kern w:val="0"/>
          <w:szCs w:val="20"/>
          <w:lang w:bidi="ar"/>
        </w:rPr>
      </w:pPr>
      <w:r>
        <w:rPr>
          <w:rFonts w:ascii="Times New Roman" w:hAnsi="Times New Roman" w:cs="Times New Roman"/>
          <w:kern w:val="0"/>
          <w:szCs w:val="20"/>
          <w:lang w:bidi="ar"/>
        </w:rPr>
        <w:t>附表5  淮北市“十四五”高速公路建设重点项目表</w:t>
      </w:r>
    </w:p>
    <w:tbl>
      <w:tblPr>
        <w:tblStyle w:val="16"/>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3638"/>
        <w:gridCol w:w="941"/>
        <w:gridCol w:w="1071"/>
        <w:gridCol w:w="1119"/>
        <w:gridCol w:w="117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339" w:type="pct"/>
            <w:shd w:val="clear" w:color="auto" w:fill="auto"/>
            <w:noWrap/>
            <w:vAlign w:val="center"/>
          </w:tcPr>
          <w:p>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序号</w:t>
            </w:r>
          </w:p>
        </w:tc>
        <w:tc>
          <w:tcPr>
            <w:tcW w:w="2133" w:type="pct"/>
            <w:shd w:val="clear" w:color="auto" w:fill="auto"/>
            <w:noWrap/>
            <w:vAlign w:val="center"/>
          </w:tcPr>
          <w:p>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项目名称</w:t>
            </w:r>
          </w:p>
        </w:tc>
        <w:tc>
          <w:tcPr>
            <w:tcW w:w="552" w:type="pct"/>
            <w:shd w:val="clear" w:color="auto" w:fill="auto"/>
            <w:noWrap/>
            <w:vAlign w:val="center"/>
          </w:tcPr>
          <w:p>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建设性质</w:t>
            </w:r>
          </w:p>
        </w:tc>
        <w:tc>
          <w:tcPr>
            <w:tcW w:w="628" w:type="pct"/>
            <w:shd w:val="clear" w:color="auto" w:fill="auto"/>
            <w:noWrap/>
            <w:vAlign w:val="center"/>
          </w:tcPr>
          <w:p>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境内里程</w:t>
            </w:r>
          </w:p>
          <w:p>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（公里）</w:t>
            </w:r>
          </w:p>
        </w:tc>
        <w:tc>
          <w:tcPr>
            <w:tcW w:w="656" w:type="pct"/>
            <w:shd w:val="clear" w:color="auto" w:fill="auto"/>
            <w:noWrap/>
            <w:vAlign w:val="center"/>
          </w:tcPr>
          <w:p>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投资额</w:t>
            </w:r>
          </w:p>
          <w:p>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（亿元）</w:t>
            </w:r>
          </w:p>
        </w:tc>
        <w:tc>
          <w:tcPr>
            <w:tcW w:w="689" w:type="pct"/>
            <w:shd w:val="clear" w:color="auto" w:fill="auto"/>
            <w:noWrap/>
            <w:vAlign w:val="center"/>
          </w:tcPr>
          <w:p>
            <w:pPr>
              <w:widowControl/>
              <w:jc w:val="center"/>
              <w:rPr>
                <w:rFonts w:ascii="Times New Roman" w:hAnsi="Times New Roman" w:cs="Times New Roman"/>
                <w:b/>
                <w:bCs/>
                <w:kern w:val="0"/>
                <w:sz w:val="18"/>
                <w:szCs w:val="18"/>
              </w:rPr>
            </w:pPr>
            <w:r>
              <w:rPr>
                <w:rFonts w:ascii="Times New Roman" w:hAnsi="Times New Roman" w:cs="Times New Roman"/>
                <w:b/>
                <w:bCs/>
                <w:kern w:val="0"/>
                <w:sz w:val="18"/>
                <w:szCs w:val="18"/>
              </w:rPr>
              <w:t>建设年限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9"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2133"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徐淮阜高速公路</w:t>
            </w:r>
          </w:p>
        </w:tc>
        <w:tc>
          <w:tcPr>
            <w:tcW w:w="552"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新建</w:t>
            </w:r>
          </w:p>
        </w:tc>
        <w:tc>
          <w:tcPr>
            <w:tcW w:w="628" w:type="pct"/>
            <w:shd w:val="clear" w:color="auto" w:fill="auto"/>
            <w:noWrap/>
            <w:vAlign w:val="center"/>
          </w:tcPr>
          <w:p>
            <w:pPr>
              <w:widowControl/>
              <w:jc w:val="center"/>
              <w:rPr>
                <w:rFonts w:ascii="Times New Roman" w:hAnsi="Times New Roman" w:cs="Times New Roman"/>
                <w:kern w:val="0"/>
                <w:sz w:val="18"/>
                <w:szCs w:val="18"/>
              </w:rPr>
            </w:pPr>
            <w:r>
              <w:rPr>
                <w:rFonts w:hint="eastAsia" w:ascii="Times New Roman" w:hAnsi="Times New Roman" w:cs="Times New Roman"/>
                <w:kern w:val="0"/>
                <w:sz w:val="18"/>
                <w:szCs w:val="18"/>
              </w:rPr>
              <w:t>32.2</w:t>
            </w:r>
          </w:p>
        </w:tc>
        <w:tc>
          <w:tcPr>
            <w:tcW w:w="656"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43.9</w:t>
            </w:r>
          </w:p>
        </w:tc>
        <w:tc>
          <w:tcPr>
            <w:tcW w:w="689"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2021-2024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9"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2133"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京台高速公路淮北段“四改八”扩建工程</w:t>
            </w:r>
          </w:p>
        </w:tc>
        <w:tc>
          <w:tcPr>
            <w:tcW w:w="552"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改建</w:t>
            </w:r>
          </w:p>
        </w:tc>
        <w:tc>
          <w:tcPr>
            <w:tcW w:w="628"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36.0</w:t>
            </w:r>
          </w:p>
        </w:tc>
        <w:tc>
          <w:tcPr>
            <w:tcW w:w="656"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30.0</w:t>
            </w:r>
          </w:p>
        </w:tc>
        <w:tc>
          <w:tcPr>
            <w:tcW w:w="689" w:type="pct"/>
            <w:shd w:val="clear" w:color="auto" w:fill="auto"/>
            <w:noWrap/>
            <w:vAlign w:val="center"/>
          </w:tcPr>
          <w:p>
            <w:pPr>
              <w:widowControl/>
              <w:jc w:val="center"/>
              <w:rPr>
                <w:rFonts w:hint="eastAsia" w:ascii="Times New Roman" w:hAnsi="Times New Roman" w:cs="Times New Roman" w:eastAsiaTheme="minorEastAsia"/>
                <w:kern w:val="0"/>
                <w:sz w:val="18"/>
                <w:szCs w:val="18"/>
                <w:highlight w:val="none"/>
                <w:lang w:eastAsia="zh-CN"/>
              </w:rPr>
            </w:pPr>
            <w:r>
              <w:rPr>
                <w:rFonts w:ascii="Times New Roman" w:hAnsi="Times New Roman" w:cs="Times New Roman"/>
                <w:kern w:val="0"/>
                <w:sz w:val="18"/>
                <w:szCs w:val="18"/>
                <w:highlight w:val="none"/>
              </w:rPr>
              <w:t>202</w:t>
            </w:r>
            <w:r>
              <w:rPr>
                <w:rFonts w:hint="eastAsia" w:ascii="Times New Roman" w:hAnsi="Times New Roman" w:cs="Times New Roman"/>
                <w:kern w:val="0"/>
                <w:sz w:val="18"/>
                <w:szCs w:val="18"/>
                <w:highlight w:val="none"/>
                <w:lang w:val="en-US" w:eastAsia="zh-CN"/>
              </w:rPr>
              <w:t>5</w:t>
            </w:r>
            <w:r>
              <w:rPr>
                <w:rFonts w:ascii="Times New Roman" w:hAnsi="Times New Roman" w:cs="Times New Roman"/>
                <w:kern w:val="0"/>
                <w:sz w:val="18"/>
                <w:szCs w:val="18"/>
                <w:highlight w:val="none"/>
              </w:rPr>
              <w:t>-202</w:t>
            </w:r>
            <w:r>
              <w:rPr>
                <w:rFonts w:hint="eastAsia" w:ascii="Times New Roman" w:hAnsi="Times New Roman" w:cs="Times New Roman"/>
                <w:kern w:val="0"/>
                <w:sz w:val="18"/>
                <w:szCs w:val="18"/>
                <w:highlight w:val="none"/>
                <w:lang w:val="en-US" w:eastAsia="zh-CN"/>
              </w:rPr>
              <w:t>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9"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3</w:t>
            </w:r>
          </w:p>
        </w:tc>
        <w:tc>
          <w:tcPr>
            <w:tcW w:w="2133"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连霍高速公路淮北段“四改八”扩建工程</w:t>
            </w:r>
          </w:p>
        </w:tc>
        <w:tc>
          <w:tcPr>
            <w:tcW w:w="552"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改建</w:t>
            </w:r>
          </w:p>
        </w:tc>
        <w:tc>
          <w:tcPr>
            <w:tcW w:w="628"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0.6</w:t>
            </w:r>
          </w:p>
        </w:tc>
        <w:tc>
          <w:tcPr>
            <w:tcW w:w="656"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0.5</w:t>
            </w:r>
          </w:p>
        </w:tc>
        <w:tc>
          <w:tcPr>
            <w:tcW w:w="689" w:type="pct"/>
            <w:shd w:val="clear" w:color="auto" w:fill="auto"/>
            <w:noWrap/>
            <w:vAlign w:val="center"/>
          </w:tcPr>
          <w:p>
            <w:pPr>
              <w:widowControl/>
              <w:jc w:val="center"/>
              <w:rPr>
                <w:rFonts w:hint="eastAsia" w:ascii="Times New Roman" w:hAnsi="Times New Roman" w:cs="Times New Roman" w:eastAsiaTheme="minorEastAsia"/>
                <w:kern w:val="0"/>
                <w:sz w:val="18"/>
                <w:szCs w:val="18"/>
                <w:highlight w:val="none"/>
                <w:lang w:val="en-US" w:eastAsia="zh-CN" w:bidi="ar-SA"/>
              </w:rPr>
            </w:pPr>
            <w:r>
              <w:rPr>
                <w:rFonts w:ascii="Times New Roman" w:hAnsi="Times New Roman" w:cs="Times New Roman"/>
                <w:kern w:val="0"/>
                <w:sz w:val="18"/>
                <w:szCs w:val="18"/>
                <w:highlight w:val="none"/>
              </w:rPr>
              <w:t>202</w:t>
            </w:r>
            <w:r>
              <w:rPr>
                <w:rFonts w:hint="eastAsia" w:ascii="Times New Roman" w:hAnsi="Times New Roman" w:cs="Times New Roman"/>
                <w:kern w:val="0"/>
                <w:sz w:val="18"/>
                <w:szCs w:val="18"/>
                <w:highlight w:val="none"/>
                <w:lang w:val="en-US" w:eastAsia="zh-CN"/>
              </w:rPr>
              <w:t>5</w:t>
            </w:r>
            <w:r>
              <w:rPr>
                <w:rFonts w:ascii="Times New Roman" w:hAnsi="Times New Roman" w:cs="Times New Roman"/>
                <w:kern w:val="0"/>
                <w:sz w:val="18"/>
                <w:szCs w:val="18"/>
                <w:highlight w:val="none"/>
              </w:rPr>
              <w:t>-202</w:t>
            </w:r>
            <w:r>
              <w:rPr>
                <w:rFonts w:hint="eastAsia" w:ascii="Times New Roman" w:hAnsi="Times New Roman" w:cs="Times New Roman"/>
                <w:kern w:val="0"/>
                <w:sz w:val="18"/>
                <w:szCs w:val="18"/>
                <w:highlight w:val="none"/>
                <w:lang w:val="en-US" w:eastAsia="zh-CN"/>
              </w:rPr>
              <w:t>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9"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4</w:t>
            </w:r>
          </w:p>
        </w:tc>
        <w:tc>
          <w:tcPr>
            <w:tcW w:w="2133"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宿蒙高速公路</w:t>
            </w:r>
          </w:p>
        </w:tc>
        <w:tc>
          <w:tcPr>
            <w:tcW w:w="552"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新建</w:t>
            </w:r>
          </w:p>
        </w:tc>
        <w:tc>
          <w:tcPr>
            <w:tcW w:w="628"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20.2</w:t>
            </w:r>
          </w:p>
        </w:tc>
        <w:tc>
          <w:tcPr>
            <w:tcW w:w="656"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20.0</w:t>
            </w:r>
          </w:p>
        </w:tc>
        <w:tc>
          <w:tcPr>
            <w:tcW w:w="689" w:type="pct"/>
            <w:shd w:val="clear" w:color="auto" w:fill="auto"/>
            <w:noWrap/>
            <w:vAlign w:val="center"/>
          </w:tcPr>
          <w:p>
            <w:pPr>
              <w:widowControl/>
              <w:jc w:val="center"/>
              <w:rPr>
                <w:rFonts w:hint="eastAsia" w:ascii="Times New Roman" w:hAnsi="Times New Roman" w:cs="Times New Roman" w:eastAsiaTheme="minorEastAsia"/>
                <w:kern w:val="0"/>
                <w:sz w:val="18"/>
                <w:szCs w:val="18"/>
                <w:highlight w:val="none"/>
                <w:lang w:val="en-US" w:eastAsia="zh-CN" w:bidi="ar-SA"/>
              </w:rPr>
            </w:pPr>
            <w:r>
              <w:rPr>
                <w:rFonts w:ascii="Times New Roman" w:hAnsi="Times New Roman" w:cs="Times New Roman"/>
                <w:kern w:val="0"/>
                <w:sz w:val="18"/>
                <w:szCs w:val="18"/>
                <w:highlight w:val="none"/>
              </w:rPr>
              <w:t>202</w:t>
            </w:r>
            <w:r>
              <w:rPr>
                <w:rFonts w:hint="eastAsia" w:ascii="Times New Roman" w:hAnsi="Times New Roman" w:cs="Times New Roman"/>
                <w:kern w:val="0"/>
                <w:sz w:val="18"/>
                <w:szCs w:val="18"/>
                <w:highlight w:val="none"/>
                <w:lang w:val="en-US" w:eastAsia="zh-CN"/>
              </w:rPr>
              <w:t>5</w:t>
            </w:r>
            <w:r>
              <w:rPr>
                <w:rFonts w:ascii="Times New Roman" w:hAnsi="Times New Roman" w:cs="Times New Roman"/>
                <w:kern w:val="0"/>
                <w:sz w:val="18"/>
                <w:szCs w:val="18"/>
                <w:highlight w:val="none"/>
              </w:rPr>
              <w:t>-202</w:t>
            </w:r>
            <w:r>
              <w:rPr>
                <w:rFonts w:hint="eastAsia" w:ascii="Times New Roman" w:hAnsi="Times New Roman" w:cs="Times New Roman"/>
                <w:kern w:val="0"/>
                <w:sz w:val="18"/>
                <w:szCs w:val="18"/>
                <w:highlight w:val="none"/>
                <w:lang w:val="en-US" w:eastAsia="zh-CN"/>
              </w:rPr>
              <w:t>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9"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5</w:t>
            </w:r>
          </w:p>
        </w:tc>
        <w:tc>
          <w:tcPr>
            <w:tcW w:w="2133"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淮北至永城高速</w:t>
            </w:r>
          </w:p>
        </w:tc>
        <w:tc>
          <w:tcPr>
            <w:tcW w:w="552"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新建</w:t>
            </w:r>
          </w:p>
        </w:tc>
        <w:tc>
          <w:tcPr>
            <w:tcW w:w="628"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6.0</w:t>
            </w:r>
          </w:p>
        </w:tc>
        <w:tc>
          <w:tcPr>
            <w:tcW w:w="656"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8.0</w:t>
            </w:r>
          </w:p>
        </w:tc>
        <w:tc>
          <w:tcPr>
            <w:tcW w:w="689" w:type="pct"/>
            <w:shd w:val="clear" w:color="auto" w:fill="auto"/>
            <w:noWrap/>
            <w:vAlign w:val="center"/>
          </w:tcPr>
          <w:p>
            <w:pPr>
              <w:widowControl/>
              <w:jc w:val="center"/>
              <w:rPr>
                <w:rFonts w:hint="eastAsia" w:ascii="Times New Roman" w:hAnsi="Times New Roman" w:cs="Times New Roman" w:eastAsiaTheme="minorEastAsia"/>
                <w:kern w:val="0"/>
                <w:sz w:val="18"/>
                <w:szCs w:val="18"/>
                <w:highlight w:val="none"/>
                <w:lang w:val="en-US" w:eastAsia="zh-CN" w:bidi="ar-SA"/>
              </w:rPr>
            </w:pPr>
            <w:r>
              <w:rPr>
                <w:rFonts w:ascii="Times New Roman" w:hAnsi="Times New Roman" w:cs="Times New Roman"/>
                <w:kern w:val="0"/>
                <w:sz w:val="18"/>
                <w:szCs w:val="18"/>
                <w:highlight w:val="none"/>
              </w:rPr>
              <w:t>202</w:t>
            </w:r>
            <w:r>
              <w:rPr>
                <w:rFonts w:hint="eastAsia" w:ascii="Times New Roman" w:hAnsi="Times New Roman" w:cs="Times New Roman"/>
                <w:kern w:val="0"/>
                <w:sz w:val="18"/>
                <w:szCs w:val="18"/>
                <w:highlight w:val="none"/>
                <w:lang w:val="en-US" w:eastAsia="zh-CN"/>
              </w:rPr>
              <w:t>5</w:t>
            </w:r>
            <w:r>
              <w:rPr>
                <w:rFonts w:ascii="Times New Roman" w:hAnsi="Times New Roman" w:cs="Times New Roman"/>
                <w:kern w:val="0"/>
                <w:sz w:val="18"/>
                <w:szCs w:val="18"/>
                <w:highlight w:val="none"/>
              </w:rPr>
              <w:t>-202</w:t>
            </w:r>
            <w:r>
              <w:rPr>
                <w:rFonts w:hint="eastAsia" w:ascii="Times New Roman" w:hAnsi="Times New Roman" w:cs="Times New Roman"/>
                <w:kern w:val="0"/>
                <w:sz w:val="18"/>
                <w:szCs w:val="18"/>
                <w:highlight w:val="none"/>
                <w:lang w:val="en-US" w:eastAsia="zh-CN"/>
              </w:rPr>
              <w:t>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9" w:type="pct"/>
            <w:shd w:val="clear" w:color="auto" w:fill="auto"/>
            <w:noWrap/>
            <w:vAlign w:val="center"/>
          </w:tcPr>
          <w:p>
            <w:pPr>
              <w:widowControl/>
              <w:jc w:val="center"/>
              <w:rPr>
                <w:rFonts w:ascii="Times New Roman" w:hAnsi="Times New Roman" w:cs="Times New Roman"/>
                <w:color w:val="auto"/>
                <w:kern w:val="0"/>
                <w:sz w:val="18"/>
                <w:szCs w:val="18"/>
              </w:rPr>
            </w:pPr>
            <w:r>
              <w:rPr>
                <w:rFonts w:ascii="Times New Roman" w:hAnsi="Times New Roman" w:cs="Times New Roman"/>
                <w:color w:val="auto"/>
                <w:kern w:val="0"/>
                <w:sz w:val="18"/>
                <w:szCs w:val="18"/>
              </w:rPr>
              <w:t>6</w:t>
            </w:r>
          </w:p>
        </w:tc>
        <w:tc>
          <w:tcPr>
            <w:tcW w:w="2133" w:type="pct"/>
            <w:shd w:val="clear" w:color="auto" w:fill="auto"/>
            <w:noWrap/>
            <w:vAlign w:val="center"/>
          </w:tcPr>
          <w:p>
            <w:pPr>
              <w:widowControl/>
              <w:jc w:val="center"/>
              <w:rPr>
                <w:rFonts w:ascii="Times New Roman" w:hAnsi="Times New Roman" w:cs="Times New Roman"/>
                <w:color w:val="auto"/>
                <w:kern w:val="0"/>
                <w:sz w:val="18"/>
                <w:szCs w:val="18"/>
              </w:rPr>
            </w:pPr>
            <w:r>
              <w:rPr>
                <w:rFonts w:hint="eastAsia" w:ascii="Times New Roman" w:hAnsi="Times New Roman" w:cs="Times New Roman"/>
                <w:color w:val="auto"/>
                <w:kern w:val="0"/>
                <w:sz w:val="18"/>
                <w:szCs w:val="18"/>
              </w:rPr>
              <w:t>徐淮阜-宿蒙高速连接线</w:t>
            </w:r>
          </w:p>
        </w:tc>
        <w:tc>
          <w:tcPr>
            <w:tcW w:w="552" w:type="pct"/>
            <w:shd w:val="clear" w:color="auto" w:fill="auto"/>
            <w:noWrap/>
            <w:vAlign w:val="center"/>
          </w:tcPr>
          <w:p>
            <w:pPr>
              <w:widowControl/>
              <w:jc w:val="center"/>
              <w:rPr>
                <w:rFonts w:ascii="Times New Roman" w:hAnsi="Times New Roman" w:cs="Times New Roman"/>
                <w:color w:val="auto"/>
                <w:kern w:val="0"/>
                <w:sz w:val="18"/>
                <w:szCs w:val="18"/>
              </w:rPr>
            </w:pPr>
            <w:r>
              <w:rPr>
                <w:rFonts w:hint="eastAsia" w:ascii="Times New Roman" w:hAnsi="Times New Roman" w:cs="Times New Roman"/>
                <w:color w:val="auto"/>
                <w:kern w:val="0"/>
                <w:sz w:val="18"/>
                <w:szCs w:val="18"/>
              </w:rPr>
              <w:t>新建</w:t>
            </w:r>
          </w:p>
        </w:tc>
        <w:tc>
          <w:tcPr>
            <w:tcW w:w="628" w:type="pct"/>
            <w:shd w:val="clear" w:color="auto" w:fill="auto"/>
            <w:noWrap/>
            <w:vAlign w:val="center"/>
          </w:tcPr>
          <w:p>
            <w:pPr>
              <w:widowControl/>
              <w:jc w:val="center"/>
              <w:rPr>
                <w:rFonts w:ascii="Times New Roman" w:hAnsi="Times New Roman" w:cs="Times New Roman"/>
                <w:color w:val="auto"/>
                <w:kern w:val="0"/>
                <w:sz w:val="18"/>
                <w:szCs w:val="18"/>
              </w:rPr>
            </w:pPr>
            <w:r>
              <w:rPr>
                <w:rFonts w:ascii="Times New Roman" w:hAnsi="Times New Roman" w:cs="Times New Roman"/>
                <w:color w:val="auto"/>
                <w:kern w:val="0"/>
                <w:sz w:val="18"/>
                <w:szCs w:val="18"/>
              </w:rPr>
              <w:t>37.0</w:t>
            </w:r>
          </w:p>
        </w:tc>
        <w:tc>
          <w:tcPr>
            <w:tcW w:w="656" w:type="pct"/>
            <w:shd w:val="clear" w:color="auto" w:fill="auto"/>
            <w:noWrap/>
            <w:vAlign w:val="center"/>
          </w:tcPr>
          <w:p>
            <w:pPr>
              <w:widowControl/>
              <w:jc w:val="center"/>
              <w:rPr>
                <w:rFonts w:ascii="Times New Roman" w:hAnsi="Times New Roman" w:cs="Times New Roman"/>
                <w:color w:val="auto"/>
                <w:kern w:val="0"/>
                <w:sz w:val="18"/>
                <w:szCs w:val="18"/>
              </w:rPr>
            </w:pPr>
            <w:r>
              <w:rPr>
                <w:rFonts w:ascii="Times New Roman" w:hAnsi="Times New Roman" w:cs="Times New Roman"/>
                <w:color w:val="auto"/>
                <w:kern w:val="0"/>
                <w:sz w:val="18"/>
                <w:szCs w:val="18"/>
              </w:rPr>
              <w:t>50.3</w:t>
            </w:r>
          </w:p>
        </w:tc>
        <w:tc>
          <w:tcPr>
            <w:tcW w:w="689" w:type="pct"/>
            <w:shd w:val="clear" w:color="auto" w:fill="auto"/>
            <w:noWrap/>
            <w:vAlign w:val="center"/>
          </w:tcPr>
          <w:p>
            <w:pPr>
              <w:widowControl/>
              <w:jc w:val="center"/>
              <w:rPr>
                <w:rFonts w:ascii="Times New Roman" w:hAnsi="Times New Roman" w:cs="Times New Roman"/>
                <w:color w:val="auto"/>
                <w:kern w:val="0"/>
                <w:sz w:val="18"/>
                <w:szCs w:val="18"/>
              </w:rPr>
            </w:pPr>
            <w:r>
              <w:rPr>
                <w:rFonts w:hint="eastAsia" w:ascii="Times New Roman" w:hAnsi="Times New Roman" w:cs="Times New Roman"/>
                <w:color w:val="auto"/>
                <w:kern w:val="0"/>
                <w:sz w:val="18"/>
                <w:szCs w:val="18"/>
              </w:rPr>
              <w:t>2</w:t>
            </w:r>
            <w:r>
              <w:rPr>
                <w:rFonts w:ascii="Times New Roman" w:hAnsi="Times New Roman" w:cs="Times New Roman"/>
                <w:color w:val="auto"/>
                <w:kern w:val="0"/>
                <w:sz w:val="18"/>
                <w:szCs w:val="18"/>
              </w:rPr>
              <w:t>025</w:t>
            </w:r>
            <w:r>
              <w:rPr>
                <w:rFonts w:hint="eastAsia" w:ascii="Times New Roman" w:hAnsi="Times New Roman" w:cs="Times New Roman"/>
                <w:color w:val="auto"/>
                <w:kern w:val="0"/>
                <w:sz w:val="18"/>
                <w:szCs w:val="18"/>
              </w:rPr>
              <w:t>-</w:t>
            </w:r>
            <w:r>
              <w:rPr>
                <w:rFonts w:ascii="Times New Roman" w:hAnsi="Times New Roman" w:cs="Times New Roman"/>
                <w:color w:val="auto"/>
                <w:kern w:val="0"/>
                <w:sz w:val="18"/>
                <w:szCs w:val="18"/>
              </w:rPr>
              <w:t>2027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9"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7</w:t>
            </w:r>
          </w:p>
        </w:tc>
        <w:tc>
          <w:tcPr>
            <w:tcW w:w="2133"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京台高速双堆集出入口工程</w:t>
            </w:r>
          </w:p>
        </w:tc>
        <w:tc>
          <w:tcPr>
            <w:tcW w:w="552"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新建</w:t>
            </w:r>
          </w:p>
        </w:tc>
        <w:tc>
          <w:tcPr>
            <w:tcW w:w="628"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w:t>
            </w:r>
          </w:p>
        </w:tc>
        <w:tc>
          <w:tcPr>
            <w:tcW w:w="656"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1.5</w:t>
            </w:r>
          </w:p>
        </w:tc>
        <w:tc>
          <w:tcPr>
            <w:tcW w:w="689"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color w:val="auto"/>
                <w:kern w:val="0"/>
                <w:sz w:val="18"/>
                <w:szCs w:val="18"/>
              </w:rPr>
              <w:t>2021-2023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9" w:type="pct"/>
            <w:shd w:val="clear" w:color="auto" w:fill="auto"/>
            <w:noWrap/>
            <w:vAlign w:val="center"/>
          </w:tcPr>
          <w:p>
            <w:pPr>
              <w:widowControl/>
              <w:jc w:val="center"/>
              <w:rPr>
                <w:rFonts w:ascii="Times New Roman" w:hAnsi="Times New Roman" w:cs="Times New Roman"/>
                <w:kern w:val="0"/>
                <w:sz w:val="18"/>
                <w:szCs w:val="18"/>
              </w:rPr>
            </w:pPr>
            <w:r>
              <w:rPr>
                <w:rFonts w:hint="eastAsia" w:ascii="Times New Roman" w:hAnsi="Times New Roman" w:cs="Times New Roman"/>
                <w:kern w:val="0"/>
                <w:sz w:val="18"/>
                <w:szCs w:val="18"/>
              </w:rPr>
              <w:t>8</w:t>
            </w:r>
          </w:p>
        </w:tc>
        <w:tc>
          <w:tcPr>
            <w:tcW w:w="2133"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京台高速杜集皇藏峪出入口（在宿州境内）</w:t>
            </w:r>
          </w:p>
        </w:tc>
        <w:tc>
          <w:tcPr>
            <w:tcW w:w="552"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新建</w:t>
            </w:r>
          </w:p>
        </w:tc>
        <w:tc>
          <w:tcPr>
            <w:tcW w:w="628"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w:t>
            </w:r>
          </w:p>
        </w:tc>
        <w:tc>
          <w:tcPr>
            <w:tcW w:w="656"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1.5</w:t>
            </w:r>
          </w:p>
        </w:tc>
        <w:tc>
          <w:tcPr>
            <w:tcW w:w="689" w:type="pct"/>
            <w:shd w:val="clear" w:color="auto" w:fill="auto"/>
            <w:noWrap/>
            <w:vAlign w:val="center"/>
          </w:tcPr>
          <w:p>
            <w:pPr>
              <w:widowControl/>
              <w:jc w:val="center"/>
              <w:rPr>
                <w:rFonts w:hint="eastAsia" w:ascii="Times New Roman" w:hAnsi="Times New Roman" w:cs="Times New Roman" w:eastAsiaTheme="minorEastAsia"/>
                <w:kern w:val="0"/>
                <w:sz w:val="18"/>
                <w:szCs w:val="18"/>
                <w:highlight w:val="none"/>
                <w:lang w:val="en-US" w:eastAsia="zh-CN" w:bidi="ar-SA"/>
              </w:rPr>
            </w:pPr>
            <w:r>
              <w:rPr>
                <w:rFonts w:ascii="Times New Roman" w:hAnsi="Times New Roman" w:cs="Times New Roman"/>
                <w:kern w:val="0"/>
                <w:sz w:val="18"/>
                <w:szCs w:val="18"/>
                <w:highlight w:val="none"/>
              </w:rPr>
              <w:t>202</w:t>
            </w:r>
            <w:r>
              <w:rPr>
                <w:rFonts w:hint="eastAsia" w:ascii="Times New Roman" w:hAnsi="Times New Roman" w:cs="Times New Roman"/>
                <w:kern w:val="0"/>
                <w:sz w:val="18"/>
                <w:szCs w:val="18"/>
                <w:highlight w:val="none"/>
                <w:lang w:val="en-US" w:eastAsia="zh-CN"/>
              </w:rPr>
              <w:t>5</w:t>
            </w:r>
            <w:r>
              <w:rPr>
                <w:rFonts w:ascii="Times New Roman" w:hAnsi="Times New Roman" w:cs="Times New Roman"/>
                <w:kern w:val="0"/>
                <w:sz w:val="18"/>
                <w:szCs w:val="18"/>
                <w:highlight w:val="none"/>
              </w:rPr>
              <w:t>-202</w:t>
            </w:r>
            <w:r>
              <w:rPr>
                <w:rFonts w:hint="eastAsia" w:ascii="Times New Roman" w:hAnsi="Times New Roman" w:cs="Times New Roman"/>
                <w:kern w:val="0"/>
                <w:sz w:val="18"/>
                <w:szCs w:val="18"/>
                <w:highlight w:val="none"/>
                <w:lang w:val="en-US" w:eastAsia="zh-CN"/>
              </w:rPr>
              <w:t>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9"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9</w:t>
            </w:r>
          </w:p>
        </w:tc>
        <w:tc>
          <w:tcPr>
            <w:tcW w:w="2133"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徐淮阜高速淮北西出入口</w:t>
            </w:r>
          </w:p>
        </w:tc>
        <w:tc>
          <w:tcPr>
            <w:tcW w:w="552"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新建</w:t>
            </w:r>
          </w:p>
        </w:tc>
        <w:tc>
          <w:tcPr>
            <w:tcW w:w="628"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w:t>
            </w:r>
          </w:p>
        </w:tc>
        <w:tc>
          <w:tcPr>
            <w:tcW w:w="656"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1.5</w:t>
            </w:r>
          </w:p>
        </w:tc>
        <w:tc>
          <w:tcPr>
            <w:tcW w:w="689"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2021-2024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9"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10</w:t>
            </w:r>
          </w:p>
        </w:tc>
        <w:tc>
          <w:tcPr>
            <w:tcW w:w="2133"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徐淮阜高速刘桥出入口</w:t>
            </w:r>
          </w:p>
        </w:tc>
        <w:tc>
          <w:tcPr>
            <w:tcW w:w="552"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新建</w:t>
            </w:r>
          </w:p>
        </w:tc>
        <w:tc>
          <w:tcPr>
            <w:tcW w:w="628"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w:t>
            </w:r>
          </w:p>
        </w:tc>
        <w:tc>
          <w:tcPr>
            <w:tcW w:w="656"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1.5</w:t>
            </w:r>
          </w:p>
        </w:tc>
        <w:tc>
          <w:tcPr>
            <w:tcW w:w="689"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2021-2024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9"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11</w:t>
            </w:r>
          </w:p>
        </w:tc>
        <w:tc>
          <w:tcPr>
            <w:tcW w:w="2133"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徐淮阜高速百善西出入口</w:t>
            </w:r>
          </w:p>
        </w:tc>
        <w:tc>
          <w:tcPr>
            <w:tcW w:w="552"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新建</w:t>
            </w:r>
          </w:p>
        </w:tc>
        <w:tc>
          <w:tcPr>
            <w:tcW w:w="628"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w:t>
            </w:r>
          </w:p>
        </w:tc>
        <w:tc>
          <w:tcPr>
            <w:tcW w:w="656"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1.5</w:t>
            </w:r>
          </w:p>
        </w:tc>
        <w:tc>
          <w:tcPr>
            <w:tcW w:w="689"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2021-2024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9"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12</w:t>
            </w:r>
          </w:p>
        </w:tc>
        <w:tc>
          <w:tcPr>
            <w:tcW w:w="2133"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徐淮阜高速临涣北枢纽互通</w:t>
            </w:r>
          </w:p>
        </w:tc>
        <w:tc>
          <w:tcPr>
            <w:tcW w:w="552"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新建</w:t>
            </w:r>
          </w:p>
        </w:tc>
        <w:tc>
          <w:tcPr>
            <w:tcW w:w="628"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w:t>
            </w:r>
          </w:p>
        </w:tc>
        <w:tc>
          <w:tcPr>
            <w:tcW w:w="656"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1.5</w:t>
            </w:r>
          </w:p>
        </w:tc>
        <w:tc>
          <w:tcPr>
            <w:tcW w:w="689"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2021-2024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9" w:type="pct"/>
            <w:shd w:val="clear" w:color="auto" w:fill="auto"/>
            <w:noWrap/>
            <w:vAlign w:val="center"/>
          </w:tcPr>
          <w:p>
            <w:pPr>
              <w:widowControl/>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r>
              <w:rPr>
                <w:rFonts w:ascii="Times New Roman" w:hAnsi="Times New Roman" w:cs="Times New Roman"/>
                <w:kern w:val="0"/>
                <w:sz w:val="18"/>
                <w:szCs w:val="18"/>
              </w:rPr>
              <w:t>3</w:t>
            </w:r>
          </w:p>
        </w:tc>
        <w:tc>
          <w:tcPr>
            <w:tcW w:w="2133"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盐洛高速南部次中心出入口</w:t>
            </w:r>
          </w:p>
        </w:tc>
        <w:tc>
          <w:tcPr>
            <w:tcW w:w="552"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新建</w:t>
            </w:r>
          </w:p>
        </w:tc>
        <w:tc>
          <w:tcPr>
            <w:tcW w:w="628"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w:t>
            </w:r>
          </w:p>
        </w:tc>
        <w:tc>
          <w:tcPr>
            <w:tcW w:w="656" w:type="pct"/>
            <w:shd w:val="clear" w:color="auto" w:fill="auto"/>
            <w:noWrap/>
            <w:vAlign w:val="center"/>
          </w:tcPr>
          <w:p>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1.5</w:t>
            </w:r>
          </w:p>
        </w:tc>
        <w:tc>
          <w:tcPr>
            <w:tcW w:w="689" w:type="pct"/>
            <w:shd w:val="clear" w:color="auto" w:fill="auto"/>
            <w:noWrap/>
            <w:vAlign w:val="center"/>
          </w:tcPr>
          <w:p>
            <w:pPr>
              <w:widowControl/>
              <w:jc w:val="center"/>
              <w:rPr>
                <w:rFonts w:hint="eastAsia" w:ascii="Times New Roman" w:hAnsi="Times New Roman" w:cs="Times New Roman" w:eastAsiaTheme="minorEastAsia"/>
                <w:kern w:val="0"/>
                <w:sz w:val="18"/>
                <w:szCs w:val="18"/>
                <w:highlight w:val="none"/>
                <w:lang w:val="en-US" w:eastAsia="zh-CN" w:bidi="ar-SA"/>
              </w:rPr>
            </w:pPr>
            <w:r>
              <w:rPr>
                <w:rFonts w:ascii="Times New Roman" w:hAnsi="Times New Roman" w:cs="Times New Roman"/>
                <w:kern w:val="0"/>
                <w:sz w:val="18"/>
                <w:szCs w:val="18"/>
                <w:highlight w:val="none"/>
              </w:rPr>
              <w:t>202</w:t>
            </w:r>
            <w:r>
              <w:rPr>
                <w:rFonts w:hint="eastAsia" w:ascii="Times New Roman" w:hAnsi="Times New Roman" w:cs="Times New Roman"/>
                <w:kern w:val="0"/>
                <w:sz w:val="18"/>
                <w:szCs w:val="18"/>
                <w:highlight w:val="none"/>
                <w:lang w:val="en-US" w:eastAsia="zh-CN"/>
              </w:rPr>
              <w:t>5</w:t>
            </w:r>
            <w:r>
              <w:rPr>
                <w:rFonts w:ascii="Times New Roman" w:hAnsi="Times New Roman" w:cs="Times New Roman"/>
                <w:kern w:val="0"/>
                <w:sz w:val="18"/>
                <w:szCs w:val="18"/>
                <w:highlight w:val="none"/>
              </w:rPr>
              <w:t>-202</w:t>
            </w:r>
            <w:r>
              <w:rPr>
                <w:rFonts w:hint="eastAsia" w:ascii="Times New Roman" w:hAnsi="Times New Roman" w:cs="Times New Roman"/>
                <w:kern w:val="0"/>
                <w:sz w:val="18"/>
                <w:szCs w:val="18"/>
                <w:highlight w:val="none"/>
                <w:lang w:val="en-US" w:eastAsia="zh-CN"/>
              </w:rPr>
              <w:t>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9" w:type="pct"/>
            <w:shd w:val="clear" w:color="auto" w:fill="auto"/>
            <w:noWrap/>
            <w:vAlign w:val="center"/>
          </w:tcPr>
          <w:p>
            <w:pPr>
              <w:widowControl/>
              <w:jc w:val="center"/>
              <w:rPr>
                <w:rFonts w:ascii="Times New Roman" w:hAnsi="Times New Roman" w:cs="Times New Roman"/>
                <w:kern w:val="0"/>
                <w:sz w:val="18"/>
                <w:szCs w:val="18"/>
              </w:rPr>
            </w:pPr>
            <w:r>
              <w:rPr>
                <w:rFonts w:hint="eastAsia" w:ascii="Times New Roman" w:hAnsi="Times New Roman" w:cs="Times New Roman"/>
                <w:color w:val="000000" w:themeColor="text1"/>
                <w:kern w:val="0"/>
                <w:sz w:val="18"/>
                <w:szCs w:val="18"/>
                <w14:textFill>
                  <w14:solidFill>
                    <w14:schemeClr w14:val="tx1"/>
                  </w14:solidFill>
                </w14:textFill>
              </w:rPr>
              <w:t>1</w:t>
            </w:r>
            <w:r>
              <w:rPr>
                <w:rFonts w:ascii="Times New Roman" w:hAnsi="Times New Roman" w:cs="Times New Roman"/>
                <w:color w:val="000000" w:themeColor="text1"/>
                <w:kern w:val="0"/>
                <w:sz w:val="18"/>
                <w:szCs w:val="18"/>
                <w14:textFill>
                  <w14:solidFill>
                    <w14:schemeClr w14:val="tx1"/>
                  </w14:solidFill>
                </w14:textFill>
              </w:rPr>
              <w:t>4</w:t>
            </w:r>
          </w:p>
        </w:tc>
        <w:tc>
          <w:tcPr>
            <w:tcW w:w="2133" w:type="pct"/>
            <w:shd w:val="clear" w:color="auto" w:fill="auto"/>
            <w:noWrap/>
            <w:vAlign w:val="center"/>
          </w:tcPr>
          <w:p>
            <w:pPr>
              <w:widowControl/>
              <w:jc w:val="center"/>
              <w:rPr>
                <w:rFonts w:ascii="Times New Roman" w:hAnsi="Times New Roman" w:cs="Times New Roman"/>
                <w:kern w:val="0"/>
                <w:sz w:val="18"/>
                <w:szCs w:val="18"/>
              </w:rPr>
            </w:pPr>
            <w:r>
              <w:rPr>
                <w:rFonts w:hint="eastAsia" w:ascii="Times New Roman" w:hAnsi="Times New Roman" w:cs="Times New Roman"/>
                <w:kern w:val="0"/>
                <w:sz w:val="18"/>
                <w:szCs w:val="18"/>
              </w:rPr>
              <w:t>G</w:t>
            </w:r>
            <w:r>
              <w:rPr>
                <w:rFonts w:ascii="Times New Roman" w:hAnsi="Times New Roman" w:cs="Times New Roman"/>
                <w:kern w:val="0"/>
                <w:sz w:val="18"/>
                <w:szCs w:val="18"/>
              </w:rPr>
              <w:t>3</w:t>
            </w:r>
            <w:r>
              <w:rPr>
                <w:rFonts w:hint="eastAsia" w:ascii="Times New Roman" w:hAnsi="Times New Roman" w:cs="Times New Roman"/>
                <w:kern w:val="0"/>
                <w:sz w:val="18"/>
                <w:szCs w:val="18"/>
              </w:rPr>
              <w:t>京台高速公路人民路东延出入口</w:t>
            </w:r>
          </w:p>
        </w:tc>
        <w:tc>
          <w:tcPr>
            <w:tcW w:w="552" w:type="pct"/>
            <w:shd w:val="clear" w:color="auto" w:fill="auto"/>
            <w:noWrap/>
            <w:vAlign w:val="center"/>
          </w:tcPr>
          <w:p>
            <w:pPr>
              <w:widowControl/>
              <w:jc w:val="center"/>
              <w:rPr>
                <w:rFonts w:ascii="Times New Roman" w:hAnsi="Times New Roman" w:cs="Times New Roman"/>
                <w:kern w:val="0"/>
                <w:sz w:val="18"/>
                <w:szCs w:val="18"/>
              </w:rPr>
            </w:pPr>
            <w:r>
              <w:rPr>
                <w:rFonts w:hint="eastAsia" w:ascii="Times New Roman" w:hAnsi="Times New Roman" w:cs="Times New Roman"/>
                <w:kern w:val="0"/>
                <w:sz w:val="18"/>
                <w:szCs w:val="18"/>
              </w:rPr>
              <w:t>新建</w:t>
            </w:r>
          </w:p>
        </w:tc>
        <w:tc>
          <w:tcPr>
            <w:tcW w:w="628" w:type="pct"/>
            <w:shd w:val="clear" w:color="auto" w:fill="auto"/>
            <w:noWrap/>
            <w:vAlign w:val="center"/>
          </w:tcPr>
          <w:p>
            <w:pPr>
              <w:widowControl/>
              <w:jc w:val="center"/>
              <w:rPr>
                <w:rFonts w:ascii="Times New Roman" w:hAnsi="Times New Roman" w:cs="Times New Roman"/>
                <w:kern w:val="0"/>
                <w:sz w:val="18"/>
                <w:szCs w:val="18"/>
              </w:rPr>
            </w:pPr>
            <w:r>
              <w:rPr>
                <w:rFonts w:hint="eastAsia" w:ascii="Times New Roman" w:hAnsi="Times New Roman" w:cs="Times New Roman"/>
                <w:kern w:val="0"/>
                <w:sz w:val="18"/>
                <w:szCs w:val="18"/>
              </w:rPr>
              <w:t>/</w:t>
            </w:r>
          </w:p>
        </w:tc>
        <w:tc>
          <w:tcPr>
            <w:tcW w:w="656" w:type="pct"/>
            <w:shd w:val="clear" w:color="auto" w:fill="auto"/>
            <w:noWrap/>
            <w:vAlign w:val="center"/>
          </w:tcPr>
          <w:p>
            <w:pPr>
              <w:widowControl/>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r>
              <w:rPr>
                <w:rFonts w:ascii="Times New Roman" w:hAnsi="Times New Roman" w:cs="Times New Roman"/>
                <w:kern w:val="0"/>
                <w:sz w:val="18"/>
                <w:szCs w:val="18"/>
              </w:rPr>
              <w:t>.5</w:t>
            </w:r>
          </w:p>
        </w:tc>
        <w:tc>
          <w:tcPr>
            <w:tcW w:w="689" w:type="pct"/>
            <w:shd w:val="clear" w:color="auto" w:fill="auto"/>
            <w:noWrap/>
            <w:vAlign w:val="center"/>
          </w:tcPr>
          <w:p>
            <w:pPr>
              <w:widowControl/>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r>
              <w:rPr>
                <w:rFonts w:ascii="Times New Roman" w:hAnsi="Times New Roman" w:cs="Times New Roman"/>
                <w:kern w:val="0"/>
                <w:sz w:val="18"/>
                <w:szCs w:val="18"/>
              </w:rPr>
              <w:t>023</w:t>
            </w:r>
            <w:r>
              <w:rPr>
                <w:rFonts w:hint="eastAsia" w:ascii="Times New Roman" w:hAnsi="Times New Roman" w:cs="Times New Roman"/>
                <w:kern w:val="0"/>
                <w:sz w:val="18"/>
                <w:szCs w:val="18"/>
              </w:rPr>
              <w:t>-</w:t>
            </w:r>
            <w:r>
              <w:rPr>
                <w:rFonts w:ascii="Times New Roman" w:hAnsi="Times New Roman" w:cs="Times New Roman"/>
                <w:kern w:val="0"/>
                <w:sz w:val="18"/>
                <w:szCs w:val="18"/>
              </w:rPr>
              <w:t>2025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9" w:type="pct"/>
            <w:shd w:val="clear" w:color="auto" w:fill="auto"/>
            <w:noWrap/>
            <w:vAlign w:val="center"/>
          </w:tcPr>
          <w:p>
            <w:pPr>
              <w:widowControl/>
              <w:jc w:val="center"/>
              <w:rPr>
                <w:rFonts w:ascii="Times New Roman" w:hAnsi="Times New Roman" w:cs="Times New Roman"/>
                <w:color w:val="FF0000"/>
                <w:kern w:val="0"/>
                <w:sz w:val="18"/>
                <w:szCs w:val="18"/>
              </w:rPr>
            </w:pPr>
            <w:r>
              <w:rPr>
                <w:rFonts w:hint="eastAsia" w:ascii="Times New Roman" w:hAnsi="Times New Roman" w:cs="Times New Roman"/>
                <w:color w:val="000000" w:themeColor="text1"/>
                <w:kern w:val="0"/>
                <w:sz w:val="18"/>
                <w:szCs w:val="18"/>
                <w14:textFill>
                  <w14:solidFill>
                    <w14:schemeClr w14:val="tx1"/>
                  </w14:solidFill>
                </w14:textFill>
              </w:rPr>
              <w:t>1</w:t>
            </w:r>
            <w:r>
              <w:rPr>
                <w:rFonts w:ascii="Times New Roman" w:hAnsi="Times New Roman" w:cs="Times New Roman"/>
                <w:color w:val="000000" w:themeColor="text1"/>
                <w:kern w:val="0"/>
                <w:sz w:val="18"/>
                <w:szCs w:val="18"/>
                <w14:textFill>
                  <w14:solidFill>
                    <w14:schemeClr w14:val="tx1"/>
                  </w14:solidFill>
                </w14:textFill>
              </w:rPr>
              <w:t>5</w:t>
            </w:r>
          </w:p>
        </w:tc>
        <w:tc>
          <w:tcPr>
            <w:tcW w:w="2133" w:type="pct"/>
            <w:shd w:val="clear" w:color="auto" w:fill="auto"/>
            <w:noWrap/>
            <w:vAlign w:val="center"/>
          </w:tcPr>
          <w:p>
            <w:pPr>
              <w:widowControl/>
              <w:jc w:val="center"/>
              <w:rPr>
                <w:rFonts w:ascii="Times New Roman" w:hAnsi="Times New Roman" w:cs="Times New Roman"/>
                <w:color w:val="FF0000"/>
                <w:kern w:val="0"/>
                <w:sz w:val="18"/>
                <w:szCs w:val="18"/>
              </w:rPr>
            </w:pPr>
            <w:r>
              <w:rPr>
                <w:rFonts w:hint="eastAsia" w:ascii="Times New Roman" w:hAnsi="Times New Roman" w:cs="Times New Roman"/>
                <w:color w:val="000000" w:themeColor="text1"/>
                <w:kern w:val="0"/>
                <w:sz w:val="18"/>
                <w:szCs w:val="18"/>
                <w14:textFill>
                  <w14:solidFill>
                    <w14:schemeClr w14:val="tx1"/>
                  </w14:solidFill>
                </w14:textFill>
              </w:rPr>
              <w:t>淮北-永城-徐州观音机场高速淮北北出入口</w:t>
            </w:r>
          </w:p>
        </w:tc>
        <w:tc>
          <w:tcPr>
            <w:tcW w:w="552" w:type="pct"/>
            <w:shd w:val="clear" w:color="auto" w:fill="auto"/>
            <w:noWrap/>
            <w:vAlign w:val="center"/>
          </w:tcPr>
          <w:p>
            <w:pPr>
              <w:widowControl/>
              <w:jc w:val="center"/>
              <w:rPr>
                <w:rFonts w:ascii="Times New Roman" w:hAnsi="Times New Roman" w:cs="Times New Roman"/>
                <w:color w:val="FF0000"/>
                <w:kern w:val="0"/>
                <w:sz w:val="18"/>
                <w:szCs w:val="18"/>
              </w:rPr>
            </w:pPr>
            <w:r>
              <w:rPr>
                <w:rFonts w:hint="eastAsia" w:ascii="Times New Roman" w:hAnsi="Times New Roman" w:cs="Times New Roman"/>
                <w:color w:val="000000" w:themeColor="text1"/>
                <w:kern w:val="0"/>
                <w:sz w:val="18"/>
                <w:szCs w:val="18"/>
                <w14:textFill>
                  <w14:solidFill>
                    <w14:schemeClr w14:val="tx1"/>
                  </w14:solidFill>
                </w14:textFill>
              </w:rPr>
              <w:t>新建</w:t>
            </w:r>
          </w:p>
        </w:tc>
        <w:tc>
          <w:tcPr>
            <w:tcW w:w="628" w:type="pct"/>
            <w:shd w:val="clear" w:color="auto" w:fill="auto"/>
            <w:noWrap/>
            <w:vAlign w:val="center"/>
          </w:tcPr>
          <w:p>
            <w:pPr>
              <w:widowControl/>
              <w:jc w:val="center"/>
              <w:rPr>
                <w:rFonts w:ascii="Times New Roman" w:hAnsi="Times New Roman" w:cs="Times New Roman"/>
                <w:color w:val="FF0000"/>
                <w:kern w:val="0"/>
                <w:sz w:val="18"/>
                <w:szCs w:val="18"/>
              </w:rPr>
            </w:pPr>
            <w:r>
              <w:rPr>
                <w:rFonts w:hint="eastAsia" w:ascii="Times New Roman" w:hAnsi="Times New Roman" w:cs="Times New Roman"/>
                <w:color w:val="000000" w:themeColor="text1"/>
                <w:kern w:val="0"/>
                <w:sz w:val="18"/>
                <w:szCs w:val="18"/>
                <w14:textFill>
                  <w14:solidFill>
                    <w14:schemeClr w14:val="tx1"/>
                  </w14:solidFill>
                </w14:textFill>
              </w:rPr>
              <w:t>/</w:t>
            </w:r>
          </w:p>
        </w:tc>
        <w:tc>
          <w:tcPr>
            <w:tcW w:w="656" w:type="pct"/>
            <w:shd w:val="clear" w:color="auto" w:fill="auto"/>
            <w:noWrap/>
            <w:vAlign w:val="center"/>
          </w:tcPr>
          <w:p>
            <w:pPr>
              <w:widowControl/>
              <w:jc w:val="center"/>
              <w:rPr>
                <w:rFonts w:ascii="Times New Roman" w:hAnsi="Times New Roman" w:cs="Times New Roman"/>
                <w:color w:val="FF0000"/>
                <w:kern w:val="0"/>
                <w:sz w:val="18"/>
                <w:szCs w:val="18"/>
              </w:rPr>
            </w:pPr>
            <w:r>
              <w:rPr>
                <w:rFonts w:ascii="Times New Roman" w:hAnsi="Times New Roman" w:cs="Times New Roman"/>
                <w:color w:val="000000" w:themeColor="text1"/>
                <w:kern w:val="0"/>
                <w:sz w:val="18"/>
                <w:szCs w:val="18"/>
                <w14:textFill>
                  <w14:solidFill>
                    <w14:schemeClr w14:val="tx1"/>
                  </w14:solidFill>
                </w14:textFill>
              </w:rPr>
              <w:t>1.5</w:t>
            </w:r>
          </w:p>
        </w:tc>
        <w:tc>
          <w:tcPr>
            <w:tcW w:w="689" w:type="pct"/>
            <w:shd w:val="clear" w:color="auto" w:fill="auto"/>
            <w:noWrap/>
            <w:vAlign w:val="center"/>
          </w:tcPr>
          <w:p>
            <w:pPr>
              <w:widowControl/>
              <w:jc w:val="center"/>
              <w:rPr>
                <w:rFonts w:ascii="Times New Roman" w:hAnsi="Times New Roman" w:cs="Times New Roman"/>
                <w:color w:val="FF0000"/>
                <w:kern w:val="0"/>
                <w:sz w:val="18"/>
                <w:szCs w:val="18"/>
              </w:rPr>
            </w:pPr>
            <w:r>
              <w:rPr>
                <w:rFonts w:hint="eastAsia" w:ascii="Times New Roman" w:hAnsi="Times New Roman" w:cs="Times New Roman"/>
                <w:color w:val="000000" w:themeColor="text1"/>
                <w:kern w:val="0"/>
                <w:sz w:val="18"/>
                <w:szCs w:val="18"/>
                <w14:textFill>
                  <w14:solidFill>
                    <w14:schemeClr w14:val="tx1"/>
                  </w14:solidFill>
                </w14:textFill>
              </w:rPr>
              <w:t>2</w:t>
            </w:r>
            <w:r>
              <w:rPr>
                <w:rFonts w:ascii="Times New Roman" w:hAnsi="Times New Roman" w:cs="Times New Roman"/>
                <w:color w:val="000000" w:themeColor="text1"/>
                <w:kern w:val="0"/>
                <w:sz w:val="18"/>
                <w:szCs w:val="18"/>
                <w14:textFill>
                  <w14:solidFill>
                    <w14:schemeClr w14:val="tx1"/>
                  </w14:solidFill>
                </w14:textFill>
              </w:rPr>
              <w:t>025-2027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9" w:type="pct"/>
            <w:shd w:val="clear" w:color="auto" w:fill="auto"/>
            <w:noWrap/>
            <w:vAlign w:val="center"/>
          </w:tcPr>
          <w:p>
            <w:pPr>
              <w:widowControl/>
              <w:jc w:val="center"/>
              <w:rPr>
                <w:rFonts w:ascii="Times New Roman" w:hAnsi="Times New Roman" w:cs="Times New Roman"/>
                <w:color w:val="FF0000"/>
                <w:kern w:val="0"/>
                <w:sz w:val="18"/>
                <w:szCs w:val="18"/>
              </w:rPr>
            </w:pPr>
            <w:r>
              <w:rPr>
                <w:rFonts w:hint="eastAsia" w:ascii="Times New Roman" w:hAnsi="Times New Roman" w:cs="Times New Roman"/>
                <w:color w:val="000000" w:themeColor="text1"/>
                <w:kern w:val="0"/>
                <w:sz w:val="18"/>
                <w:szCs w:val="18"/>
                <w14:textFill>
                  <w14:solidFill>
                    <w14:schemeClr w14:val="tx1"/>
                  </w14:solidFill>
                </w14:textFill>
              </w:rPr>
              <w:t>1</w:t>
            </w:r>
            <w:r>
              <w:rPr>
                <w:rFonts w:ascii="Times New Roman" w:hAnsi="Times New Roman" w:cs="Times New Roman"/>
                <w:color w:val="000000" w:themeColor="text1"/>
                <w:kern w:val="0"/>
                <w:sz w:val="18"/>
                <w:szCs w:val="18"/>
                <w14:textFill>
                  <w14:solidFill>
                    <w14:schemeClr w14:val="tx1"/>
                  </w14:solidFill>
                </w14:textFill>
              </w:rPr>
              <w:t>6</w:t>
            </w:r>
          </w:p>
        </w:tc>
        <w:tc>
          <w:tcPr>
            <w:tcW w:w="2133" w:type="pct"/>
            <w:shd w:val="clear" w:color="auto" w:fill="auto"/>
            <w:noWrap/>
            <w:vAlign w:val="center"/>
          </w:tcPr>
          <w:p>
            <w:pPr>
              <w:widowControl/>
              <w:jc w:val="center"/>
              <w:rPr>
                <w:rFonts w:ascii="Times New Roman" w:hAnsi="Times New Roman" w:cs="Times New Roman"/>
                <w:color w:val="FF0000"/>
                <w:kern w:val="0"/>
                <w:sz w:val="18"/>
                <w:szCs w:val="18"/>
              </w:rPr>
            </w:pPr>
            <w:r>
              <w:rPr>
                <w:rFonts w:hint="eastAsia" w:ascii="Times New Roman" w:hAnsi="Times New Roman" w:cs="Times New Roman"/>
                <w:color w:val="000000" w:themeColor="text1"/>
                <w:kern w:val="0"/>
                <w:sz w:val="18"/>
                <w:szCs w:val="18"/>
                <w14:textFill>
                  <w14:solidFill>
                    <w14:schemeClr w14:val="tx1"/>
                  </w14:solidFill>
                </w14:textFill>
              </w:rPr>
              <w:t>宿蒙高速濉溪南出入口</w:t>
            </w:r>
          </w:p>
        </w:tc>
        <w:tc>
          <w:tcPr>
            <w:tcW w:w="552" w:type="pct"/>
            <w:shd w:val="clear" w:color="auto" w:fill="auto"/>
            <w:noWrap/>
            <w:vAlign w:val="center"/>
          </w:tcPr>
          <w:p>
            <w:pPr>
              <w:widowControl/>
              <w:jc w:val="center"/>
              <w:rPr>
                <w:rFonts w:ascii="Times New Roman" w:hAnsi="Times New Roman" w:cs="Times New Roman"/>
                <w:color w:val="FF0000"/>
                <w:kern w:val="0"/>
                <w:sz w:val="18"/>
                <w:szCs w:val="18"/>
              </w:rPr>
            </w:pPr>
            <w:r>
              <w:rPr>
                <w:rFonts w:hint="eastAsia" w:ascii="Times New Roman" w:hAnsi="Times New Roman" w:cs="Times New Roman"/>
                <w:color w:val="000000" w:themeColor="text1"/>
                <w:kern w:val="0"/>
                <w:sz w:val="18"/>
                <w:szCs w:val="18"/>
                <w14:textFill>
                  <w14:solidFill>
                    <w14:schemeClr w14:val="tx1"/>
                  </w14:solidFill>
                </w14:textFill>
              </w:rPr>
              <w:t>新建</w:t>
            </w:r>
          </w:p>
        </w:tc>
        <w:tc>
          <w:tcPr>
            <w:tcW w:w="628" w:type="pct"/>
            <w:shd w:val="clear" w:color="auto" w:fill="auto"/>
            <w:noWrap/>
            <w:vAlign w:val="center"/>
          </w:tcPr>
          <w:p>
            <w:pPr>
              <w:widowControl/>
              <w:jc w:val="center"/>
              <w:rPr>
                <w:rFonts w:ascii="Times New Roman" w:hAnsi="Times New Roman" w:cs="Times New Roman"/>
                <w:color w:val="FF0000"/>
                <w:kern w:val="0"/>
                <w:sz w:val="18"/>
                <w:szCs w:val="18"/>
              </w:rPr>
            </w:pPr>
            <w:r>
              <w:rPr>
                <w:rFonts w:hint="eastAsia" w:ascii="Times New Roman" w:hAnsi="Times New Roman" w:cs="Times New Roman"/>
                <w:color w:val="000000" w:themeColor="text1"/>
                <w:kern w:val="0"/>
                <w:sz w:val="18"/>
                <w:szCs w:val="18"/>
                <w14:textFill>
                  <w14:solidFill>
                    <w14:schemeClr w14:val="tx1"/>
                  </w14:solidFill>
                </w14:textFill>
              </w:rPr>
              <w:t>/</w:t>
            </w:r>
          </w:p>
        </w:tc>
        <w:tc>
          <w:tcPr>
            <w:tcW w:w="656" w:type="pct"/>
            <w:shd w:val="clear" w:color="auto" w:fill="auto"/>
            <w:noWrap/>
            <w:vAlign w:val="center"/>
          </w:tcPr>
          <w:p>
            <w:pPr>
              <w:widowControl/>
              <w:jc w:val="center"/>
              <w:rPr>
                <w:rFonts w:ascii="Times New Roman" w:hAnsi="Times New Roman" w:cs="Times New Roman"/>
                <w:color w:val="FF0000"/>
                <w:kern w:val="0"/>
                <w:sz w:val="18"/>
                <w:szCs w:val="18"/>
              </w:rPr>
            </w:pPr>
            <w:r>
              <w:rPr>
                <w:rFonts w:hint="eastAsia" w:ascii="Times New Roman" w:hAnsi="Times New Roman" w:cs="Times New Roman"/>
                <w:color w:val="000000" w:themeColor="text1"/>
                <w:kern w:val="0"/>
                <w:sz w:val="18"/>
                <w:szCs w:val="18"/>
                <w14:textFill>
                  <w14:solidFill>
                    <w14:schemeClr w14:val="tx1"/>
                  </w14:solidFill>
                </w14:textFill>
              </w:rPr>
              <w:t>1</w:t>
            </w:r>
            <w:r>
              <w:rPr>
                <w:rFonts w:ascii="Times New Roman" w:hAnsi="Times New Roman" w:cs="Times New Roman"/>
                <w:color w:val="000000" w:themeColor="text1"/>
                <w:kern w:val="0"/>
                <w:sz w:val="18"/>
                <w:szCs w:val="18"/>
                <w14:textFill>
                  <w14:solidFill>
                    <w14:schemeClr w14:val="tx1"/>
                  </w14:solidFill>
                </w14:textFill>
              </w:rPr>
              <w:t>.5</w:t>
            </w:r>
          </w:p>
        </w:tc>
        <w:tc>
          <w:tcPr>
            <w:tcW w:w="689" w:type="pct"/>
            <w:shd w:val="clear" w:color="auto" w:fill="auto"/>
            <w:noWrap/>
            <w:vAlign w:val="center"/>
          </w:tcPr>
          <w:p>
            <w:pPr>
              <w:widowControl/>
              <w:jc w:val="center"/>
              <w:rPr>
                <w:rFonts w:ascii="Times New Roman" w:hAnsi="Times New Roman" w:cs="Times New Roman"/>
                <w:color w:val="FF0000"/>
                <w:kern w:val="0"/>
                <w:sz w:val="18"/>
                <w:szCs w:val="18"/>
              </w:rPr>
            </w:pPr>
            <w:r>
              <w:rPr>
                <w:rFonts w:hint="eastAsia" w:ascii="Times New Roman" w:hAnsi="Times New Roman" w:cs="Times New Roman"/>
                <w:color w:val="000000" w:themeColor="text1"/>
                <w:kern w:val="0"/>
                <w:sz w:val="18"/>
                <w:szCs w:val="18"/>
                <w14:textFill>
                  <w14:solidFill>
                    <w14:schemeClr w14:val="tx1"/>
                  </w14:solidFill>
                </w14:textFill>
              </w:rPr>
              <w:t>2</w:t>
            </w:r>
            <w:r>
              <w:rPr>
                <w:rFonts w:ascii="Times New Roman" w:hAnsi="Times New Roman" w:cs="Times New Roman"/>
                <w:color w:val="000000" w:themeColor="text1"/>
                <w:kern w:val="0"/>
                <w:sz w:val="18"/>
                <w:szCs w:val="18"/>
                <w14:textFill>
                  <w14:solidFill>
                    <w14:schemeClr w14:val="tx1"/>
                  </w14:solidFill>
                </w14:textFill>
              </w:rPr>
              <w:t>025-2027</w:t>
            </w:r>
          </w:p>
        </w:tc>
      </w:tr>
    </w:tbl>
    <w:p>
      <w:pPr>
        <w:rPr>
          <w:rFonts w:ascii="Times New Roman" w:hAnsi="Times New Roman" w:cs="Times New Roman"/>
        </w:rPr>
      </w:pPr>
      <w:r>
        <w:rPr>
          <w:rFonts w:ascii="Times New Roman" w:hAnsi="Times New Roman" w:cs="Times New Roman"/>
        </w:rPr>
        <w:br w:type="page"/>
      </w:r>
    </w:p>
    <w:p>
      <w:pPr>
        <w:pStyle w:val="30"/>
        <w:spacing w:before="156" w:beforeLines="50" w:line="360" w:lineRule="auto"/>
        <w:outlineLvl w:val="6"/>
        <w:rPr>
          <w:rFonts w:ascii="Times New Roman" w:hAnsi="Times New Roman" w:cs="Times New Roman"/>
          <w:kern w:val="0"/>
          <w:szCs w:val="20"/>
          <w:lang w:bidi="ar"/>
        </w:rPr>
      </w:pPr>
      <w:bookmarkStart w:id="168" w:name="_Toc3938"/>
      <w:r>
        <w:rPr>
          <w:rFonts w:ascii="Times New Roman" w:hAnsi="Times New Roman" w:cs="Times New Roman"/>
          <w:kern w:val="0"/>
          <w:szCs w:val="20"/>
          <w:lang w:bidi="ar"/>
        </w:rPr>
        <w:t>附表6  淮北市“十四五”普通国省道建设重点项目表</w:t>
      </w:r>
      <w:bookmarkEnd w:id="168"/>
    </w:p>
    <w:tbl>
      <w:tblPr>
        <w:tblStyle w:val="16"/>
        <w:tblW w:w="4995"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716"/>
        <w:gridCol w:w="2560"/>
        <w:gridCol w:w="721"/>
        <w:gridCol w:w="721"/>
        <w:gridCol w:w="721"/>
        <w:gridCol w:w="721"/>
        <w:gridCol w:w="723"/>
        <w:gridCol w:w="723"/>
        <w:gridCol w:w="72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634" w:hRule="atLeast"/>
          <w:tblHeader/>
        </w:trPr>
        <w:tc>
          <w:tcPr>
            <w:tcW w:w="430"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lang w:bidi="ar"/>
              </w:rPr>
              <w:t>序号</w:t>
            </w:r>
          </w:p>
        </w:tc>
        <w:tc>
          <w:tcPr>
            <w:tcW w:w="1537"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lang w:bidi="ar"/>
              </w:rPr>
              <w:t>项目名称</w:t>
            </w:r>
          </w:p>
        </w:tc>
        <w:tc>
          <w:tcPr>
            <w:tcW w:w="43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kern w:val="0"/>
                <w:sz w:val="18"/>
                <w:szCs w:val="18"/>
                <w:lang w:bidi="ar"/>
              </w:rPr>
            </w:pPr>
            <w:r>
              <w:rPr>
                <w:rFonts w:ascii="Times New Roman" w:hAnsi="Times New Roman" w:eastAsia="宋体" w:cs="Times New Roman"/>
                <w:b/>
                <w:kern w:val="0"/>
                <w:sz w:val="18"/>
                <w:szCs w:val="18"/>
                <w:lang w:bidi="ar"/>
              </w:rPr>
              <w:t>建设</w:t>
            </w:r>
          </w:p>
          <w:p>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lang w:bidi="ar"/>
              </w:rPr>
              <w:t>性质</w:t>
            </w:r>
          </w:p>
        </w:tc>
        <w:tc>
          <w:tcPr>
            <w:tcW w:w="43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kern w:val="0"/>
                <w:sz w:val="18"/>
                <w:szCs w:val="18"/>
                <w:lang w:bidi="ar"/>
              </w:rPr>
            </w:pPr>
            <w:r>
              <w:rPr>
                <w:rFonts w:ascii="Times New Roman" w:hAnsi="Times New Roman" w:eastAsia="宋体" w:cs="Times New Roman"/>
                <w:b/>
                <w:kern w:val="0"/>
                <w:sz w:val="18"/>
                <w:szCs w:val="18"/>
                <w:lang w:bidi="ar"/>
              </w:rPr>
              <w:t>里程</w:t>
            </w:r>
          </w:p>
          <w:p>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lang w:bidi="ar"/>
              </w:rPr>
              <w:t>（</w:t>
            </w:r>
            <w:r>
              <w:rPr>
                <w:rStyle w:val="34"/>
                <w:rFonts w:hint="default" w:ascii="Times New Roman" w:hAnsi="Times New Roman" w:cs="Times New Roman"/>
                <w:color w:val="auto"/>
                <w:lang w:bidi="ar"/>
              </w:rPr>
              <w:t>公里</w:t>
            </w:r>
            <w:r>
              <w:rPr>
                <w:rFonts w:ascii="Times New Roman" w:hAnsi="Times New Roman" w:eastAsia="宋体" w:cs="Times New Roman"/>
                <w:b/>
                <w:kern w:val="0"/>
                <w:sz w:val="18"/>
                <w:szCs w:val="18"/>
                <w:lang w:bidi="ar"/>
              </w:rPr>
              <w:t>）</w:t>
            </w:r>
          </w:p>
        </w:tc>
        <w:tc>
          <w:tcPr>
            <w:tcW w:w="43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kern w:val="0"/>
                <w:sz w:val="18"/>
                <w:szCs w:val="18"/>
                <w:lang w:bidi="ar"/>
              </w:rPr>
            </w:pPr>
            <w:r>
              <w:rPr>
                <w:rFonts w:ascii="Times New Roman" w:hAnsi="Times New Roman" w:eastAsia="宋体" w:cs="Times New Roman"/>
                <w:b/>
                <w:kern w:val="0"/>
                <w:sz w:val="18"/>
                <w:szCs w:val="18"/>
                <w:lang w:bidi="ar"/>
              </w:rPr>
              <w:t>道路</w:t>
            </w:r>
          </w:p>
          <w:p>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lang w:bidi="ar"/>
              </w:rPr>
              <w:t>等级</w:t>
            </w:r>
          </w:p>
        </w:tc>
        <w:tc>
          <w:tcPr>
            <w:tcW w:w="433"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lang w:bidi="ar"/>
              </w:rPr>
              <w:t>开工年</w:t>
            </w:r>
          </w:p>
        </w:tc>
        <w:tc>
          <w:tcPr>
            <w:tcW w:w="434"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lang w:bidi="ar"/>
              </w:rPr>
              <w:t>完工年</w:t>
            </w:r>
          </w:p>
        </w:tc>
        <w:tc>
          <w:tcPr>
            <w:tcW w:w="434"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kern w:val="0"/>
                <w:sz w:val="18"/>
                <w:szCs w:val="18"/>
                <w:lang w:bidi="ar"/>
              </w:rPr>
            </w:pPr>
            <w:r>
              <w:rPr>
                <w:rFonts w:ascii="Times New Roman" w:hAnsi="Times New Roman" w:eastAsia="宋体" w:cs="Times New Roman"/>
                <w:b/>
                <w:kern w:val="0"/>
                <w:sz w:val="18"/>
                <w:szCs w:val="18"/>
                <w:lang w:bidi="ar"/>
              </w:rPr>
              <w:t>投资额</w:t>
            </w:r>
          </w:p>
          <w:p>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lang w:bidi="ar"/>
              </w:rPr>
              <w:t>（亿元）</w:t>
            </w:r>
          </w:p>
        </w:tc>
        <w:tc>
          <w:tcPr>
            <w:tcW w:w="434"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lang w:bidi="ar"/>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30"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w:t>
            </w:r>
          </w:p>
        </w:tc>
        <w:tc>
          <w:tcPr>
            <w:tcW w:w="1537"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G344</w:t>
            </w:r>
            <w:r>
              <w:rPr>
                <w:rStyle w:val="35"/>
                <w:rFonts w:eastAsia="宋体"/>
                <w:color w:val="auto"/>
                <w:lang w:bidi="ar"/>
              </w:rPr>
              <w:t>宿州至涡阳段</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改扩建</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34.6</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二级</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2018</w:t>
            </w:r>
          </w:p>
        </w:tc>
        <w:tc>
          <w:tcPr>
            <w:tcW w:w="43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2022</w:t>
            </w:r>
          </w:p>
        </w:tc>
        <w:tc>
          <w:tcPr>
            <w:tcW w:w="43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3.9</w:t>
            </w:r>
          </w:p>
        </w:tc>
        <w:tc>
          <w:tcPr>
            <w:tcW w:w="434" w:type="pct"/>
            <w:tcBorders>
              <w:tl2br w:val="nil"/>
              <w:tr2bl w:val="nil"/>
            </w:tcBorders>
            <w:shd w:val="clear" w:color="auto" w:fill="auto"/>
            <w:tcMar>
              <w:top w:w="15" w:type="dxa"/>
              <w:left w:w="15" w:type="dxa"/>
              <w:right w:w="15" w:type="dxa"/>
            </w:tcMar>
            <w:vAlign w:val="center"/>
          </w:tcPr>
          <w:p>
            <w:pPr>
              <w:jc w:val="center"/>
              <w:rPr>
                <w:rFonts w:ascii="Times New Roman" w:hAnsi="Times New Roman" w:eastAsia="宋体" w:cs="Times New Roman"/>
                <w:sz w:val="18"/>
                <w:szCs w:val="18"/>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30"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w:t>
            </w:r>
          </w:p>
        </w:tc>
        <w:tc>
          <w:tcPr>
            <w:tcW w:w="1537"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G237</w:t>
            </w:r>
            <w:r>
              <w:rPr>
                <w:rStyle w:val="36"/>
                <w:rFonts w:hint="default" w:ascii="Times New Roman" w:hAnsi="Times New Roman" w:cs="Times New Roman"/>
                <w:color w:val="auto"/>
                <w:lang w:bidi="ar"/>
              </w:rPr>
              <w:t>五里郢至青龙山段</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改扩建</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3.2</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一级</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2020</w:t>
            </w:r>
          </w:p>
        </w:tc>
        <w:tc>
          <w:tcPr>
            <w:tcW w:w="43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2022</w:t>
            </w:r>
          </w:p>
        </w:tc>
        <w:tc>
          <w:tcPr>
            <w:tcW w:w="43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2.3</w:t>
            </w:r>
          </w:p>
        </w:tc>
        <w:tc>
          <w:tcPr>
            <w:tcW w:w="434" w:type="pct"/>
            <w:tcBorders>
              <w:tl2br w:val="nil"/>
              <w:tr2bl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含铁桥立交</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30"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3</w:t>
            </w:r>
          </w:p>
        </w:tc>
        <w:tc>
          <w:tcPr>
            <w:tcW w:w="1537"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S101</w:t>
            </w:r>
            <w:r>
              <w:rPr>
                <w:rStyle w:val="36"/>
                <w:rFonts w:hint="default" w:ascii="Times New Roman" w:hAnsi="Times New Roman" w:cs="Times New Roman"/>
                <w:color w:val="auto"/>
                <w:lang w:bidi="ar"/>
              </w:rPr>
              <w:t>淮徐快速通道</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改扩建</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9.7</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一级</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2021</w:t>
            </w:r>
          </w:p>
        </w:tc>
        <w:tc>
          <w:tcPr>
            <w:tcW w:w="43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2023</w:t>
            </w:r>
          </w:p>
        </w:tc>
        <w:tc>
          <w:tcPr>
            <w:tcW w:w="43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4.9</w:t>
            </w:r>
          </w:p>
        </w:tc>
        <w:tc>
          <w:tcPr>
            <w:tcW w:w="434" w:type="pct"/>
            <w:tcBorders>
              <w:tl2br w:val="nil"/>
              <w:tr2bl w:val="nil"/>
            </w:tcBorders>
            <w:shd w:val="clear" w:color="auto" w:fill="auto"/>
            <w:noWrap/>
            <w:tcMar>
              <w:top w:w="15" w:type="dxa"/>
              <w:left w:w="15" w:type="dxa"/>
              <w:right w:w="15" w:type="dxa"/>
            </w:tcMar>
            <w:vAlign w:val="center"/>
          </w:tcPr>
          <w:p>
            <w:pPr>
              <w:rPr>
                <w:rFonts w:ascii="Times New Roman" w:hAnsi="Times New Roman" w:eastAsia="宋体" w:cs="Times New Roman"/>
                <w:sz w:val="22"/>
                <w:szCs w:val="22"/>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30"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4</w:t>
            </w:r>
          </w:p>
        </w:tc>
        <w:tc>
          <w:tcPr>
            <w:tcW w:w="1537"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S305孙疃至五沟段</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改扩建</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11.2</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二级</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hint="eastAsia" w:ascii="Times New Roman" w:hAnsi="Times New Roman" w:eastAsia="宋体" w:cs="Times New Roman"/>
                <w:sz w:val="18"/>
                <w:szCs w:val="18"/>
                <w:highlight w:val="none"/>
                <w:lang w:eastAsia="zh-CN"/>
              </w:rPr>
            </w:pPr>
            <w:r>
              <w:rPr>
                <w:rFonts w:ascii="Times New Roman" w:hAnsi="Times New Roman" w:eastAsia="宋体" w:cs="Times New Roman"/>
                <w:kern w:val="0"/>
                <w:sz w:val="18"/>
                <w:szCs w:val="18"/>
                <w:highlight w:val="none"/>
                <w:lang w:bidi="ar"/>
              </w:rPr>
              <w:t>202</w:t>
            </w:r>
            <w:r>
              <w:rPr>
                <w:rFonts w:hint="eastAsia" w:ascii="Times New Roman" w:hAnsi="Times New Roman" w:eastAsia="宋体" w:cs="Times New Roman"/>
                <w:kern w:val="0"/>
                <w:sz w:val="18"/>
                <w:szCs w:val="18"/>
                <w:highlight w:val="none"/>
                <w:lang w:val="en-US" w:eastAsia="zh-CN" w:bidi="ar"/>
              </w:rPr>
              <w:t>3</w:t>
            </w:r>
          </w:p>
        </w:tc>
        <w:tc>
          <w:tcPr>
            <w:tcW w:w="43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hint="eastAsia" w:ascii="Times New Roman" w:hAnsi="Times New Roman" w:eastAsia="宋体" w:cs="Times New Roman"/>
                <w:sz w:val="18"/>
                <w:szCs w:val="18"/>
                <w:highlight w:val="none"/>
                <w:lang w:eastAsia="zh-CN"/>
              </w:rPr>
            </w:pPr>
            <w:r>
              <w:rPr>
                <w:rFonts w:ascii="Times New Roman" w:hAnsi="Times New Roman" w:eastAsia="宋体" w:cs="Times New Roman"/>
                <w:kern w:val="0"/>
                <w:sz w:val="18"/>
                <w:szCs w:val="18"/>
                <w:highlight w:val="none"/>
                <w:lang w:bidi="ar"/>
              </w:rPr>
              <w:t>202</w:t>
            </w:r>
            <w:r>
              <w:rPr>
                <w:rFonts w:hint="eastAsia" w:ascii="Times New Roman" w:hAnsi="Times New Roman" w:eastAsia="宋体" w:cs="Times New Roman"/>
                <w:kern w:val="0"/>
                <w:sz w:val="18"/>
                <w:szCs w:val="18"/>
                <w:highlight w:val="none"/>
                <w:lang w:val="en-US" w:eastAsia="zh-CN" w:bidi="ar"/>
              </w:rPr>
              <w:t>5</w:t>
            </w:r>
          </w:p>
        </w:tc>
        <w:tc>
          <w:tcPr>
            <w:tcW w:w="43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1.8</w:t>
            </w:r>
          </w:p>
        </w:tc>
        <w:tc>
          <w:tcPr>
            <w:tcW w:w="434" w:type="pct"/>
            <w:tcBorders>
              <w:tl2br w:val="nil"/>
              <w:tr2bl w:val="nil"/>
            </w:tcBorders>
            <w:shd w:val="clear" w:color="auto" w:fill="auto"/>
            <w:noWrap/>
            <w:tcMar>
              <w:top w:w="15" w:type="dxa"/>
              <w:left w:w="15" w:type="dxa"/>
              <w:right w:w="15" w:type="dxa"/>
            </w:tcMar>
            <w:vAlign w:val="center"/>
          </w:tcPr>
          <w:p>
            <w:pPr>
              <w:rPr>
                <w:rFonts w:ascii="Times New Roman" w:hAnsi="Times New Roman" w:eastAsia="宋体" w:cs="Times New Roman"/>
                <w:sz w:val="22"/>
                <w:szCs w:val="22"/>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30"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5</w:t>
            </w:r>
          </w:p>
        </w:tc>
        <w:tc>
          <w:tcPr>
            <w:tcW w:w="1537"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S410濉刘路改建工程</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改扩建</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8.7</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一级</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2022</w:t>
            </w:r>
          </w:p>
        </w:tc>
        <w:tc>
          <w:tcPr>
            <w:tcW w:w="43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2024</w:t>
            </w:r>
          </w:p>
        </w:tc>
        <w:tc>
          <w:tcPr>
            <w:tcW w:w="43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4.0</w:t>
            </w:r>
          </w:p>
        </w:tc>
        <w:tc>
          <w:tcPr>
            <w:tcW w:w="434" w:type="pct"/>
            <w:tcBorders>
              <w:tl2br w:val="nil"/>
              <w:tr2bl w:val="nil"/>
            </w:tcBorders>
            <w:shd w:val="clear" w:color="auto" w:fill="auto"/>
            <w:noWrap/>
            <w:tcMar>
              <w:top w:w="15" w:type="dxa"/>
              <w:left w:w="15" w:type="dxa"/>
              <w:right w:w="15" w:type="dxa"/>
            </w:tcMar>
            <w:vAlign w:val="center"/>
          </w:tcPr>
          <w:p>
            <w:pPr>
              <w:rPr>
                <w:rFonts w:ascii="Times New Roman" w:hAnsi="Times New Roman" w:eastAsia="宋体" w:cs="Times New Roman"/>
                <w:sz w:val="22"/>
                <w:szCs w:val="22"/>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30"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6</w:t>
            </w:r>
          </w:p>
        </w:tc>
        <w:tc>
          <w:tcPr>
            <w:tcW w:w="1537"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S235</w:t>
            </w:r>
            <w:r>
              <w:rPr>
                <w:rStyle w:val="36"/>
                <w:rFonts w:hint="default" w:ascii="Times New Roman" w:hAnsi="Times New Roman" w:cs="Times New Roman"/>
                <w:color w:val="auto"/>
                <w:lang w:bidi="ar"/>
              </w:rPr>
              <w:t>濉唐路三期</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改扩建</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47.0</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一级</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hint="eastAsia" w:ascii="Times New Roman" w:hAnsi="Times New Roman" w:eastAsia="宋体" w:cs="Times New Roman"/>
                <w:sz w:val="18"/>
                <w:szCs w:val="18"/>
                <w:highlight w:val="none"/>
                <w:lang w:eastAsia="zh-CN"/>
              </w:rPr>
            </w:pPr>
            <w:r>
              <w:rPr>
                <w:rFonts w:ascii="Times New Roman" w:hAnsi="Times New Roman" w:eastAsia="宋体" w:cs="Times New Roman"/>
                <w:kern w:val="0"/>
                <w:sz w:val="18"/>
                <w:szCs w:val="18"/>
                <w:highlight w:val="none"/>
                <w:lang w:bidi="ar"/>
              </w:rPr>
              <w:t>202</w:t>
            </w:r>
            <w:r>
              <w:rPr>
                <w:rFonts w:hint="eastAsia" w:ascii="Times New Roman" w:hAnsi="Times New Roman" w:eastAsia="宋体" w:cs="Times New Roman"/>
                <w:kern w:val="0"/>
                <w:sz w:val="18"/>
                <w:szCs w:val="18"/>
                <w:highlight w:val="none"/>
                <w:lang w:val="en-US" w:eastAsia="zh-CN" w:bidi="ar"/>
              </w:rPr>
              <w:t>2</w:t>
            </w:r>
          </w:p>
        </w:tc>
        <w:tc>
          <w:tcPr>
            <w:tcW w:w="43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hint="eastAsia" w:ascii="Times New Roman" w:hAnsi="Times New Roman" w:eastAsia="宋体" w:cs="Times New Roman"/>
                <w:sz w:val="18"/>
                <w:szCs w:val="18"/>
                <w:highlight w:val="none"/>
                <w:lang w:eastAsia="zh-CN"/>
              </w:rPr>
            </w:pPr>
            <w:r>
              <w:rPr>
                <w:rFonts w:ascii="Times New Roman" w:hAnsi="Times New Roman" w:eastAsia="宋体" w:cs="Times New Roman"/>
                <w:kern w:val="0"/>
                <w:sz w:val="18"/>
                <w:szCs w:val="18"/>
                <w:highlight w:val="none"/>
                <w:lang w:bidi="ar"/>
              </w:rPr>
              <w:t>202</w:t>
            </w:r>
            <w:r>
              <w:rPr>
                <w:rFonts w:hint="eastAsia" w:ascii="Times New Roman" w:hAnsi="Times New Roman" w:eastAsia="宋体" w:cs="Times New Roman"/>
                <w:kern w:val="0"/>
                <w:sz w:val="18"/>
                <w:szCs w:val="18"/>
                <w:highlight w:val="none"/>
                <w:lang w:val="en-US" w:eastAsia="zh-CN" w:bidi="ar"/>
              </w:rPr>
              <w:t>5</w:t>
            </w:r>
          </w:p>
        </w:tc>
        <w:tc>
          <w:tcPr>
            <w:tcW w:w="43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14.0</w:t>
            </w:r>
          </w:p>
        </w:tc>
        <w:tc>
          <w:tcPr>
            <w:tcW w:w="434" w:type="pct"/>
            <w:tcBorders>
              <w:tl2br w:val="nil"/>
              <w:tr2bl w:val="nil"/>
            </w:tcBorders>
            <w:shd w:val="clear" w:color="auto" w:fill="auto"/>
            <w:noWrap/>
            <w:tcMar>
              <w:top w:w="15" w:type="dxa"/>
              <w:left w:w="15" w:type="dxa"/>
              <w:right w:w="15" w:type="dxa"/>
            </w:tcMar>
            <w:vAlign w:val="center"/>
          </w:tcPr>
          <w:p>
            <w:pPr>
              <w:rPr>
                <w:rFonts w:ascii="Times New Roman" w:hAnsi="Times New Roman" w:eastAsia="宋体" w:cs="Times New Roman"/>
                <w:sz w:val="22"/>
                <w:szCs w:val="22"/>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30"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7</w:t>
            </w:r>
          </w:p>
        </w:tc>
        <w:tc>
          <w:tcPr>
            <w:tcW w:w="1537"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百韩路</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改扩建</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19.3</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一级</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highlight w:val="none"/>
              </w:rPr>
            </w:pPr>
            <w:r>
              <w:rPr>
                <w:rFonts w:ascii="Times New Roman" w:hAnsi="Times New Roman" w:eastAsia="宋体" w:cs="Times New Roman"/>
                <w:kern w:val="0"/>
                <w:sz w:val="18"/>
                <w:szCs w:val="18"/>
                <w:highlight w:val="none"/>
                <w:lang w:bidi="ar"/>
              </w:rPr>
              <w:t>2023</w:t>
            </w:r>
          </w:p>
        </w:tc>
        <w:tc>
          <w:tcPr>
            <w:tcW w:w="43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highlight w:val="none"/>
              </w:rPr>
            </w:pPr>
            <w:r>
              <w:rPr>
                <w:rFonts w:ascii="Times New Roman" w:hAnsi="Times New Roman" w:eastAsia="宋体" w:cs="Times New Roman"/>
                <w:kern w:val="0"/>
                <w:sz w:val="18"/>
                <w:szCs w:val="18"/>
                <w:highlight w:val="none"/>
                <w:lang w:bidi="ar"/>
              </w:rPr>
              <w:t>2025</w:t>
            </w:r>
          </w:p>
        </w:tc>
        <w:tc>
          <w:tcPr>
            <w:tcW w:w="43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9.8</w:t>
            </w:r>
          </w:p>
        </w:tc>
        <w:tc>
          <w:tcPr>
            <w:tcW w:w="434" w:type="pct"/>
            <w:tcBorders>
              <w:tl2br w:val="nil"/>
              <w:tr2bl w:val="nil"/>
            </w:tcBorders>
            <w:shd w:val="clear" w:color="auto" w:fill="auto"/>
            <w:noWrap/>
            <w:tcMar>
              <w:top w:w="15" w:type="dxa"/>
              <w:left w:w="15" w:type="dxa"/>
              <w:right w:w="15" w:type="dxa"/>
            </w:tcMar>
            <w:vAlign w:val="center"/>
          </w:tcPr>
          <w:p>
            <w:pPr>
              <w:rPr>
                <w:rFonts w:ascii="Times New Roman" w:hAnsi="Times New Roman" w:eastAsia="宋体" w:cs="Times New Roman"/>
                <w:sz w:val="22"/>
                <w:szCs w:val="22"/>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30"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8</w:t>
            </w:r>
          </w:p>
        </w:tc>
        <w:tc>
          <w:tcPr>
            <w:tcW w:w="1537"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G343</w:t>
            </w:r>
            <w:r>
              <w:rPr>
                <w:rStyle w:val="36"/>
                <w:rFonts w:hint="default" w:ascii="Times New Roman" w:hAnsi="Times New Roman" w:cs="Times New Roman"/>
                <w:color w:val="auto"/>
                <w:lang w:bidi="ar"/>
              </w:rPr>
              <w:t>宿州至永城段</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改扩建</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40.5</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一级</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highlight w:val="none"/>
              </w:rPr>
            </w:pPr>
            <w:r>
              <w:rPr>
                <w:rFonts w:ascii="Times New Roman" w:hAnsi="Times New Roman" w:eastAsia="宋体" w:cs="Times New Roman"/>
                <w:kern w:val="0"/>
                <w:sz w:val="18"/>
                <w:szCs w:val="18"/>
                <w:highlight w:val="none"/>
                <w:lang w:bidi="ar"/>
              </w:rPr>
              <w:t>2023</w:t>
            </w:r>
          </w:p>
        </w:tc>
        <w:tc>
          <w:tcPr>
            <w:tcW w:w="43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highlight w:val="none"/>
              </w:rPr>
            </w:pPr>
            <w:r>
              <w:rPr>
                <w:rFonts w:ascii="Times New Roman" w:hAnsi="Times New Roman" w:eastAsia="宋体" w:cs="Times New Roman"/>
                <w:kern w:val="0"/>
                <w:sz w:val="18"/>
                <w:szCs w:val="18"/>
                <w:highlight w:val="none"/>
                <w:lang w:bidi="ar"/>
              </w:rPr>
              <w:t>2025</w:t>
            </w:r>
          </w:p>
        </w:tc>
        <w:tc>
          <w:tcPr>
            <w:tcW w:w="43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11.0</w:t>
            </w:r>
          </w:p>
        </w:tc>
        <w:tc>
          <w:tcPr>
            <w:tcW w:w="434" w:type="pct"/>
            <w:tcBorders>
              <w:tl2br w:val="nil"/>
              <w:tr2bl w:val="nil"/>
            </w:tcBorders>
            <w:shd w:val="clear" w:color="auto" w:fill="auto"/>
            <w:noWrap/>
            <w:tcMar>
              <w:top w:w="15" w:type="dxa"/>
              <w:left w:w="15" w:type="dxa"/>
              <w:right w:w="15" w:type="dxa"/>
            </w:tcMar>
            <w:vAlign w:val="center"/>
          </w:tcPr>
          <w:p>
            <w:pPr>
              <w:rPr>
                <w:rFonts w:ascii="Times New Roman" w:hAnsi="Times New Roman" w:eastAsia="宋体" w:cs="Times New Roman"/>
                <w:sz w:val="22"/>
                <w:szCs w:val="22"/>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30"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9</w:t>
            </w:r>
          </w:p>
        </w:tc>
        <w:tc>
          <w:tcPr>
            <w:tcW w:w="1537"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S238</w:t>
            </w:r>
            <w:r>
              <w:rPr>
                <w:rStyle w:val="36"/>
                <w:rFonts w:hint="default" w:ascii="Times New Roman" w:hAnsi="Times New Roman" w:cs="Times New Roman"/>
                <w:color w:val="auto"/>
                <w:lang w:bidi="ar"/>
              </w:rPr>
              <w:t>平山口至徐里段</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改扩建</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6.0</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一级</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hint="eastAsia" w:ascii="Times New Roman" w:hAnsi="Times New Roman" w:eastAsia="宋体" w:cs="Times New Roman"/>
                <w:sz w:val="18"/>
                <w:szCs w:val="18"/>
                <w:highlight w:val="none"/>
                <w:lang w:eastAsia="zh-CN"/>
              </w:rPr>
            </w:pPr>
            <w:r>
              <w:rPr>
                <w:rFonts w:ascii="Times New Roman" w:hAnsi="Times New Roman" w:eastAsia="宋体" w:cs="Times New Roman"/>
                <w:kern w:val="0"/>
                <w:sz w:val="18"/>
                <w:szCs w:val="18"/>
                <w:highlight w:val="none"/>
                <w:lang w:bidi="ar"/>
              </w:rPr>
              <w:t>202</w:t>
            </w:r>
            <w:r>
              <w:rPr>
                <w:rFonts w:hint="eastAsia" w:ascii="Times New Roman" w:hAnsi="Times New Roman" w:eastAsia="宋体" w:cs="Times New Roman"/>
                <w:kern w:val="0"/>
                <w:sz w:val="18"/>
                <w:szCs w:val="18"/>
                <w:highlight w:val="none"/>
                <w:lang w:val="en-US" w:eastAsia="zh-CN" w:bidi="ar"/>
              </w:rPr>
              <w:t>3</w:t>
            </w:r>
          </w:p>
        </w:tc>
        <w:tc>
          <w:tcPr>
            <w:tcW w:w="43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hint="eastAsia" w:ascii="Times New Roman" w:hAnsi="Times New Roman" w:eastAsia="宋体" w:cs="Times New Roman"/>
                <w:sz w:val="18"/>
                <w:szCs w:val="18"/>
                <w:highlight w:val="none"/>
                <w:lang w:eastAsia="zh-CN"/>
              </w:rPr>
            </w:pPr>
            <w:r>
              <w:rPr>
                <w:rFonts w:ascii="Times New Roman" w:hAnsi="Times New Roman" w:eastAsia="宋体" w:cs="Times New Roman"/>
                <w:kern w:val="0"/>
                <w:sz w:val="18"/>
                <w:szCs w:val="18"/>
                <w:highlight w:val="none"/>
                <w:lang w:bidi="ar"/>
              </w:rPr>
              <w:t>202</w:t>
            </w:r>
            <w:r>
              <w:rPr>
                <w:rFonts w:hint="eastAsia" w:ascii="Times New Roman" w:hAnsi="Times New Roman" w:eastAsia="宋体" w:cs="Times New Roman"/>
                <w:kern w:val="0"/>
                <w:sz w:val="18"/>
                <w:szCs w:val="18"/>
                <w:highlight w:val="none"/>
                <w:lang w:val="en-US" w:eastAsia="zh-CN" w:bidi="ar"/>
              </w:rPr>
              <w:t>5</w:t>
            </w:r>
          </w:p>
        </w:tc>
        <w:tc>
          <w:tcPr>
            <w:tcW w:w="43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1.7</w:t>
            </w:r>
          </w:p>
        </w:tc>
        <w:tc>
          <w:tcPr>
            <w:tcW w:w="434" w:type="pct"/>
            <w:tcBorders>
              <w:tl2br w:val="nil"/>
              <w:tr2bl w:val="nil"/>
            </w:tcBorders>
            <w:shd w:val="clear" w:color="auto" w:fill="auto"/>
            <w:noWrap/>
            <w:tcMar>
              <w:top w:w="15" w:type="dxa"/>
              <w:left w:w="15" w:type="dxa"/>
              <w:right w:w="15" w:type="dxa"/>
            </w:tcMar>
            <w:vAlign w:val="center"/>
          </w:tcPr>
          <w:p>
            <w:pPr>
              <w:rPr>
                <w:rFonts w:ascii="Times New Roman" w:hAnsi="Times New Roman" w:eastAsia="宋体" w:cs="Times New Roman"/>
                <w:sz w:val="22"/>
                <w:szCs w:val="22"/>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30"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10</w:t>
            </w:r>
          </w:p>
        </w:tc>
        <w:tc>
          <w:tcPr>
            <w:tcW w:w="1537"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S238</w:t>
            </w:r>
            <w:r>
              <w:rPr>
                <w:rStyle w:val="36"/>
                <w:rFonts w:hint="default" w:ascii="Times New Roman" w:hAnsi="Times New Roman" w:cs="Times New Roman"/>
                <w:color w:val="auto"/>
                <w:lang w:bidi="ar"/>
              </w:rPr>
              <w:t>临涣段</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改扩建</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7.0</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一级</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2023</w:t>
            </w:r>
          </w:p>
        </w:tc>
        <w:tc>
          <w:tcPr>
            <w:tcW w:w="43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2025</w:t>
            </w:r>
          </w:p>
        </w:tc>
        <w:tc>
          <w:tcPr>
            <w:tcW w:w="43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w:t>
            </w:r>
          </w:p>
        </w:tc>
        <w:tc>
          <w:tcPr>
            <w:tcW w:w="434" w:type="pct"/>
            <w:tcBorders>
              <w:tl2br w:val="nil"/>
              <w:tr2bl w:val="nil"/>
            </w:tcBorders>
            <w:shd w:val="clear" w:color="auto" w:fill="auto"/>
            <w:tcMar>
              <w:top w:w="15" w:type="dxa"/>
              <w:left w:w="15" w:type="dxa"/>
              <w:right w:w="15" w:type="dxa"/>
            </w:tcMar>
            <w:vAlign w:val="center"/>
          </w:tcPr>
          <w:p>
            <w:pPr>
              <w:jc w:val="center"/>
              <w:rPr>
                <w:rFonts w:ascii="Times New Roman" w:hAnsi="Times New Roman" w:eastAsia="宋体" w:cs="Times New Roman"/>
                <w:sz w:val="18"/>
                <w:szCs w:val="18"/>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30"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11</w:t>
            </w:r>
          </w:p>
        </w:tc>
        <w:tc>
          <w:tcPr>
            <w:tcW w:w="1537"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S</w:t>
            </w:r>
            <w:r>
              <w:rPr>
                <w:rFonts w:ascii="Times New Roman" w:hAnsi="Times New Roman" w:eastAsia="宋体" w:cs="Times New Roman"/>
                <w:kern w:val="0"/>
                <w:sz w:val="18"/>
                <w:szCs w:val="18"/>
                <w:lang w:bidi="ar"/>
              </w:rPr>
              <w:t>238</w:t>
            </w:r>
            <w:r>
              <w:rPr>
                <w:rFonts w:hint="eastAsia" w:ascii="Times New Roman" w:hAnsi="Times New Roman" w:eastAsia="宋体" w:cs="Times New Roman"/>
                <w:kern w:val="0"/>
                <w:sz w:val="18"/>
                <w:szCs w:val="18"/>
                <w:lang w:bidi="ar"/>
              </w:rPr>
              <w:t>百善段</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改扩建</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7</w:t>
            </w:r>
            <w:r>
              <w:rPr>
                <w:rFonts w:ascii="Times New Roman" w:hAnsi="Times New Roman" w:eastAsia="宋体" w:cs="Times New Roman"/>
                <w:kern w:val="0"/>
                <w:sz w:val="18"/>
                <w:szCs w:val="18"/>
                <w:lang w:bidi="ar"/>
              </w:rPr>
              <w:t>.0</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一级</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2</w:t>
            </w:r>
            <w:r>
              <w:rPr>
                <w:rFonts w:ascii="Times New Roman" w:hAnsi="Times New Roman" w:eastAsia="宋体" w:cs="Times New Roman"/>
                <w:kern w:val="0"/>
                <w:sz w:val="18"/>
                <w:szCs w:val="18"/>
                <w:lang w:bidi="ar"/>
              </w:rPr>
              <w:t>023</w:t>
            </w:r>
          </w:p>
        </w:tc>
        <w:tc>
          <w:tcPr>
            <w:tcW w:w="43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2</w:t>
            </w:r>
            <w:r>
              <w:rPr>
                <w:rFonts w:ascii="Times New Roman" w:hAnsi="Times New Roman" w:eastAsia="宋体" w:cs="Times New Roman"/>
                <w:kern w:val="0"/>
                <w:sz w:val="18"/>
                <w:szCs w:val="18"/>
                <w:lang w:bidi="ar"/>
              </w:rPr>
              <w:t>025</w:t>
            </w:r>
          </w:p>
        </w:tc>
        <w:tc>
          <w:tcPr>
            <w:tcW w:w="43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2</w:t>
            </w:r>
            <w:r>
              <w:rPr>
                <w:rFonts w:ascii="Times New Roman" w:hAnsi="Times New Roman" w:eastAsia="宋体" w:cs="Times New Roman"/>
                <w:kern w:val="0"/>
                <w:sz w:val="18"/>
                <w:szCs w:val="18"/>
                <w:lang w:bidi="ar"/>
              </w:rPr>
              <w:t>.0</w:t>
            </w:r>
          </w:p>
        </w:tc>
        <w:tc>
          <w:tcPr>
            <w:tcW w:w="434" w:type="pct"/>
            <w:tcBorders>
              <w:tl2br w:val="nil"/>
              <w:tr2bl w:val="nil"/>
            </w:tcBorders>
            <w:shd w:val="clear" w:color="auto" w:fill="auto"/>
            <w:tcMar>
              <w:top w:w="15" w:type="dxa"/>
              <w:left w:w="15" w:type="dxa"/>
              <w:right w:w="15" w:type="dxa"/>
            </w:tcMar>
            <w:vAlign w:val="center"/>
          </w:tcPr>
          <w:p>
            <w:pPr>
              <w:jc w:val="center"/>
              <w:rPr>
                <w:rFonts w:ascii="Times New Roman" w:hAnsi="Times New Roman" w:eastAsia="宋体" w:cs="Times New Roman"/>
                <w:sz w:val="18"/>
                <w:szCs w:val="18"/>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30"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12</w:t>
            </w:r>
          </w:p>
        </w:tc>
        <w:tc>
          <w:tcPr>
            <w:tcW w:w="1537"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新S101</w:t>
            </w:r>
            <w:r>
              <w:rPr>
                <w:rStyle w:val="36"/>
                <w:rFonts w:hint="default" w:ascii="Times New Roman" w:hAnsi="Times New Roman" w:cs="Times New Roman"/>
                <w:color w:val="auto"/>
                <w:lang w:bidi="ar"/>
              </w:rPr>
              <w:t>古饶段</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改扩建</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7.0</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一级</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2023</w:t>
            </w:r>
          </w:p>
        </w:tc>
        <w:tc>
          <w:tcPr>
            <w:tcW w:w="43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2025</w:t>
            </w:r>
          </w:p>
        </w:tc>
        <w:tc>
          <w:tcPr>
            <w:tcW w:w="43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2.2</w:t>
            </w:r>
          </w:p>
        </w:tc>
        <w:tc>
          <w:tcPr>
            <w:tcW w:w="434" w:type="pct"/>
            <w:tcBorders>
              <w:tl2br w:val="nil"/>
              <w:tr2bl w:val="nil"/>
            </w:tcBorders>
            <w:shd w:val="clear" w:color="auto" w:fill="auto"/>
            <w:noWrap/>
            <w:tcMar>
              <w:top w:w="15" w:type="dxa"/>
              <w:left w:w="15" w:type="dxa"/>
              <w:right w:w="15" w:type="dxa"/>
            </w:tcMar>
            <w:vAlign w:val="center"/>
          </w:tcPr>
          <w:p>
            <w:pPr>
              <w:rPr>
                <w:rFonts w:ascii="Times New Roman" w:hAnsi="Times New Roman" w:eastAsia="宋体" w:cs="Times New Roman"/>
                <w:sz w:val="22"/>
                <w:szCs w:val="22"/>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30"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13</w:t>
            </w:r>
          </w:p>
        </w:tc>
        <w:tc>
          <w:tcPr>
            <w:tcW w:w="1537"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G237</w:t>
            </w:r>
            <w:r>
              <w:rPr>
                <w:rStyle w:val="36"/>
                <w:rFonts w:hint="default" w:ascii="Times New Roman" w:hAnsi="Times New Roman" w:cs="Times New Roman"/>
                <w:color w:val="auto"/>
                <w:lang w:bidi="ar"/>
              </w:rPr>
              <w:t>钟楼至萧县段</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改扩建</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7.3</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一级</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2025</w:t>
            </w:r>
          </w:p>
        </w:tc>
        <w:tc>
          <w:tcPr>
            <w:tcW w:w="43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2027</w:t>
            </w:r>
          </w:p>
        </w:tc>
        <w:tc>
          <w:tcPr>
            <w:tcW w:w="43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2.2</w:t>
            </w:r>
          </w:p>
        </w:tc>
        <w:tc>
          <w:tcPr>
            <w:tcW w:w="434" w:type="pct"/>
            <w:tcBorders>
              <w:tl2br w:val="nil"/>
              <w:tr2bl w:val="nil"/>
            </w:tcBorders>
            <w:shd w:val="clear" w:color="auto" w:fill="auto"/>
            <w:noWrap/>
            <w:tcMar>
              <w:top w:w="15" w:type="dxa"/>
              <w:left w:w="15" w:type="dxa"/>
              <w:right w:w="15" w:type="dxa"/>
            </w:tcMar>
            <w:vAlign w:val="center"/>
          </w:tcPr>
          <w:p>
            <w:pPr>
              <w:rPr>
                <w:rFonts w:ascii="Times New Roman" w:hAnsi="Times New Roman" w:eastAsia="宋体" w:cs="Times New Roman"/>
                <w:sz w:val="22"/>
                <w:szCs w:val="22"/>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30"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14</w:t>
            </w:r>
          </w:p>
        </w:tc>
        <w:tc>
          <w:tcPr>
            <w:tcW w:w="1537"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G311</w:t>
            </w:r>
            <w:r>
              <w:rPr>
                <w:rStyle w:val="36"/>
                <w:rFonts w:hint="default" w:ascii="Times New Roman" w:hAnsi="Times New Roman" w:cs="Times New Roman"/>
                <w:color w:val="auto"/>
                <w:lang w:bidi="ar"/>
              </w:rPr>
              <w:t>杜集至铜山段</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改扩建</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7.0</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一级</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2025</w:t>
            </w:r>
          </w:p>
        </w:tc>
        <w:tc>
          <w:tcPr>
            <w:tcW w:w="43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2027</w:t>
            </w:r>
          </w:p>
        </w:tc>
        <w:tc>
          <w:tcPr>
            <w:tcW w:w="43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3.3</w:t>
            </w:r>
          </w:p>
        </w:tc>
        <w:tc>
          <w:tcPr>
            <w:tcW w:w="434" w:type="pct"/>
            <w:tcBorders>
              <w:tl2br w:val="nil"/>
              <w:tr2bl w:val="nil"/>
            </w:tcBorders>
            <w:shd w:val="clear" w:color="auto" w:fill="auto"/>
            <w:noWrap/>
            <w:tcMar>
              <w:top w:w="15" w:type="dxa"/>
              <w:left w:w="15" w:type="dxa"/>
              <w:right w:w="15" w:type="dxa"/>
            </w:tcMar>
            <w:vAlign w:val="center"/>
          </w:tcPr>
          <w:p>
            <w:pPr>
              <w:rPr>
                <w:rFonts w:ascii="Times New Roman" w:hAnsi="Times New Roman" w:eastAsia="宋体" w:cs="Times New Roman"/>
                <w:sz w:val="22"/>
                <w:szCs w:val="22"/>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30"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15</w:t>
            </w:r>
          </w:p>
        </w:tc>
        <w:tc>
          <w:tcPr>
            <w:tcW w:w="1537"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S254</w:t>
            </w:r>
            <w:r>
              <w:rPr>
                <w:rStyle w:val="36"/>
                <w:rFonts w:hint="default" w:ascii="Times New Roman" w:hAnsi="Times New Roman" w:cs="Times New Roman"/>
                <w:color w:val="auto"/>
                <w:lang w:bidi="ar"/>
              </w:rPr>
              <w:t>古毛路南延段</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新建</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14.1</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一级</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2025</w:t>
            </w:r>
          </w:p>
        </w:tc>
        <w:tc>
          <w:tcPr>
            <w:tcW w:w="43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2027</w:t>
            </w:r>
          </w:p>
        </w:tc>
        <w:tc>
          <w:tcPr>
            <w:tcW w:w="43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4.2</w:t>
            </w:r>
          </w:p>
        </w:tc>
        <w:tc>
          <w:tcPr>
            <w:tcW w:w="434" w:type="pct"/>
            <w:tcBorders>
              <w:tl2br w:val="nil"/>
              <w:tr2bl w:val="nil"/>
            </w:tcBorders>
            <w:shd w:val="clear" w:color="auto" w:fill="auto"/>
            <w:noWrap/>
            <w:tcMar>
              <w:top w:w="15" w:type="dxa"/>
              <w:left w:w="15" w:type="dxa"/>
              <w:right w:w="15" w:type="dxa"/>
            </w:tcMar>
            <w:vAlign w:val="center"/>
          </w:tcPr>
          <w:p>
            <w:pPr>
              <w:rPr>
                <w:rFonts w:ascii="Times New Roman" w:hAnsi="Times New Roman" w:eastAsia="宋体" w:cs="Times New Roman"/>
                <w:sz w:val="22"/>
                <w:szCs w:val="22"/>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30"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16</w:t>
            </w:r>
          </w:p>
        </w:tc>
        <w:tc>
          <w:tcPr>
            <w:tcW w:w="1537"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S306</w:t>
            </w:r>
            <w:r>
              <w:rPr>
                <w:rStyle w:val="36"/>
                <w:rFonts w:hint="default" w:ascii="Times New Roman" w:hAnsi="Times New Roman" w:cs="Times New Roman"/>
                <w:color w:val="auto"/>
                <w:lang w:bidi="ar"/>
              </w:rPr>
              <w:t>宿州至蒙城段</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改扩建</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22.4</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一级</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2025</w:t>
            </w:r>
          </w:p>
        </w:tc>
        <w:tc>
          <w:tcPr>
            <w:tcW w:w="43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2027</w:t>
            </w:r>
          </w:p>
        </w:tc>
        <w:tc>
          <w:tcPr>
            <w:tcW w:w="43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11.0</w:t>
            </w:r>
          </w:p>
        </w:tc>
        <w:tc>
          <w:tcPr>
            <w:tcW w:w="434" w:type="pct"/>
            <w:tcBorders>
              <w:tl2br w:val="nil"/>
              <w:tr2bl w:val="nil"/>
            </w:tcBorders>
            <w:shd w:val="clear" w:color="auto" w:fill="auto"/>
            <w:noWrap/>
            <w:tcMar>
              <w:top w:w="15" w:type="dxa"/>
              <w:left w:w="15" w:type="dxa"/>
              <w:right w:w="15" w:type="dxa"/>
            </w:tcMar>
            <w:vAlign w:val="center"/>
          </w:tcPr>
          <w:p>
            <w:pPr>
              <w:rPr>
                <w:rFonts w:ascii="Times New Roman" w:hAnsi="Times New Roman" w:eastAsia="宋体" w:cs="Times New Roman"/>
                <w:sz w:val="22"/>
                <w:szCs w:val="22"/>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30"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17</w:t>
            </w:r>
          </w:p>
        </w:tc>
        <w:tc>
          <w:tcPr>
            <w:tcW w:w="1537"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S411</w:t>
            </w:r>
            <w:r>
              <w:rPr>
                <w:rStyle w:val="36"/>
                <w:rFonts w:hint="default" w:ascii="Times New Roman" w:hAnsi="Times New Roman" w:cs="Times New Roman"/>
                <w:color w:val="auto"/>
                <w:lang w:bidi="ar"/>
              </w:rPr>
              <w:t>刘桥至岳集段</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改扩建</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34.0</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一级</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2025</w:t>
            </w:r>
          </w:p>
        </w:tc>
        <w:tc>
          <w:tcPr>
            <w:tcW w:w="43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2027</w:t>
            </w:r>
          </w:p>
        </w:tc>
        <w:tc>
          <w:tcPr>
            <w:tcW w:w="43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15.0</w:t>
            </w:r>
          </w:p>
        </w:tc>
        <w:tc>
          <w:tcPr>
            <w:tcW w:w="434" w:type="pct"/>
            <w:tcBorders>
              <w:tl2br w:val="nil"/>
              <w:tr2bl w:val="nil"/>
            </w:tcBorders>
            <w:shd w:val="clear" w:color="auto" w:fill="auto"/>
            <w:noWrap/>
            <w:tcMar>
              <w:top w:w="15" w:type="dxa"/>
              <w:left w:w="15" w:type="dxa"/>
              <w:right w:w="15" w:type="dxa"/>
            </w:tcMar>
            <w:vAlign w:val="center"/>
          </w:tcPr>
          <w:p>
            <w:pPr>
              <w:rPr>
                <w:rFonts w:ascii="Times New Roman" w:hAnsi="Times New Roman" w:eastAsia="宋体" w:cs="Times New Roman"/>
                <w:sz w:val="22"/>
                <w:szCs w:val="22"/>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30"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18</w:t>
            </w:r>
          </w:p>
        </w:tc>
        <w:tc>
          <w:tcPr>
            <w:tcW w:w="1537"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淮北西站至南部次中心快速通道</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新建</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9.7</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一级</w:t>
            </w: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2025</w:t>
            </w:r>
          </w:p>
        </w:tc>
        <w:tc>
          <w:tcPr>
            <w:tcW w:w="43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2027</w:t>
            </w:r>
          </w:p>
        </w:tc>
        <w:tc>
          <w:tcPr>
            <w:tcW w:w="43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5.0</w:t>
            </w:r>
          </w:p>
        </w:tc>
        <w:tc>
          <w:tcPr>
            <w:tcW w:w="434" w:type="pct"/>
            <w:tcBorders>
              <w:tl2br w:val="nil"/>
              <w:tr2bl w:val="nil"/>
            </w:tcBorders>
            <w:shd w:val="clear" w:color="auto" w:fill="auto"/>
            <w:noWrap/>
            <w:tcMar>
              <w:top w:w="15" w:type="dxa"/>
              <w:left w:w="15" w:type="dxa"/>
              <w:right w:w="15" w:type="dxa"/>
            </w:tcMar>
            <w:vAlign w:val="center"/>
          </w:tcPr>
          <w:p>
            <w:pPr>
              <w:rPr>
                <w:rFonts w:ascii="Times New Roman" w:hAnsi="Times New Roman" w:eastAsia="宋体" w:cs="Times New Roman"/>
                <w:sz w:val="22"/>
                <w:szCs w:val="22"/>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30"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lang w:bidi="ar"/>
              </w:rPr>
              <w:t>合计</w:t>
            </w:r>
          </w:p>
        </w:tc>
        <w:tc>
          <w:tcPr>
            <w:tcW w:w="1537" w:type="pct"/>
            <w:tcBorders>
              <w:tl2br w:val="nil"/>
              <w:tr2bl w:val="nil"/>
            </w:tcBorders>
            <w:shd w:val="clear" w:color="auto" w:fill="auto"/>
            <w:noWrap/>
            <w:tcMar>
              <w:top w:w="15" w:type="dxa"/>
              <w:left w:w="15" w:type="dxa"/>
              <w:right w:w="15" w:type="dxa"/>
            </w:tcMar>
            <w:vAlign w:val="center"/>
          </w:tcPr>
          <w:p>
            <w:pPr>
              <w:jc w:val="center"/>
              <w:rPr>
                <w:rFonts w:ascii="Times New Roman" w:hAnsi="Times New Roman" w:eastAsia="宋体" w:cs="Times New Roman"/>
                <w:b/>
                <w:sz w:val="18"/>
                <w:szCs w:val="18"/>
              </w:rPr>
            </w:pPr>
          </w:p>
        </w:tc>
        <w:tc>
          <w:tcPr>
            <w:tcW w:w="433" w:type="pct"/>
            <w:tcBorders>
              <w:tl2br w:val="nil"/>
              <w:tr2bl w:val="nil"/>
            </w:tcBorders>
            <w:shd w:val="clear" w:color="auto" w:fill="auto"/>
            <w:noWrap/>
            <w:tcMar>
              <w:top w:w="15" w:type="dxa"/>
              <w:left w:w="15" w:type="dxa"/>
              <w:right w:w="15" w:type="dxa"/>
            </w:tcMar>
            <w:vAlign w:val="center"/>
          </w:tcPr>
          <w:p>
            <w:pPr>
              <w:jc w:val="center"/>
              <w:rPr>
                <w:rFonts w:ascii="Times New Roman" w:hAnsi="Times New Roman" w:eastAsia="宋体" w:cs="Times New Roman"/>
                <w:b/>
                <w:sz w:val="18"/>
                <w:szCs w:val="18"/>
              </w:rPr>
            </w:pPr>
          </w:p>
        </w:tc>
        <w:tc>
          <w:tcPr>
            <w:tcW w:w="433"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lang w:bidi="ar"/>
              </w:rPr>
              <w:t>295.7</w:t>
            </w:r>
          </w:p>
        </w:tc>
        <w:tc>
          <w:tcPr>
            <w:tcW w:w="433" w:type="pct"/>
            <w:tcBorders>
              <w:tl2br w:val="nil"/>
              <w:tr2bl w:val="nil"/>
            </w:tcBorders>
            <w:shd w:val="clear" w:color="auto" w:fill="auto"/>
            <w:noWrap/>
            <w:tcMar>
              <w:top w:w="15" w:type="dxa"/>
              <w:left w:w="15" w:type="dxa"/>
              <w:right w:w="15" w:type="dxa"/>
            </w:tcMar>
            <w:vAlign w:val="center"/>
          </w:tcPr>
          <w:p>
            <w:pPr>
              <w:jc w:val="center"/>
              <w:rPr>
                <w:rFonts w:ascii="Times New Roman" w:hAnsi="Times New Roman" w:eastAsia="宋体" w:cs="Times New Roman"/>
                <w:b/>
                <w:sz w:val="18"/>
                <w:szCs w:val="18"/>
              </w:rPr>
            </w:pPr>
          </w:p>
        </w:tc>
        <w:tc>
          <w:tcPr>
            <w:tcW w:w="433" w:type="pct"/>
            <w:tcBorders>
              <w:tl2br w:val="nil"/>
              <w:tr2bl w:val="nil"/>
            </w:tcBorders>
            <w:shd w:val="clear" w:color="auto" w:fill="auto"/>
            <w:noWrap/>
            <w:tcMar>
              <w:top w:w="15" w:type="dxa"/>
              <w:left w:w="15" w:type="dxa"/>
              <w:right w:w="15" w:type="dxa"/>
            </w:tcMar>
            <w:vAlign w:val="center"/>
          </w:tcPr>
          <w:p>
            <w:pPr>
              <w:jc w:val="center"/>
              <w:rPr>
                <w:rFonts w:ascii="Times New Roman" w:hAnsi="Times New Roman" w:eastAsia="宋体" w:cs="Times New Roman"/>
                <w:b/>
                <w:sz w:val="18"/>
                <w:szCs w:val="18"/>
              </w:rPr>
            </w:pPr>
          </w:p>
        </w:tc>
        <w:tc>
          <w:tcPr>
            <w:tcW w:w="434" w:type="pct"/>
            <w:tcBorders>
              <w:tl2br w:val="nil"/>
              <w:tr2bl w:val="nil"/>
            </w:tcBorders>
            <w:shd w:val="clear" w:color="auto" w:fill="auto"/>
            <w:noWrap/>
            <w:tcMar>
              <w:top w:w="15" w:type="dxa"/>
              <w:left w:w="15" w:type="dxa"/>
              <w:right w:w="15" w:type="dxa"/>
            </w:tcMar>
            <w:vAlign w:val="center"/>
          </w:tcPr>
          <w:p>
            <w:pPr>
              <w:jc w:val="center"/>
              <w:rPr>
                <w:rFonts w:ascii="Times New Roman" w:hAnsi="Times New Roman" w:eastAsia="宋体" w:cs="Times New Roman"/>
                <w:b/>
                <w:sz w:val="18"/>
                <w:szCs w:val="18"/>
              </w:rPr>
            </w:pPr>
          </w:p>
        </w:tc>
        <w:tc>
          <w:tcPr>
            <w:tcW w:w="434" w:type="pct"/>
            <w:tcBorders>
              <w:tl2br w:val="nil"/>
              <w:tr2bl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sz w:val="18"/>
                <w:szCs w:val="18"/>
              </w:rPr>
            </w:pPr>
            <w:r>
              <w:rPr>
                <w:rFonts w:hint="eastAsia" w:ascii="Times New Roman" w:hAnsi="Times New Roman" w:eastAsia="宋体" w:cs="Times New Roman"/>
                <w:b/>
                <w:sz w:val="18"/>
                <w:szCs w:val="18"/>
              </w:rPr>
              <w:t>1</w:t>
            </w:r>
            <w:r>
              <w:rPr>
                <w:rFonts w:ascii="Times New Roman" w:hAnsi="Times New Roman" w:eastAsia="宋体" w:cs="Times New Roman"/>
                <w:b/>
                <w:sz w:val="18"/>
                <w:szCs w:val="18"/>
              </w:rPr>
              <w:t>00.3</w:t>
            </w:r>
          </w:p>
        </w:tc>
        <w:tc>
          <w:tcPr>
            <w:tcW w:w="434" w:type="pct"/>
            <w:tcBorders>
              <w:tl2br w:val="nil"/>
              <w:tr2bl w:val="nil"/>
            </w:tcBorders>
            <w:shd w:val="clear" w:color="auto" w:fill="auto"/>
            <w:noWrap/>
            <w:tcMar>
              <w:top w:w="15" w:type="dxa"/>
              <w:left w:w="15" w:type="dxa"/>
              <w:right w:w="15" w:type="dxa"/>
            </w:tcMar>
            <w:vAlign w:val="center"/>
          </w:tcPr>
          <w:p>
            <w:pPr>
              <w:rPr>
                <w:rFonts w:ascii="Times New Roman" w:hAnsi="Times New Roman" w:eastAsia="宋体" w:cs="Times New Roman"/>
                <w:sz w:val="22"/>
                <w:szCs w:val="22"/>
              </w:rPr>
            </w:pPr>
          </w:p>
        </w:tc>
      </w:tr>
    </w:tbl>
    <w:p>
      <w:pPr>
        <w:rPr>
          <w:rFonts w:ascii="Times New Roman" w:hAnsi="Times New Roman" w:cs="Times New Roman"/>
        </w:rPr>
      </w:pPr>
      <w:r>
        <w:rPr>
          <w:rFonts w:ascii="Times New Roman" w:hAnsi="Times New Roman" w:cs="Times New Roman"/>
        </w:rPr>
        <w:br w:type="page"/>
      </w:r>
    </w:p>
    <w:p>
      <w:pPr>
        <w:pStyle w:val="30"/>
        <w:spacing w:before="156" w:beforeLines="50" w:line="360" w:lineRule="auto"/>
        <w:outlineLvl w:val="6"/>
        <w:rPr>
          <w:rFonts w:ascii="Times New Roman" w:hAnsi="Times New Roman" w:cs="Times New Roman"/>
          <w:kern w:val="0"/>
          <w:szCs w:val="20"/>
          <w:lang w:bidi="ar"/>
        </w:rPr>
      </w:pPr>
      <w:r>
        <w:rPr>
          <w:rFonts w:ascii="Times New Roman" w:hAnsi="Times New Roman" w:cs="Times New Roman"/>
          <w:kern w:val="0"/>
          <w:szCs w:val="20"/>
          <w:lang w:bidi="ar"/>
        </w:rPr>
        <w:t>附表7  淮北市“十四五”县道建设重点项目表</w:t>
      </w:r>
    </w:p>
    <w:tbl>
      <w:tblPr>
        <w:tblStyle w:val="16"/>
        <w:tblW w:w="5447" w:type="pct"/>
        <w:tblInd w:w="-291"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5"/>
        <w:gridCol w:w="660"/>
        <w:gridCol w:w="796"/>
        <w:gridCol w:w="796"/>
        <w:gridCol w:w="976"/>
        <w:gridCol w:w="930"/>
        <w:gridCol w:w="674"/>
        <w:gridCol w:w="644"/>
        <w:gridCol w:w="727"/>
        <w:gridCol w:w="651"/>
        <w:gridCol w:w="780"/>
        <w:gridCol w:w="100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trPr>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序号</w:t>
            </w:r>
          </w:p>
        </w:tc>
        <w:tc>
          <w:tcPr>
            <w:tcW w:w="35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路线代码</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b/>
                <w:bCs/>
                <w:kern w:val="0"/>
                <w:sz w:val="18"/>
                <w:szCs w:val="18"/>
                <w:lang w:bidi="ar"/>
              </w:rPr>
            </w:pPr>
            <w:r>
              <w:rPr>
                <w:rFonts w:ascii="Times New Roman" w:hAnsi="Times New Roman" w:eastAsia="宋体" w:cs="Times New Roman"/>
                <w:b/>
                <w:bCs/>
                <w:kern w:val="0"/>
                <w:sz w:val="18"/>
                <w:szCs w:val="18"/>
                <w:lang w:bidi="ar"/>
              </w:rPr>
              <w:t>路段</w:t>
            </w:r>
          </w:p>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名称</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b/>
                <w:bCs/>
                <w:kern w:val="0"/>
                <w:sz w:val="18"/>
                <w:szCs w:val="18"/>
                <w:lang w:bidi="ar"/>
              </w:rPr>
            </w:pPr>
            <w:r>
              <w:rPr>
                <w:rFonts w:ascii="Times New Roman" w:hAnsi="Times New Roman" w:eastAsia="宋体" w:cs="Times New Roman"/>
                <w:b/>
                <w:bCs/>
                <w:kern w:val="0"/>
                <w:sz w:val="18"/>
                <w:szCs w:val="18"/>
                <w:lang w:bidi="ar"/>
              </w:rPr>
              <w:t>所在</w:t>
            </w:r>
          </w:p>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区县</w:t>
            </w: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起点</w:t>
            </w:r>
          </w:p>
        </w:tc>
        <w:tc>
          <w:tcPr>
            <w:tcW w:w="50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讫点</w:t>
            </w:r>
          </w:p>
        </w:tc>
        <w:tc>
          <w:tcPr>
            <w:tcW w:w="363" w:type="pct"/>
            <w:tcBorders>
              <w:tl2br w:val="nil"/>
              <w:tr2bl w:val="nil"/>
            </w:tcBorders>
            <w:shd w:val="clear" w:color="auto" w:fill="auto"/>
            <w:vAlign w:val="center"/>
          </w:tcPr>
          <w:p>
            <w:pPr>
              <w:widowControl/>
              <w:jc w:val="center"/>
              <w:textAlignment w:val="center"/>
              <w:rPr>
                <w:rFonts w:ascii="Times New Roman" w:hAnsi="Times New Roman" w:eastAsia="宋体" w:cs="Times New Roman"/>
                <w:b/>
                <w:bCs/>
                <w:kern w:val="0"/>
                <w:sz w:val="18"/>
                <w:szCs w:val="18"/>
                <w:lang w:bidi="ar"/>
              </w:rPr>
            </w:pPr>
            <w:r>
              <w:rPr>
                <w:rFonts w:ascii="Times New Roman" w:hAnsi="Times New Roman" w:eastAsia="宋体" w:cs="Times New Roman"/>
                <w:b/>
                <w:bCs/>
                <w:kern w:val="0"/>
                <w:sz w:val="18"/>
                <w:szCs w:val="18"/>
                <w:lang w:bidi="ar"/>
              </w:rPr>
              <w:t>里程</w:t>
            </w:r>
          </w:p>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(km）</w:t>
            </w:r>
          </w:p>
        </w:tc>
        <w:tc>
          <w:tcPr>
            <w:tcW w:w="347" w:type="pct"/>
            <w:tcBorders>
              <w:tl2br w:val="nil"/>
              <w:tr2bl w:val="nil"/>
            </w:tcBorders>
            <w:shd w:val="clear" w:color="auto" w:fill="auto"/>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现状技术等级</w:t>
            </w:r>
          </w:p>
        </w:tc>
        <w:tc>
          <w:tcPr>
            <w:tcW w:w="392" w:type="pct"/>
            <w:tcBorders>
              <w:tl2br w:val="nil"/>
              <w:tr2bl w:val="nil"/>
            </w:tcBorders>
            <w:shd w:val="clear" w:color="auto" w:fill="auto"/>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规划技术等级</w:t>
            </w:r>
          </w:p>
        </w:tc>
        <w:tc>
          <w:tcPr>
            <w:tcW w:w="351" w:type="pct"/>
            <w:tcBorders>
              <w:tl2br w:val="nil"/>
              <w:tr2bl w:val="nil"/>
            </w:tcBorders>
            <w:shd w:val="clear" w:color="auto" w:fill="auto"/>
            <w:vAlign w:val="center"/>
          </w:tcPr>
          <w:p>
            <w:pPr>
              <w:widowControl/>
              <w:jc w:val="center"/>
              <w:textAlignment w:val="center"/>
              <w:rPr>
                <w:rFonts w:ascii="Times New Roman" w:hAnsi="Times New Roman" w:eastAsia="宋体" w:cs="Times New Roman"/>
                <w:b/>
                <w:bCs/>
                <w:kern w:val="0"/>
                <w:sz w:val="18"/>
                <w:szCs w:val="18"/>
                <w:lang w:bidi="ar"/>
              </w:rPr>
            </w:pPr>
            <w:r>
              <w:rPr>
                <w:rFonts w:ascii="Times New Roman" w:hAnsi="Times New Roman" w:eastAsia="宋体" w:cs="Times New Roman"/>
                <w:b/>
                <w:bCs/>
                <w:kern w:val="0"/>
                <w:sz w:val="18"/>
                <w:szCs w:val="18"/>
                <w:lang w:bidi="ar"/>
              </w:rPr>
              <w:t>建设</w:t>
            </w:r>
          </w:p>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类型</w:t>
            </w:r>
          </w:p>
        </w:tc>
        <w:tc>
          <w:tcPr>
            <w:tcW w:w="420" w:type="pct"/>
            <w:tcBorders>
              <w:tl2br w:val="nil"/>
              <w:tr2bl w:val="nil"/>
            </w:tcBorders>
            <w:shd w:val="clear" w:color="auto" w:fill="auto"/>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投资估算（万元）</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建设年限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w:t>
            </w:r>
          </w:p>
        </w:tc>
        <w:tc>
          <w:tcPr>
            <w:tcW w:w="35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X001</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相北路</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杜集区</w:t>
            </w: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相山区界</w:t>
            </w:r>
          </w:p>
        </w:tc>
        <w:tc>
          <w:tcPr>
            <w:tcW w:w="50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北西村</w:t>
            </w:r>
          </w:p>
        </w:tc>
        <w:tc>
          <w:tcPr>
            <w:tcW w:w="363"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12.7 </w:t>
            </w:r>
          </w:p>
        </w:tc>
        <w:tc>
          <w:tcPr>
            <w:tcW w:w="347"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一级</w:t>
            </w:r>
          </w:p>
        </w:tc>
        <w:tc>
          <w:tcPr>
            <w:tcW w:w="392"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城市道路</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改建</w:t>
            </w:r>
          </w:p>
        </w:tc>
        <w:tc>
          <w:tcPr>
            <w:tcW w:w="420"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12700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2023-2025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w:t>
            </w:r>
          </w:p>
        </w:tc>
        <w:tc>
          <w:tcPr>
            <w:tcW w:w="35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X002</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濉丁路</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杜集区</w:t>
            </w:r>
          </w:p>
        </w:tc>
        <w:tc>
          <w:tcPr>
            <w:tcW w:w="525"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萧县界(丁里镇)</w:t>
            </w:r>
          </w:p>
        </w:tc>
        <w:tc>
          <w:tcPr>
            <w:tcW w:w="50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陈台子</w:t>
            </w:r>
          </w:p>
        </w:tc>
        <w:tc>
          <w:tcPr>
            <w:tcW w:w="363"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2.3 </w:t>
            </w:r>
          </w:p>
        </w:tc>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三级</w:t>
            </w:r>
          </w:p>
        </w:tc>
        <w:tc>
          <w:tcPr>
            <w:tcW w:w="392"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二级</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改建</w:t>
            </w:r>
          </w:p>
        </w:tc>
        <w:tc>
          <w:tcPr>
            <w:tcW w:w="42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2300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2022-2024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vMerge w:val="restar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3</w:t>
            </w:r>
          </w:p>
        </w:tc>
        <w:tc>
          <w:tcPr>
            <w:tcW w:w="355" w:type="pct"/>
            <w:vMerge w:val="restar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X004</w:t>
            </w:r>
          </w:p>
        </w:tc>
        <w:tc>
          <w:tcPr>
            <w:tcW w:w="428" w:type="pct"/>
            <w:vMerge w:val="restar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梧孙路</w:t>
            </w:r>
          </w:p>
        </w:tc>
        <w:tc>
          <w:tcPr>
            <w:tcW w:w="428" w:type="pct"/>
            <w:vMerge w:val="restar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杜集区</w:t>
            </w: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孙庄</w:t>
            </w:r>
          </w:p>
        </w:tc>
        <w:tc>
          <w:tcPr>
            <w:tcW w:w="50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李洼村</w:t>
            </w:r>
          </w:p>
        </w:tc>
        <w:tc>
          <w:tcPr>
            <w:tcW w:w="363"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2.7 </w:t>
            </w:r>
          </w:p>
        </w:tc>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三级</w:t>
            </w:r>
          </w:p>
        </w:tc>
        <w:tc>
          <w:tcPr>
            <w:tcW w:w="392"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二级</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改建</w:t>
            </w:r>
          </w:p>
        </w:tc>
        <w:tc>
          <w:tcPr>
            <w:tcW w:w="42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2700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2021-2023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vMerge w:val="continue"/>
            <w:tcBorders>
              <w:tl2br w:val="nil"/>
              <w:tr2bl w:val="nil"/>
            </w:tcBorders>
            <w:shd w:val="clear" w:color="auto" w:fill="auto"/>
            <w:noWrap/>
            <w:vAlign w:val="center"/>
          </w:tcPr>
          <w:p>
            <w:pPr>
              <w:jc w:val="center"/>
              <w:rPr>
                <w:rFonts w:ascii="Times New Roman" w:hAnsi="Times New Roman" w:eastAsia="宋体" w:cs="Times New Roman"/>
                <w:sz w:val="18"/>
                <w:szCs w:val="18"/>
              </w:rPr>
            </w:pPr>
          </w:p>
        </w:tc>
        <w:tc>
          <w:tcPr>
            <w:tcW w:w="355" w:type="pct"/>
            <w:vMerge w:val="continue"/>
            <w:tcBorders>
              <w:tl2br w:val="nil"/>
              <w:tr2bl w:val="nil"/>
            </w:tcBorders>
            <w:shd w:val="clear" w:color="auto" w:fill="auto"/>
            <w:noWrap/>
            <w:vAlign w:val="center"/>
          </w:tcPr>
          <w:p>
            <w:pPr>
              <w:jc w:val="center"/>
              <w:rPr>
                <w:rFonts w:ascii="Times New Roman" w:hAnsi="Times New Roman" w:eastAsia="宋体" w:cs="Times New Roman"/>
                <w:sz w:val="18"/>
                <w:szCs w:val="18"/>
              </w:rPr>
            </w:pPr>
          </w:p>
        </w:tc>
        <w:tc>
          <w:tcPr>
            <w:tcW w:w="428" w:type="pct"/>
            <w:vMerge w:val="continue"/>
            <w:tcBorders>
              <w:tl2br w:val="nil"/>
              <w:tr2bl w:val="nil"/>
            </w:tcBorders>
            <w:shd w:val="clear" w:color="auto" w:fill="auto"/>
            <w:noWrap/>
            <w:vAlign w:val="center"/>
          </w:tcPr>
          <w:p>
            <w:pPr>
              <w:jc w:val="center"/>
              <w:rPr>
                <w:rFonts w:ascii="Times New Roman" w:hAnsi="Times New Roman" w:eastAsia="宋体" w:cs="Times New Roman"/>
                <w:sz w:val="18"/>
                <w:szCs w:val="18"/>
              </w:rPr>
            </w:pPr>
          </w:p>
        </w:tc>
        <w:tc>
          <w:tcPr>
            <w:tcW w:w="428" w:type="pct"/>
            <w:vMerge w:val="continue"/>
            <w:tcBorders>
              <w:tl2br w:val="nil"/>
              <w:tr2bl w:val="nil"/>
            </w:tcBorders>
            <w:shd w:val="clear" w:color="auto" w:fill="auto"/>
            <w:noWrap/>
            <w:vAlign w:val="center"/>
          </w:tcPr>
          <w:p>
            <w:pPr>
              <w:jc w:val="center"/>
              <w:rPr>
                <w:rFonts w:ascii="Times New Roman" w:hAnsi="Times New Roman" w:eastAsia="宋体" w:cs="Times New Roman"/>
                <w:sz w:val="18"/>
                <w:szCs w:val="18"/>
              </w:rPr>
            </w:pP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矬楼村</w:t>
            </w:r>
          </w:p>
        </w:tc>
        <w:tc>
          <w:tcPr>
            <w:tcW w:w="50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石台村东</w:t>
            </w:r>
          </w:p>
        </w:tc>
        <w:tc>
          <w:tcPr>
            <w:tcW w:w="363"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3.2 </w:t>
            </w:r>
          </w:p>
        </w:tc>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三、四级</w:t>
            </w:r>
          </w:p>
        </w:tc>
        <w:tc>
          <w:tcPr>
            <w:tcW w:w="392"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二级</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改建</w:t>
            </w:r>
          </w:p>
        </w:tc>
        <w:tc>
          <w:tcPr>
            <w:tcW w:w="42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3200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2021-2023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4</w:t>
            </w:r>
          </w:p>
        </w:tc>
        <w:tc>
          <w:tcPr>
            <w:tcW w:w="35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X005</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毛姚路</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杜集区</w:t>
            </w: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毛庄</w:t>
            </w:r>
          </w:p>
        </w:tc>
        <w:tc>
          <w:tcPr>
            <w:tcW w:w="50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姚楼村</w:t>
            </w:r>
          </w:p>
        </w:tc>
        <w:tc>
          <w:tcPr>
            <w:tcW w:w="363"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4.1 </w:t>
            </w:r>
          </w:p>
        </w:tc>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四级</w:t>
            </w:r>
          </w:p>
        </w:tc>
        <w:tc>
          <w:tcPr>
            <w:tcW w:w="392"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三级</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改建</w:t>
            </w:r>
          </w:p>
        </w:tc>
        <w:tc>
          <w:tcPr>
            <w:tcW w:w="42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2050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2022-2024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5</w:t>
            </w:r>
          </w:p>
        </w:tc>
        <w:tc>
          <w:tcPr>
            <w:tcW w:w="35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X006</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袁马路</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杜集区</w:t>
            </w: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李庄南</w:t>
            </w:r>
          </w:p>
        </w:tc>
        <w:tc>
          <w:tcPr>
            <w:tcW w:w="50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江苏界</w:t>
            </w:r>
          </w:p>
        </w:tc>
        <w:tc>
          <w:tcPr>
            <w:tcW w:w="363"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2.4 </w:t>
            </w:r>
          </w:p>
        </w:tc>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四级</w:t>
            </w:r>
          </w:p>
        </w:tc>
        <w:tc>
          <w:tcPr>
            <w:tcW w:w="392"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二级</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改建</w:t>
            </w:r>
          </w:p>
        </w:tc>
        <w:tc>
          <w:tcPr>
            <w:tcW w:w="420"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2400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2022-2024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6</w:t>
            </w:r>
          </w:p>
        </w:tc>
        <w:tc>
          <w:tcPr>
            <w:tcW w:w="35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X007</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葛蔡路</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杜集区</w:t>
            </w: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杨洼北</w:t>
            </w:r>
          </w:p>
        </w:tc>
        <w:tc>
          <w:tcPr>
            <w:tcW w:w="50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矿山集</w:t>
            </w:r>
          </w:p>
        </w:tc>
        <w:tc>
          <w:tcPr>
            <w:tcW w:w="363"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5.1 </w:t>
            </w:r>
          </w:p>
        </w:tc>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四级</w:t>
            </w:r>
          </w:p>
        </w:tc>
        <w:tc>
          <w:tcPr>
            <w:tcW w:w="392"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三级</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改建</w:t>
            </w:r>
          </w:p>
        </w:tc>
        <w:tc>
          <w:tcPr>
            <w:tcW w:w="420"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2550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2021-2023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vMerge w:val="restar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7</w:t>
            </w:r>
          </w:p>
        </w:tc>
        <w:tc>
          <w:tcPr>
            <w:tcW w:w="355" w:type="pct"/>
            <w:vMerge w:val="restar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X008</w:t>
            </w:r>
          </w:p>
        </w:tc>
        <w:tc>
          <w:tcPr>
            <w:tcW w:w="428" w:type="pct"/>
            <w:vMerge w:val="restar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北陈路</w:t>
            </w:r>
          </w:p>
        </w:tc>
        <w:tc>
          <w:tcPr>
            <w:tcW w:w="428" w:type="pct"/>
            <w:vMerge w:val="restar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杜集区</w:t>
            </w: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X001</w:t>
            </w:r>
          </w:p>
        </w:tc>
        <w:tc>
          <w:tcPr>
            <w:tcW w:w="50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石台村</w:t>
            </w:r>
          </w:p>
        </w:tc>
        <w:tc>
          <w:tcPr>
            <w:tcW w:w="363"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4.9 </w:t>
            </w:r>
          </w:p>
        </w:tc>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四级</w:t>
            </w:r>
          </w:p>
        </w:tc>
        <w:tc>
          <w:tcPr>
            <w:tcW w:w="392"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三级</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改建</w:t>
            </w:r>
          </w:p>
        </w:tc>
        <w:tc>
          <w:tcPr>
            <w:tcW w:w="420"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2450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2022-2024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vMerge w:val="continue"/>
            <w:tcBorders>
              <w:tl2br w:val="nil"/>
              <w:tr2bl w:val="nil"/>
            </w:tcBorders>
            <w:shd w:val="clear" w:color="auto" w:fill="auto"/>
            <w:noWrap/>
            <w:vAlign w:val="center"/>
          </w:tcPr>
          <w:p>
            <w:pPr>
              <w:jc w:val="center"/>
              <w:rPr>
                <w:rFonts w:ascii="Times New Roman" w:hAnsi="Times New Roman" w:eastAsia="宋体" w:cs="Times New Roman"/>
                <w:sz w:val="18"/>
                <w:szCs w:val="18"/>
              </w:rPr>
            </w:pPr>
          </w:p>
        </w:tc>
        <w:tc>
          <w:tcPr>
            <w:tcW w:w="355" w:type="pct"/>
            <w:vMerge w:val="continue"/>
            <w:tcBorders>
              <w:tl2br w:val="nil"/>
              <w:tr2bl w:val="nil"/>
            </w:tcBorders>
            <w:shd w:val="clear" w:color="auto" w:fill="auto"/>
            <w:noWrap/>
            <w:vAlign w:val="center"/>
          </w:tcPr>
          <w:p>
            <w:pPr>
              <w:jc w:val="center"/>
              <w:rPr>
                <w:rFonts w:ascii="Times New Roman" w:hAnsi="Times New Roman" w:eastAsia="宋体" w:cs="Times New Roman"/>
                <w:sz w:val="18"/>
                <w:szCs w:val="18"/>
              </w:rPr>
            </w:pPr>
          </w:p>
        </w:tc>
        <w:tc>
          <w:tcPr>
            <w:tcW w:w="428" w:type="pct"/>
            <w:vMerge w:val="continue"/>
            <w:tcBorders>
              <w:tl2br w:val="nil"/>
              <w:tr2bl w:val="nil"/>
            </w:tcBorders>
            <w:shd w:val="clear" w:color="auto" w:fill="auto"/>
            <w:noWrap/>
            <w:vAlign w:val="center"/>
          </w:tcPr>
          <w:p>
            <w:pPr>
              <w:jc w:val="center"/>
              <w:rPr>
                <w:rFonts w:ascii="Times New Roman" w:hAnsi="Times New Roman" w:eastAsia="宋体" w:cs="Times New Roman"/>
                <w:sz w:val="18"/>
                <w:szCs w:val="18"/>
              </w:rPr>
            </w:pPr>
          </w:p>
        </w:tc>
        <w:tc>
          <w:tcPr>
            <w:tcW w:w="428" w:type="pct"/>
            <w:vMerge w:val="continue"/>
            <w:tcBorders>
              <w:tl2br w:val="nil"/>
              <w:tr2bl w:val="nil"/>
            </w:tcBorders>
            <w:shd w:val="clear" w:color="auto" w:fill="auto"/>
            <w:noWrap/>
            <w:vAlign w:val="center"/>
          </w:tcPr>
          <w:p>
            <w:pPr>
              <w:jc w:val="center"/>
              <w:rPr>
                <w:rFonts w:ascii="Times New Roman" w:hAnsi="Times New Roman" w:eastAsia="宋体" w:cs="Times New Roman"/>
                <w:sz w:val="18"/>
                <w:szCs w:val="18"/>
              </w:rPr>
            </w:pP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黄庄</w:t>
            </w:r>
          </w:p>
        </w:tc>
        <w:tc>
          <w:tcPr>
            <w:tcW w:w="50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萧县界</w:t>
            </w:r>
          </w:p>
        </w:tc>
        <w:tc>
          <w:tcPr>
            <w:tcW w:w="363"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9.7 </w:t>
            </w:r>
          </w:p>
        </w:tc>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四级</w:t>
            </w:r>
          </w:p>
        </w:tc>
        <w:tc>
          <w:tcPr>
            <w:tcW w:w="392"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三级</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改建</w:t>
            </w:r>
          </w:p>
        </w:tc>
        <w:tc>
          <w:tcPr>
            <w:tcW w:w="420"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4850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2022-2024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8</w:t>
            </w:r>
          </w:p>
        </w:tc>
        <w:tc>
          <w:tcPr>
            <w:tcW w:w="35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X009</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毛施路</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杜集区</w:t>
            </w: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菜园村</w:t>
            </w:r>
          </w:p>
        </w:tc>
        <w:tc>
          <w:tcPr>
            <w:tcW w:w="500"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施庄(与萧县交界)</w:t>
            </w:r>
          </w:p>
        </w:tc>
        <w:tc>
          <w:tcPr>
            <w:tcW w:w="363"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5.8 </w:t>
            </w:r>
          </w:p>
        </w:tc>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四级</w:t>
            </w:r>
          </w:p>
        </w:tc>
        <w:tc>
          <w:tcPr>
            <w:tcW w:w="392"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三级</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改建</w:t>
            </w:r>
          </w:p>
        </w:tc>
        <w:tc>
          <w:tcPr>
            <w:tcW w:w="420"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2900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2022-2024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vMerge w:val="restar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9</w:t>
            </w:r>
          </w:p>
        </w:tc>
        <w:tc>
          <w:tcPr>
            <w:tcW w:w="355" w:type="pct"/>
            <w:vMerge w:val="restar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X010</w:t>
            </w:r>
          </w:p>
        </w:tc>
        <w:tc>
          <w:tcPr>
            <w:tcW w:w="428" w:type="pct"/>
            <w:vMerge w:val="restar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蔡四路</w:t>
            </w:r>
          </w:p>
        </w:tc>
        <w:tc>
          <w:tcPr>
            <w:tcW w:w="428" w:type="pct"/>
            <w:vMerge w:val="restar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烈山区</w:t>
            </w: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蔡四路</w:t>
            </w:r>
          </w:p>
        </w:tc>
        <w:tc>
          <w:tcPr>
            <w:tcW w:w="500"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中国石化加油站东</w:t>
            </w:r>
          </w:p>
        </w:tc>
        <w:tc>
          <w:tcPr>
            <w:tcW w:w="363"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10.6 </w:t>
            </w:r>
          </w:p>
        </w:tc>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四级</w:t>
            </w:r>
          </w:p>
        </w:tc>
        <w:tc>
          <w:tcPr>
            <w:tcW w:w="392"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三级</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改建</w:t>
            </w:r>
          </w:p>
        </w:tc>
        <w:tc>
          <w:tcPr>
            <w:tcW w:w="420"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5300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2022-2024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vMerge w:val="continue"/>
            <w:tcBorders>
              <w:tl2br w:val="nil"/>
              <w:tr2bl w:val="nil"/>
            </w:tcBorders>
            <w:shd w:val="clear" w:color="auto" w:fill="auto"/>
            <w:noWrap/>
            <w:vAlign w:val="center"/>
          </w:tcPr>
          <w:p>
            <w:pPr>
              <w:jc w:val="center"/>
              <w:rPr>
                <w:rFonts w:ascii="Times New Roman" w:hAnsi="Times New Roman" w:eastAsia="宋体" w:cs="Times New Roman"/>
                <w:sz w:val="18"/>
                <w:szCs w:val="18"/>
              </w:rPr>
            </w:pPr>
          </w:p>
        </w:tc>
        <w:tc>
          <w:tcPr>
            <w:tcW w:w="355" w:type="pct"/>
            <w:vMerge w:val="continue"/>
            <w:tcBorders>
              <w:tl2br w:val="nil"/>
              <w:tr2bl w:val="nil"/>
            </w:tcBorders>
            <w:shd w:val="clear" w:color="auto" w:fill="auto"/>
            <w:noWrap/>
            <w:vAlign w:val="center"/>
          </w:tcPr>
          <w:p>
            <w:pPr>
              <w:jc w:val="center"/>
              <w:rPr>
                <w:rFonts w:ascii="Times New Roman" w:hAnsi="Times New Roman" w:eastAsia="宋体" w:cs="Times New Roman"/>
                <w:sz w:val="18"/>
                <w:szCs w:val="18"/>
              </w:rPr>
            </w:pPr>
          </w:p>
        </w:tc>
        <w:tc>
          <w:tcPr>
            <w:tcW w:w="428" w:type="pct"/>
            <w:vMerge w:val="continue"/>
            <w:tcBorders>
              <w:tl2br w:val="nil"/>
              <w:tr2bl w:val="nil"/>
            </w:tcBorders>
            <w:shd w:val="clear" w:color="auto" w:fill="auto"/>
            <w:noWrap/>
            <w:vAlign w:val="center"/>
          </w:tcPr>
          <w:p>
            <w:pPr>
              <w:jc w:val="center"/>
              <w:rPr>
                <w:rFonts w:ascii="Times New Roman" w:hAnsi="Times New Roman" w:eastAsia="宋体" w:cs="Times New Roman"/>
                <w:sz w:val="18"/>
                <w:szCs w:val="18"/>
              </w:rPr>
            </w:pPr>
          </w:p>
        </w:tc>
        <w:tc>
          <w:tcPr>
            <w:tcW w:w="428" w:type="pct"/>
            <w:vMerge w:val="continue"/>
            <w:tcBorders>
              <w:tl2br w:val="nil"/>
              <w:tr2bl w:val="nil"/>
            </w:tcBorders>
            <w:shd w:val="clear" w:color="auto" w:fill="auto"/>
            <w:noWrap/>
            <w:vAlign w:val="center"/>
          </w:tcPr>
          <w:p>
            <w:pPr>
              <w:jc w:val="center"/>
              <w:rPr>
                <w:rFonts w:ascii="Times New Roman" w:hAnsi="Times New Roman" w:eastAsia="宋体" w:cs="Times New Roman"/>
                <w:sz w:val="18"/>
                <w:szCs w:val="18"/>
              </w:rPr>
            </w:pP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赵楼</w:t>
            </w:r>
          </w:p>
        </w:tc>
        <w:tc>
          <w:tcPr>
            <w:tcW w:w="50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赵氏宗祠</w:t>
            </w:r>
          </w:p>
        </w:tc>
        <w:tc>
          <w:tcPr>
            <w:tcW w:w="363"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4.5 </w:t>
            </w:r>
          </w:p>
        </w:tc>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四级</w:t>
            </w:r>
          </w:p>
        </w:tc>
        <w:tc>
          <w:tcPr>
            <w:tcW w:w="392"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三级</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改建</w:t>
            </w:r>
          </w:p>
        </w:tc>
        <w:tc>
          <w:tcPr>
            <w:tcW w:w="420"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2250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2022-2024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vMerge w:val="continue"/>
            <w:tcBorders>
              <w:tl2br w:val="nil"/>
              <w:tr2bl w:val="nil"/>
            </w:tcBorders>
            <w:shd w:val="clear" w:color="auto" w:fill="auto"/>
            <w:noWrap/>
            <w:vAlign w:val="center"/>
          </w:tcPr>
          <w:p>
            <w:pPr>
              <w:jc w:val="center"/>
              <w:rPr>
                <w:rFonts w:ascii="Times New Roman" w:hAnsi="Times New Roman" w:eastAsia="宋体" w:cs="Times New Roman"/>
                <w:sz w:val="18"/>
                <w:szCs w:val="18"/>
              </w:rPr>
            </w:pPr>
          </w:p>
        </w:tc>
        <w:tc>
          <w:tcPr>
            <w:tcW w:w="355" w:type="pct"/>
            <w:vMerge w:val="continue"/>
            <w:tcBorders>
              <w:tl2br w:val="nil"/>
              <w:tr2bl w:val="nil"/>
            </w:tcBorders>
            <w:shd w:val="clear" w:color="auto" w:fill="auto"/>
            <w:noWrap/>
            <w:vAlign w:val="center"/>
          </w:tcPr>
          <w:p>
            <w:pPr>
              <w:jc w:val="center"/>
              <w:rPr>
                <w:rFonts w:ascii="Times New Roman" w:hAnsi="Times New Roman" w:eastAsia="宋体" w:cs="Times New Roman"/>
                <w:sz w:val="18"/>
                <w:szCs w:val="18"/>
              </w:rPr>
            </w:pPr>
          </w:p>
        </w:tc>
        <w:tc>
          <w:tcPr>
            <w:tcW w:w="428" w:type="pct"/>
            <w:vMerge w:val="continue"/>
            <w:tcBorders>
              <w:tl2br w:val="nil"/>
              <w:tr2bl w:val="nil"/>
            </w:tcBorders>
            <w:shd w:val="clear" w:color="auto" w:fill="auto"/>
            <w:noWrap/>
            <w:vAlign w:val="center"/>
          </w:tcPr>
          <w:p>
            <w:pPr>
              <w:jc w:val="center"/>
              <w:rPr>
                <w:rFonts w:ascii="Times New Roman" w:hAnsi="Times New Roman" w:eastAsia="宋体" w:cs="Times New Roman"/>
                <w:sz w:val="18"/>
                <w:szCs w:val="18"/>
              </w:rPr>
            </w:pPr>
          </w:p>
        </w:tc>
        <w:tc>
          <w:tcPr>
            <w:tcW w:w="428" w:type="pct"/>
            <w:vMerge w:val="continue"/>
            <w:tcBorders>
              <w:tl2br w:val="nil"/>
              <w:tr2bl w:val="nil"/>
            </w:tcBorders>
            <w:shd w:val="clear" w:color="auto" w:fill="auto"/>
            <w:noWrap/>
            <w:vAlign w:val="center"/>
          </w:tcPr>
          <w:p>
            <w:pPr>
              <w:jc w:val="center"/>
              <w:rPr>
                <w:rFonts w:ascii="Times New Roman" w:hAnsi="Times New Roman" w:eastAsia="宋体" w:cs="Times New Roman"/>
                <w:sz w:val="18"/>
                <w:szCs w:val="18"/>
              </w:rPr>
            </w:pP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古饶大桥</w:t>
            </w:r>
          </w:p>
        </w:tc>
        <w:tc>
          <w:tcPr>
            <w:tcW w:w="50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四铺闸</w:t>
            </w:r>
          </w:p>
        </w:tc>
        <w:tc>
          <w:tcPr>
            <w:tcW w:w="363"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20.1 </w:t>
            </w:r>
          </w:p>
        </w:tc>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四级</w:t>
            </w:r>
          </w:p>
        </w:tc>
        <w:tc>
          <w:tcPr>
            <w:tcW w:w="392"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三级</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改建</w:t>
            </w:r>
          </w:p>
        </w:tc>
        <w:tc>
          <w:tcPr>
            <w:tcW w:w="420"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10050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2022-2024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10</w:t>
            </w:r>
          </w:p>
        </w:tc>
        <w:tc>
          <w:tcPr>
            <w:tcW w:w="35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X011</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洪宋路</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烈山区</w:t>
            </w: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和村</w:t>
            </w:r>
          </w:p>
        </w:tc>
        <w:tc>
          <w:tcPr>
            <w:tcW w:w="500"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宋疃镇（闸河）</w:t>
            </w:r>
          </w:p>
        </w:tc>
        <w:tc>
          <w:tcPr>
            <w:tcW w:w="363"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7.3 </w:t>
            </w:r>
          </w:p>
        </w:tc>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四级</w:t>
            </w:r>
          </w:p>
        </w:tc>
        <w:tc>
          <w:tcPr>
            <w:tcW w:w="392"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三级</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改建</w:t>
            </w:r>
          </w:p>
        </w:tc>
        <w:tc>
          <w:tcPr>
            <w:tcW w:w="420"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3650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2023-2025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11</w:t>
            </w:r>
          </w:p>
        </w:tc>
        <w:tc>
          <w:tcPr>
            <w:tcW w:w="35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X013</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王烈路</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烈山区</w:t>
            </w: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华家湖村</w:t>
            </w:r>
          </w:p>
        </w:tc>
        <w:tc>
          <w:tcPr>
            <w:tcW w:w="500"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宿州市交界（大五柳）</w:t>
            </w:r>
          </w:p>
        </w:tc>
        <w:tc>
          <w:tcPr>
            <w:tcW w:w="363"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6.7 </w:t>
            </w:r>
          </w:p>
        </w:tc>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三级</w:t>
            </w:r>
          </w:p>
        </w:tc>
        <w:tc>
          <w:tcPr>
            <w:tcW w:w="392"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二级</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改建</w:t>
            </w:r>
          </w:p>
        </w:tc>
        <w:tc>
          <w:tcPr>
            <w:tcW w:w="420"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6700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2023-2025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vMerge w:val="restar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12</w:t>
            </w:r>
          </w:p>
        </w:tc>
        <w:tc>
          <w:tcPr>
            <w:tcW w:w="355" w:type="pct"/>
            <w:vMerge w:val="restar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X015</w:t>
            </w:r>
          </w:p>
        </w:tc>
        <w:tc>
          <w:tcPr>
            <w:tcW w:w="428" w:type="pct"/>
            <w:vMerge w:val="restar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赵何路</w:t>
            </w:r>
          </w:p>
        </w:tc>
        <w:tc>
          <w:tcPr>
            <w:tcW w:w="428" w:type="pct"/>
            <w:vMerge w:val="restar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烈山区</w:t>
            </w: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赵集西</w:t>
            </w:r>
          </w:p>
        </w:tc>
        <w:tc>
          <w:tcPr>
            <w:tcW w:w="50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赵集孜南</w:t>
            </w:r>
          </w:p>
        </w:tc>
        <w:tc>
          <w:tcPr>
            <w:tcW w:w="363"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3.0 </w:t>
            </w:r>
          </w:p>
        </w:tc>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四级</w:t>
            </w:r>
          </w:p>
        </w:tc>
        <w:tc>
          <w:tcPr>
            <w:tcW w:w="392"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三级</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改建</w:t>
            </w:r>
          </w:p>
        </w:tc>
        <w:tc>
          <w:tcPr>
            <w:tcW w:w="420"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1500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2022-2024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vMerge w:val="continue"/>
            <w:tcBorders>
              <w:tl2br w:val="nil"/>
              <w:tr2bl w:val="nil"/>
            </w:tcBorders>
            <w:shd w:val="clear" w:color="auto" w:fill="auto"/>
            <w:noWrap/>
            <w:vAlign w:val="center"/>
          </w:tcPr>
          <w:p>
            <w:pPr>
              <w:jc w:val="center"/>
              <w:rPr>
                <w:rFonts w:ascii="Times New Roman" w:hAnsi="Times New Roman" w:eastAsia="宋体" w:cs="Times New Roman"/>
                <w:sz w:val="18"/>
                <w:szCs w:val="18"/>
              </w:rPr>
            </w:pPr>
          </w:p>
        </w:tc>
        <w:tc>
          <w:tcPr>
            <w:tcW w:w="355" w:type="pct"/>
            <w:vMerge w:val="continue"/>
            <w:tcBorders>
              <w:tl2br w:val="nil"/>
              <w:tr2bl w:val="nil"/>
            </w:tcBorders>
            <w:shd w:val="clear" w:color="auto" w:fill="auto"/>
            <w:noWrap/>
            <w:vAlign w:val="center"/>
          </w:tcPr>
          <w:p>
            <w:pPr>
              <w:jc w:val="center"/>
              <w:rPr>
                <w:rFonts w:ascii="Times New Roman" w:hAnsi="Times New Roman" w:eastAsia="宋体" w:cs="Times New Roman"/>
                <w:sz w:val="18"/>
                <w:szCs w:val="18"/>
              </w:rPr>
            </w:pPr>
          </w:p>
        </w:tc>
        <w:tc>
          <w:tcPr>
            <w:tcW w:w="428" w:type="pct"/>
            <w:vMerge w:val="continue"/>
            <w:tcBorders>
              <w:tl2br w:val="nil"/>
              <w:tr2bl w:val="nil"/>
            </w:tcBorders>
            <w:shd w:val="clear" w:color="auto" w:fill="auto"/>
            <w:noWrap/>
            <w:vAlign w:val="center"/>
          </w:tcPr>
          <w:p>
            <w:pPr>
              <w:jc w:val="center"/>
              <w:rPr>
                <w:rFonts w:ascii="Times New Roman" w:hAnsi="Times New Roman" w:eastAsia="宋体" w:cs="Times New Roman"/>
                <w:sz w:val="18"/>
                <w:szCs w:val="18"/>
              </w:rPr>
            </w:pPr>
          </w:p>
        </w:tc>
        <w:tc>
          <w:tcPr>
            <w:tcW w:w="428" w:type="pct"/>
            <w:vMerge w:val="continue"/>
            <w:tcBorders>
              <w:tl2br w:val="nil"/>
              <w:tr2bl w:val="nil"/>
            </w:tcBorders>
            <w:shd w:val="clear" w:color="auto" w:fill="auto"/>
            <w:noWrap/>
            <w:vAlign w:val="center"/>
          </w:tcPr>
          <w:p>
            <w:pPr>
              <w:jc w:val="center"/>
              <w:rPr>
                <w:rFonts w:ascii="Times New Roman" w:hAnsi="Times New Roman" w:eastAsia="宋体" w:cs="Times New Roman"/>
                <w:sz w:val="18"/>
                <w:szCs w:val="18"/>
              </w:rPr>
            </w:pP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东秦家北</w:t>
            </w:r>
          </w:p>
        </w:tc>
        <w:tc>
          <w:tcPr>
            <w:tcW w:w="500"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太山村（宿州市界）</w:t>
            </w:r>
          </w:p>
        </w:tc>
        <w:tc>
          <w:tcPr>
            <w:tcW w:w="363"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7.2 </w:t>
            </w:r>
          </w:p>
        </w:tc>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四级</w:t>
            </w:r>
          </w:p>
        </w:tc>
        <w:tc>
          <w:tcPr>
            <w:tcW w:w="392"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三级</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改建</w:t>
            </w:r>
          </w:p>
        </w:tc>
        <w:tc>
          <w:tcPr>
            <w:tcW w:w="420"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3600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2022-2024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13</w:t>
            </w:r>
          </w:p>
        </w:tc>
        <w:tc>
          <w:tcPr>
            <w:tcW w:w="35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X016</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王慧路</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相山区</w:t>
            </w: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萧县界</w:t>
            </w:r>
          </w:p>
        </w:tc>
        <w:tc>
          <w:tcPr>
            <w:tcW w:w="50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丁圩孜</w:t>
            </w:r>
          </w:p>
        </w:tc>
        <w:tc>
          <w:tcPr>
            <w:tcW w:w="363"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1.3 </w:t>
            </w:r>
          </w:p>
        </w:tc>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四级</w:t>
            </w:r>
          </w:p>
        </w:tc>
        <w:tc>
          <w:tcPr>
            <w:tcW w:w="392"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二级</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改建</w:t>
            </w:r>
          </w:p>
        </w:tc>
        <w:tc>
          <w:tcPr>
            <w:tcW w:w="420"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1300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2022-2024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14</w:t>
            </w:r>
          </w:p>
        </w:tc>
        <w:tc>
          <w:tcPr>
            <w:tcW w:w="35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X017</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西桥路</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相山区</w:t>
            </w: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萧县界</w:t>
            </w:r>
          </w:p>
        </w:tc>
        <w:tc>
          <w:tcPr>
            <w:tcW w:w="50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张店村</w:t>
            </w:r>
          </w:p>
        </w:tc>
        <w:tc>
          <w:tcPr>
            <w:tcW w:w="363"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5.8 </w:t>
            </w:r>
          </w:p>
        </w:tc>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四级</w:t>
            </w:r>
          </w:p>
        </w:tc>
        <w:tc>
          <w:tcPr>
            <w:tcW w:w="392"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三级</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改建</w:t>
            </w:r>
          </w:p>
        </w:tc>
        <w:tc>
          <w:tcPr>
            <w:tcW w:w="420"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2900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2022-2024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15</w:t>
            </w:r>
          </w:p>
        </w:tc>
        <w:tc>
          <w:tcPr>
            <w:tcW w:w="35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X021</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中心路</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相山区</w:t>
            </w: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G237</w:t>
            </w:r>
          </w:p>
        </w:tc>
        <w:tc>
          <w:tcPr>
            <w:tcW w:w="50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河南省界</w:t>
            </w:r>
          </w:p>
        </w:tc>
        <w:tc>
          <w:tcPr>
            <w:tcW w:w="363"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7.6 </w:t>
            </w:r>
          </w:p>
        </w:tc>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三级</w:t>
            </w:r>
          </w:p>
        </w:tc>
        <w:tc>
          <w:tcPr>
            <w:tcW w:w="392"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二级</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改建</w:t>
            </w:r>
          </w:p>
        </w:tc>
        <w:tc>
          <w:tcPr>
            <w:tcW w:w="420"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7600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2021-2023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vMerge w:val="restar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16</w:t>
            </w:r>
          </w:p>
        </w:tc>
        <w:tc>
          <w:tcPr>
            <w:tcW w:w="355" w:type="pct"/>
            <w:vMerge w:val="restar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X102</w:t>
            </w:r>
          </w:p>
        </w:tc>
        <w:tc>
          <w:tcPr>
            <w:tcW w:w="428" w:type="pct"/>
            <w:vMerge w:val="restar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濉漆路</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濉溪县</w:t>
            </w: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小杨家村</w:t>
            </w:r>
          </w:p>
        </w:tc>
        <w:tc>
          <w:tcPr>
            <w:tcW w:w="50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张圩孜村北</w:t>
            </w:r>
          </w:p>
        </w:tc>
        <w:tc>
          <w:tcPr>
            <w:tcW w:w="363"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11.7 </w:t>
            </w:r>
          </w:p>
        </w:tc>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三、四级</w:t>
            </w:r>
          </w:p>
        </w:tc>
        <w:tc>
          <w:tcPr>
            <w:tcW w:w="392"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二级</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改建</w:t>
            </w:r>
          </w:p>
        </w:tc>
        <w:tc>
          <w:tcPr>
            <w:tcW w:w="42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11700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2021-2023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vMerge w:val="continue"/>
            <w:tcBorders>
              <w:tl2br w:val="nil"/>
              <w:tr2bl w:val="nil"/>
            </w:tcBorders>
            <w:shd w:val="clear" w:color="auto" w:fill="auto"/>
            <w:noWrap/>
            <w:vAlign w:val="center"/>
          </w:tcPr>
          <w:p>
            <w:pPr>
              <w:jc w:val="center"/>
              <w:rPr>
                <w:rFonts w:ascii="Times New Roman" w:hAnsi="Times New Roman" w:eastAsia="宋体" w:cs="Times New Roman"/>
                <w:sz w:val="18"/>
                <w:szCs w:val="18"/>
              </w:rPr>
            </w:pPr>
          </w:p>
        </w:tc>
        <w:tc>
          <w:tcPr>
            <w:tcW w:w="355" w:type="pct"/>
            <w:vMerge w:val="continue"/>
            <w:tcBorders>
              <w:tl2br w:val="nil"/>
              <w:tr2bl w:val="nil"/>
            </w:tcBorders>
            <w:shd w:val="clear" w:color="auto" w:fill="auto"/>
            <w:noWrap/>
            <w:vAlign w:val="center"/>
          </w:tcPr>
          <w:p>
            <w:pPr>
              <w:jc w:val="center"/>
              <w:rPr>
                <w:rFonts w:ascii="Times New Roman" w:hAnsi="Times New Roman" w:eastAsia="宋体" w:cs="Times New Roman"/>
                <w:sz w:val="18"/>
                <w:szCs w:val="18"/>
              </w:rPr>
            </w:pPr>
          </w:p>
        </w:tc>
        <w:tc>
          <w:tcPr>
            <w:tcW w:w="428" w:type="pct"/>
            <w:vMerge w:val="continue"/>
            <w:tcBorders>
              <w:tl2br w:val="nil"/>
              <w:tr2bl w:val="nil"/>
            </w:tcBorders>
            <w:shd w:val="clear" w:color="auto" w:fill="auto"/>
            <w:noWrap/>
            <w:vAlign w:val="center"/>
          </w:tcPr>
          <w:p>
            <w:pPr>
              <w:jc w:val="center"/>
              <w:rPr>
                <w:rFonts w:ascii="Times New Roman" w:hAnsi="Times New Roman" w:eastAsia="宋体" w:cs="Times New Roman"/>
                <w:sz w:val="18"/>
                <w:szCs w:val="18"/>
              </w:rPr>
            </w:pP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濉溪县</w:t>
            </w: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张庄</w:t>
            </w:r>
          </w:p>
        </w:tc>
        <w:tc>
          <w:tcPr>
            <w:tcW w:w="50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黄桥闸</w:t>
            </w:r>
          </w:p>
        </w:tc>
        <w:tc>
          <w:tcPr>
            <w:tcW w:w="363"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6.3 </w:t>
            </w:r>
          </w:p>
        </w:tc>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三、四级</w:t>
            </w:r>
          </w:p>
        </w:tc>
        <w:tc>
          <w:tcPr>
            <w:tcW w:w="392"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二级</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改建</w:t>
            </w:r>
          </w:p>
        </w:tc>
        <w:tc>
          <w:tcPr>
            <w:tcW w:w="42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6300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2021-2023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17</w:t>
            </w:r>
          </w:p>
        </w:tc>
        <w:tc>
          <w:tcPr>
            <w:tcW w:w="35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X103</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濉刘路</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濉溪县</w:t>
            </w: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濉溪</w:t>
            </w:r>
          </w:p>
        </w:tc>
        <w:tc>
          <w:tcPr>
            <w:tcW w:w="50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陈集</w:t>
            </w:r>
          </w:p>
        </w:tc>
        <w:tc>
          <w:tcPr>
            <w:tcW w:w="363"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57.8 </w:t>
            </w:r>
          </w:p>
        </w:tc>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三级</w:t>
            </w:r>
          </w:p>
        </w:tc>
        <w:tc>
          <w:tcPr>
            <w:tcW w:w="392"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二级</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改建</w:t>
            </w:r>
          </w:p>
        </w:tc>
        <w:tc>
          <w:tcPr>
            <w:tcW w:w="42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57800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2024-2025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18</w:t>
            </w:r>
          </w:p>
        </w:tc>
        <w:tc>
          <w:tcPr>
            <w:tcW w:w="35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X202</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孙任路</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濉溪县</w:t>
            </w: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任楼北</w:t>
            </w:r>
          </w:p>
        </w:tc>
        <w:tc>
          <w:tcPr>
            <w:tcW w:w="50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任楼</w:t>
            </w:r>
          </w:p>
        </w:tc>
        <w:tc>
          <w:tcPr>
            <w:tcW w:w="363"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2.4 </w:t>
            </w:r>
          </w:p>
        </w:tc>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四级</w:t>
            </w:r>
          </w:p>
        </w:tc>
        <w:tc>
          <w:tcPr>
            <w:tcW w:w="392"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三级</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改建</w:t>
            </w:r>
          </w:p>
        </w:tc>
        <w:tc>
          <w:tcPr>
            <w:tcW w:w="42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1200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2022-2025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19</w:t>
            </w:r>
          </w:p>
        </w:tc>
        <w:tc>
          <w:tcPr>
            <w:tcW w:w="35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X204</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凤祁路</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濉溪县</w:t>
            </w: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韩庄村</w:t>
            </w:r>
          </w:p>
        </w:tc>
        <w:tc>
          <w:tcPr>
            <w:tcW w:w="50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柳孜村东</w:t>
            </w:r>
          </w:p>
        </w:tc>
        <w:tc>
          <w:tcPr>
            <w:tcW w:w="363"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10.8 </w:t>
            </w:r>
          </w:p>
        </w:tc>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四级</w:t>
            </w:r>
          </w:p>
        </w:tc>
        <w:tc>
          <w:tcPr>
            <w:tcW w:w="392"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二级</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改建</w:t>
            </w:r>
          </w:p>
        </w:tc>
        <w:tc>
          <w:tcPr>
            <w:tcW w:w="42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10800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2021-2022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vMerge w:val="restar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w:t>
            </w:r>
          </w:p>
        </w:tc>
        <w:tc>
          <w:tcPr>
            <w:tcW w:w="355" w:type="pct"/>
            <w:vMerge w:val="restar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X205</w:t>
            </w:r>
          </w:p>
        </w:tc>
        <w:tc>
          <w:tcPr>
            <w:tcW w:w="428" w:type="pct"/>
            <w:vMerge w:val="restar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铁白路</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濉溪县</w:t>
            </w: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白沙</w:t>
            </w:r>
          </w:p>
        </w:tc>
        <w:tc>
          <w:tcPr>
            <w:tcW w:w="50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周楼北</w:t>
            </w:r>
          </w:p>
        </w:tc>
        <w:tc>
          <w:tcPr>
            <w:tcW w:w="363"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10.1 </w:t>
            </w:r>
          </w:p>
        </w:tc>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三、四级</w:t>
            </w:r>
          </w:p>
        </w:tc>
        <w:tc>
          <w:tcPr>
            <w:tcW w:w="392"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二级</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改建</w:t>
            </w:r>
          </w:p>
        </w:tc>
        <w:tc>
          <w:tcPr>
            <w:tcW w:w="42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10100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2023-2024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vMerge w:val="continue"/>
            <w:tcBorders>
              <w:tl2br w:val="nil"/>
              <w:tr2bl w:val="nil"/>
            </w:tcBorders>
            <w:shd w:val="clear" w:color="auto" w:fill="auto"/>
            <w:noWrap/>
            <w:vAlign w:val="center"/>
          </w:tcPr>
          <w:p>
            <w:pPr>
              <w:jc w:val="center"/>
              <w:rPr>
                <w:rFonts w:ascii="Times New Roman" w:hAnsi="Times New Roman" w:eastAsia="宋体" w:cs="Times New Roman"/>
                <w:sz w:val="18"/>
                <w:szCs w:val="18"/>
              </w:rPr>
            </w:pPr>
          </w:p>
        </w:tc>
        <w:tc>
          <w:tcPr>
            <w:tcW w:w="355" w:type="pct"/>
            <w:vMerge w:val="continue"/>
            <w:tcBorders>
              <w:tl2br w:val="nil"/>
              <w:tr2bl w:val="nil"/>
            </w:tcBorders>
            <w:shd w:val="clear" w:color="auto" w:fill="auto"/>
            <w:noWrap/>
            <w:vAlign w:val="center"/>
          </w:tcPr>
          <w:p>
            <w:pPr>
              <w:jc w:val="center"/>
              <w:rPr>
                <w:rFonts w:ascii="Times New Roman" w:hAnsi="Times New Roman" w:eastAsia="宋体" w:cs="Times New Roman"/>
                <w:sz w:val="18"/>
                <w:szCs w:val="18"/>
              </w:rPr>
            </w:pPr>
          </w:p>
        </w:tc>
        <w:tc>
          <w:tcPr>
            <w:tcW w:w="428" w:type="pct"/>
            <w:vMerge w:val="continue"/>
            <w:tcBorders>
              <w:tl2br w:val="nil"/>
              <w:tr2bl w:val="nil"/>
            </w:tcBorders>
            <w:shd w:val="clear" w:color="auto" w:fill="auto"/>
            <w:noWrap/>
            <w:vAlign w:val="center"/>
          </w:tcPr>
          <w:p>
            <w:pPr>
              <w:jc w:val="center"/>
              <w:rPr>
                <w:rFonts w:ascii="Times New Roman" w:hAnsi="Times New Roman" w:eastAsia="宋体" w:cs="Times New Roman"/>
                <w:sz w:val="18"/>
                <w:szCs w:val="18"/>
              </w:rPr>
            </w:pP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濉溪县</w:t>
            </w: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铁佛镇</w:t>
            </w:r>
          </w:p>
        </w:tc>
        <w:tc>
          <w:tcPr>
            <w:tcW w:w="50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铁佛</w:t>
            </w:r>
          </w:p>
        </w:tc>
        <w:tc>
          <w:tcPr>
            <w:tcW w:w="363"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3.4 </w:t>
            </w:r>
          </w:p>
        </w:tc>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四级</w:t>
            </w:r>
          </w:p>
        </w:tc>
        <w:tc>
          <w:tcPr>
            <w:tcW w:w="392"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二级</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改建</w:t>
            </w:r>
          </w:p>
        </w:tc>
        <w:tc>
          <w:tcPr>
            <w:tcW w:w="42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3400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2023-2024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21</w:t>
            </w:r>
          </w:p>
        </w:tc>
        <w:tc>
          <w:tcPr>
            <w:tcW w:w="35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X206</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铁临路</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濉溪县</w:t>
            </w: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临涣</w:t>
            </w:r>
          </w:p>
        </w:tc>
        <w:tc>
          <w:tcPr>
            <w:tcW w:w="50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秦瓦房南</w:t>
            </w:r>
          </w:p>
        </w:tc>
        <w:tc>
          <w:tcPr>
            <w:tcW w:w="363"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11.0 </w:t>
            </w:r>
          </w:p>
        </w:tc>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四级</w:t>
            </w:r>
          </w:p>
        </w:tc>
        <w:tc>
          <w:tcPr>
            <w:tcW w:w="392"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三级</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改建</w:t>
            </w:r>
          </w:p>
        </w:tc>
        <w:tc>
          <w:tcPr>
            <w:tcW w:w="42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5500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2023-2024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vMerge w:val="restar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22</w:t>
            </w:r>
          </w:p>
        </w:tc>
        <w:tc>
          <w:tcPr>
            <w:tcW w:w="355" w:type="pct"/>
            <w:vMerge w:val="restar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X301</w:t>
            </w:r>
          </w:p>
        </w:tc>
        <w:tc>
          <w:tcPr>
            <w:tcW w:w="428" w:type="pct"/>
            <w:vMerge w:val="restar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张百路</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濉溪县</w:t>
            </w: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刘桥街道东</w:t>
            </w:r>
          </w:p>
        </w:tc>
        <w:tc>
          <w:tcPr>
            <w:tcW w:w="50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荣楼北</w:t>
            </w:r>
          </w:p>
        </w:tc>
        <w:tc>
          <w:tcPr>
            <w:tcW w:w="363"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5.1 </w:t>
            </w:r>
          </w:p>
        </w:tc>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四级</w:t>
            </w:r>
          </w:p>
        </w:tc>
        <w:tc>
          <w:tcPr>
            <w:tcW w:w="392"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三级</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改建</w:t>
            </w:r>
          </w:p>
        </w:tc>
        <w:tc>
          <w:tcPr>
            <w:tcW w:w="42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2550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2021-2023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vMerge w:val="continue"/>
            <w:tcBorders>
              <w:tl2br w:val="nil"/>
              <w:tr2bl w:val="nil"/>
            </w:tcBorders>
            <w:shd w:val="clear" w:color="auto" w:fill="auto"/>
            <w:noWrap/>
            <w:vAlign w:val="center"/>
          </w:tcPr>
          <w:p>
            <w:pPr>
              <w:jc w:val="center"/>
              <w:rPr>
                <w:rFonts w:ascii="Times New Roman" w:hAnsi="Times New Roman" w:eastAsia="宋体" w:cs="Times New Roman"/>
                <w:sz w:val="18"/>
                <w:szCs w:val="18"/>
              </w:rPr>
            </w:pPr>
          </w:p>
        </w:tc>
        <w:tc>
          <w:tcPr>
            <w:tcW w:w="355" w:type="pct"/>
            <w:vMerge w:val="continue"/>
            <w:tcBorders>
              <w:tl2br w:val="nil"/>
              <w:tr2bl w:val="nil"/>
            </w:tcBorders>
            <w:shd w:val="clear" w:color="auto" w:fill="auto"/>
            <w:noWrap/>
            <w:vAlign w:val="center"/>
          </w:tcPr>
          <w:p>
            <w:pPr>
              <w:jc w:val="center"/>
              <w:rPr>
                <w:rFonts w:ascii="Times New Roman" w:hAnsi="Times New Roman" w:eastAsia="宋体" w:cs="Times New Roman"/>
                <w:sz w:val="18"/>
                <w:szCs w:val="18"/>
              </w:rPr>
            </w:pPr>
          </w:p>
        </w:tc>
        <w:tc>
          <w:tcPr>
            <w:tcW w:w="428" w:type="pct"/>
            <w:vMerge w:val="continue"/>
            <w:tcBorders>
              <w:tl2br w:val="nil"/>
              <w:tr2bl w:val="nil"/>
            </w:tcBorders>
            <w:shd w:val="clear" w:color="auto" w:fill="auto"/>
            <w:noWrap/>
            <w:vAlign w:val="center"/>
          </w:tcPr>
          <w:p>
            <w:pPr>
              <w:jc w:val="center"/>
              <w:rPr>
                <w:rFonts w:ascii="Times New Roman" w:hAnsi="Times New Roman" w:eastAsia="宋体" w:cs="Times New Roman"/>
                <w:sz w:val="18"/>
                <w:szCs w:val="18"/>
              </w:rPr>
            </w:pP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濉溪县</w:t>
            </w: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大王庄</w:t>
            </w:r>
          </w:p>
        </w:tc>
        <w:tc>
          <w:tcPr>
            <w:tcW w:w="50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百善</w:t>
            </w:r>
          </w:p>
        </w:tc>
        <w:tc>
          <w:tcPr>
            <w:tcW w:w="363"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11.6 </w:t>
            </w:r>
          </w:p>
        </w:tc>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四级</w:t>
            </w:r>
          </w:p>
        </w:tc>
        <w:tc>
          <w:tcPr>
            <w:tcW w:w="392"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三级</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改建</w:t>
            </w:r>
          </w:p>
        </w:tc>
        <w:tc>
          <w:tcPr>
            <w:tcW w:w="42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5800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2021-2023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23</w:t>
            </w:r>
          </w:p>
        </w:tc>
        <w:tc>
          <w:tcPr>
            <w:tcW w:w="35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X302</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百梁路</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濉溪县</w:t>
            </w: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梁楼</w:t>
            </w:r>
          </w:p>
        </w:tc>
        <w:tc>
          <w:tcPr>
            <w:tcW w:w="50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丁庄东</w:t>
            </w:r>
          </w:p>
        </w:tc>
        <w:tc>
          <w:tcPr>
            <w:tcW w:w="363"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8.8 </w:t>
            </w:r>
          </w:p>
        </w:tc>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四级</w:t>
            </w:r>
          </w:p>
        </w:tc>
        <w:tc>
          <w:tcPr>
            <w:tcW w:w="392"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三级</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改建</w:t>
            </w:r>
          </w:p>
        </w:tc>
        <w:tc>
          <w:tcPr>
            <w:tcW w:w="42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4400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2021-2022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vMerge w:val="restar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24</w:t>
            </w:r>
          </w:p>
        </w:tc>
        <w:tc>
          <w:tcPr>
            <w:tcW w:w="355" w:type="pct"/>
            <w:vMerge w:val="restar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X303</w:t>
            </w:r>
          </w:p>
        </w:tc>
        <w:tc>
          <w:tcPr>
            <w:tcW w:w="428" w:type="pct"/>
            <w:vMerge w:val="restar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大临路</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濉溪县</w:t>
            </w: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大曹</w:t>
            </w:r>
          </w:p>
        </w:tc>
        <w:tc>
          <w:tcPr>
            <w:tcW w:w="50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马家</w:t>
            </w:r>
          </w:p>
        </w:tc>
        <w:tc>
          <w:tcPr>
            <w:tcW w:w="363"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6.5 </w:t>
            </w:r>
          </w:p>
        </w:tc>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四级</w:t>
            </w:r>
          </w:p>
        </w:tc>
        <w:tc>
          <w:tcPr>
            <w:tcW w:w="392"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三级</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改建</w:t>
            </w:r>
          </w:p>
        </w:tc>
        <w:tc>
          <w:tcPr>
            <w:tcW w:w="42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3250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2021-2022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vMerge w:val="continue"/>
            <w:tcBorders>
              <w:tl2br w:val="nil"/>
              <w:tr2bl w:val="nil"/>
            </w:tcBorders>
            <w:shd w:val="clear" w:color="auto" w:fill="auto"/>
            <w:noWrap/>
            <w:vAlign w:val="center"/>
          </w:tcPr>
          <w:p>
            <w:pPr>
              <w:jc w:val="center"/>
              <w:rPr>
                <w:rFonts w:ascii="Times New Roman" w:hAnsi="Times New Roman" w:eastAsia="宋体" w:cs="Times New Roman"/>
                <w:sz w:val="18"/>
                <w:szCs w:val="18"/>
              </w:rPr>
            </w:pPr>
          </w:p>
        </w:tc>
        <w:tc>
          <w:tcPr>
            <w:tcW w:w="355" w:type="pct"/>
            <w:vMerge w:val="continue"/>
            <w:tcBorders>
              <w:tl2br w:val="nil"/>
              <w:tr2bl w:val="nil"/>
            </w:tcBorders>
            <w:shd w:val="clear" w:color="auto" w:fill="auto"/>
            <w:noWrap/>
            <w:vAlign w:val="center"/>
          </w:tcPr>
          <w:p>
            <w:pPr>
              <w:jc w:val="center"/>
              <w:rPr>
                <w:rFonts w:ascii="Times New Roman" w:hAnsi="Times New Roman" w:eastAsia="宋体" w:cs="Times New Roman"/>
                <w:sz w:val="18"/>
                <w:szCs w:val="18"/>
              </w:rPr>
            </w:pPr>
          </w:p>
        </w:tc>
        <w:tc>
          <w:tcPr>
            <w:tcW w:w="428" w:type="pct"/>
            <w:vMerge w:val="continue"/>
            <w:tcBorders>
              <w:tl2br w:val="nil"/>
              <w:tr2bl w:val="nil"/>
            </w:tcBorders>
            <w:shd w:val="clear" w:color="auto" w:fill="auto"/>
            <w:noWrap/>
            <w:vAlign w:val="center"/>
          </w:tcPr>
          <w:p>
            <w:pPr>
              <w:jc w:val="center"/>
              <w:rPr>
                <w:rFonts w:ascii="Times New Roman" w:hAnsi="Times New Roman" w:eastAsia="宋体" w:cs="Times New Roman"/>
                <w:sz w:val="18"/>
                <w:szCs w:val="18"/>
              </w:rPr>
            </w:pP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濉溪县</w:t>
            </w: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马家</w:t>
            </w:r>
          </w:p>
        </w:tc>
        <w:tc>
          <w:tcPr>
            <w:tcW w:w="50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祁集</w:t>
            </w:r>
          </w:p>
        </w:tc>
        <w:tc>
          <w:tcPr>
            <w:tcW w:w="363"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15.9 </w:t>
            </w:r>
          </w:p>
        </w:tc>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三级</w:t>
            </w:r>
          </w:p>
        </w:tc>
        <w:tc>
          <w:tcPr>
            <w:tcW w:w="392"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二级</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改建</w:t>
            </w:r>
          </w:p>
        </w:tc>
        <w:tc>
          <w:tcPr>
            <w:tcW w:w="42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15900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2021-2023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vMerge w:val="continue"/>
            <w:tcBorders>
              <w:tl2br w:val="nil"/>
              <w:tr2bl w:val="nil"/>
            </w:tcBorders>
            <w:shd w:val="clear" w:color="auto" w:fill="auto"/>
            <w:noWrap/>
            <w:vAlign w:val="center"/>
          </w:tcPr>
          <w:p>
            <w:pPr>
              <w:jc w:val="center"/>
              <w:rPr>
                <w:rFonts w:ascii="Times New Roman" w:hAnsi="Times New Roman" w:eastAsia="宋体" w:cs="Times New Roman"/>
                <w:sz w:val="18"/>
                <w:szCs w:val="18"/>
              </w:rPr>
            </w:pPr>
          </w:p>
        </w:tc>
        <w:tc>
          <w:tcPr>
            <w:tcW w:w="355" w:type="pct"/>
            <w:vMerge w:val="continue"/>
            <w:tcBorders>
              <w:tl2br w:val="nil"/>
              <w:tr2bl w:val="nil"/>
            </w:tcBorders>
            <w:shd w:val="clear" w:color="auto" w:fill="auto"/>
            <w:noWrap/>
            <w:vAlign w:val="center"/>
          </w:tcPr>
          <w:p>
            <w:pPr>
              <w:jc w:val="center"/>
              <w:rPr>
                <w:rFonts w:ascii="Times New Roman" w:hAnsi="Times New Roman" w:eastAsia="宋体" w:cs="Times New Roman"/>
                <w:sz w:val="18"/>
                <w:szCs w:val="18"/>
              </w:rPr>
            </w:pPr>
          </w:p>
        </w:tc>
        <w:tc>
          <w:tcPr>
            <w:tcW w:w="428" w:type="pct"/>
            <w:vMerge w:val="continue"/>
            <w:tcBorders>
              <w:tl2br w:val="nil"/>
              <w:tr2bl w:val="nil"/>
            </w:tcBorders>
            <w:shd w:val="clear" w:color="auto" w:fill="auto"/>
            <w:noWrap/>
            <w:vAlign w:val="center"/>
          </w:tcPr>
          <w:p>
            <w:pPr>
              <w:jc w:val="center"/>
              <w:rPr>
                <w:rFonts w:ascii="Times New Roman" w:hAnsi="Times New Roman" w:eastAsia="宋体" w:cs="Times New Roman"/>
                <w:sz w:val="18"/>
                <w:szCs w:val="18"/>
              </w:rPr>
            </w:pP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濉溪县</w:t>
            </w: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纪圩孜村西</w:t>
            </w:r>
          </w:p>
        </w:tc>
        <w:tc>
          <w:tcPr>
            <w:tcW w:w="50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小刘庄</w:t>
            </w:r>
          </w:p>
        </w:tc>
        <w:tc>
          <w:tcPr>
            <w:tcW w:w="363"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3.0 </w:t>
            </w:r>
          </w:p>
        </w:tc>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四级</w:t>
            </w:r>
          </w:p>
        </w:tc>
        <w:tc>
          <w:tcPr>
            <w:tcW w:w="392"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三级</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改建</w:t>
            </w:r>
          </w:p>
        </w:tc>
        <w:tc>
          <w:tcPr>
            <w:tcW w:w="42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1500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2021-2023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25</w:t>
            </w:r>
          </w:p>
        </w:tc>
        <w:tc>
          <w:tcPr>
            <w:tcW w:w="35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X304</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杨临路</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濉溪县</w:t>
            </w: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临涣</w:t>
            </w:r>
          </w:p>
        </w:tc>
        <w:tc>
          <w:tcPr>
            <w:tcW w:w="50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韩村</w:t>
            </w:r>
          </w:p>
        </w:tc>
        <w:tc>
          <w:tcPr>
            <w:tcW w:w="363"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7.4 </w:t>
            </w:r>
          </w:p>
        </w:tc>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三级</w:t>
            </w:r>
          </w:p>
        </w:tc>
        <w:tc>
          <w:tcPr>
            <w:tcW w:w="392"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二级</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改建</w:t>
            </w:r>
          </w:p>
        </w:tc>
        <w:tc>
          <w:tcPr>
            <w:tcW w:w="42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7400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2021-2023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26</w:t>
            </w:r>
          </w:p>
        </w:tc>
        <w:tc>
          <w:tcPr>
            <w:tcW w:w="35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X305</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宿殷路</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濉溪县</w:t>
            </w: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付楼</w:t>
            </w:r>
          </w:p>
        </w:tc>
        <w:tc>
          <w:tcPr>
            <w:tcW w:w="50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大李家</w:t>
            </w:r>
          </w:p>
        </w:tc>
        <w:tc>
          <w:tcPr>
            <w:tcW w:w="363"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31.4 </w:t>
            </w:r>
          </w:p>
        </w:tc>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三、四级</w:t>
            </w:r>
          </w:p>
        </w:tc>
        <w:tc>
          <w:tcPr>
            <w:tcW w:w="392"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二级</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改建</w:t>
            </w:r>
          </w:p>
        </w:tc>
        <w:tc>
          <w:tcPr>
            <w:tcW w:w="42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31400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2021-2023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vMerge w:val="restar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27</w:t>
            </w:r>
          </w:p>
        </w:tc>
        <w:tc>
          <w:tcPr>
            <w:tcW w:w="355" w:type="pct"/>
            <w:vMerge w:val="restar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X306</w:t>
            </w:r>
          </w:p>
        </w:tc>
        <w:tc>
          <w:tcPr>
            <w:tcW w:w="428" w:type="pct"/>
            <w:vMerge w:val="restar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双袁路</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濉溪县</w:t>
            </w: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双堆集</w:t>
            </w:r>
          </w:p>
        </w:tc>
        <w:tc>
          <w:tcPr>
            <w:tcW w:w="50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双堆西</w:t>
            </w:r>
          </w:p>
        </w:tc>
        <w:tc>
          <w:tcPr>
            <w:tcW w:w="363"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8.0 </w:t>
            </w:r>
          </w:p>
        </w:tc>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三级</w:t>
            </w:r>
          </w:p>
        </w:tc>
        <w:tc>
          <w:tcPr>
            <w:tcW w:w="392"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二级</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改建</w:t>
            </w:r>
          </w:p>
        </w:tc>
        <w:tc>
          <w:tcPr>
            <w:tcW w:w="42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8000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2021-2023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vMerge w:val="continue"/>
            <w:tcBorders>
              <w:tl2br w:val="nil"/>
              <w:tr2bl w:val="nil"/>
            </w:tcBorders>
            <w:shd w:val="clear" w:color="auto" w:fill="auto"/>
            <w:noWrap/>
            <w:vAlign w:val="center"/>
          </w:tcPr>
          <w:p>
            <w:pPr>
              <w:jc w:val="center"/>
              <w:rPr>
                <w:rFonts w:ascii="Times New Roman" w:hAnsi="Times New Roman" w:eastAsia="宋体" w:cs="Times New Roman"/>
                <w:sz w:val="18"/>
                <w:szCs w:val="18"/>
              </w:rPr>
            </w:pPr>
          </w:p>
        </w:tc>
        <w:tc>
          <w:tcPr>
            <w:tcW w:w="355" w:type="pct"/>
            <w:vMerge w:val="continue"/>
            <w:tcBorders>
              <w:tl2br w:val="nil"/>
              <w:tr2bl w:val="nil"/>
            </w:tcBorders>
            <w:shd w:val="clear" w:color="auto" w:fill="auto"/>
            <w:noWrap/>
            <w:vAlign w:val="center"/>
          </w:tcPr>
          <w:p>
            <w:pPr>
              <w:jc w:val="center"/>
              <w:rPr>
                <w:rFonts w:ascii="Times New Roman" w:hAnsi="Times New Roman" w:eastAsia="宋体" w:cs="Times New Roman"/>
                <w:sz w:val="18"/>
                <w:szCs w:val="18"/>
              </w:rPr>
            </w:pPr>
          </w:p>
        </w:tc>
        <w:tc>
          <w:tcPr>
            <w:tcW w:w="428" w:type="pct"/>
            <w:vMerge w:val="continue"/>
            <w:tcBorders>
              <w:tl2br w:val="nil"/>
              <w:tr2bl w:val="nil"/>
            </w:tcBorders>
            <w:shd w:val="clear" w:color="auto" w:fill="auto"/>
            <w:noWrap/>
            <w:vAlign w:val="center"/>
          </w:tcPr>
          <w:p>
            <w:pPr>
              <w:jc w:val="center"/>
              <w:rPr>
                <w:rFonts w:ascii="Times New Roman" w:hAnsi="Times New Roman" w:eastAsia="宋体" w:cs="Times New Roman"/>
                <w:sz w:val="18"/>
                <w:szCs w:val="18"/>
              </w:rPr>
            </w:pP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濉溪县</w:t>
            </w: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大顺饭店</w:t>
            </w:r>
          </w:p>
        </w:tc>
        <w:tc>
          <w:tcPr>
            <w:tcW w:w="50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袁店</w:t>
            </w:r>
          </w:p>
        </w:tc>
        <w:tc>
          <w:tcPr>
            <w:tcW w:w="363"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39.1 </w:t>
            </w:r>
          </w:p>
        </w:tc>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三、四级</w:t>
            </w:r>
          </w:p>
        </w:tc>
        <w:tc>
          <w:tcPr>
            <w:tcW w:w="392"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二级</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改建</w:t>
            </w:r>
          </w:p>
        </w:tc>
        <w:tc>
          <w:tcPr>
            <w:tcW w:w="42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39100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2021-2023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28</w:t>
            </w:r>
          </w:p>
        </w:tc>
        <w:tc>
          <w:tcPr>
            <w:tcW w:w="355"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X502（原X204）</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海韩路</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濉溪县</w:t>
            </w: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祁集</w:t>
            </w:r>
          </w:p>
        </w:tc>
        <w:tc>
          <w:tcPr>
            <w:tcW w:w="50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韩庄村</w:t>
            </w:r>
          </w:p>
        </w:tc>
        <w:tc>
          <w:tcPr>
            <w:tcW w:w="363"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10.1 </w:t>
            </w:r>
          </w:p>
        </w:tc>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三级</w:t>
            </w:r>
          </w:p>
        </w:tc>
        <w:tc>
          <w:tcPr>
            <w:tcW w:w="392"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三级</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改建</w:t>
            </w:r>
          </w:p>
        </w:tc>
        <w:tc>
          <w:tcPr>
            <w:tcW w:w="42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5050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2021-2022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29</w:t>
            </w:r>
          </w:p>
        </w:tc>
        <w:tc>
          <w:tcPr>
            <w:tcW w:w="35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X503</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韩土路</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濉溪县</w:t>
            </w: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土楼</w:t>
            </w:r>
          </w:p>
        </w:tc>
        <w:tc>
          <w:tcPr>
            <w:tcW w:w="50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韩村</w:t>
            </w:r>
          </w:p>
        </w:tc>
        <w:tc>
          <w:tcPr>
            <w:tcW w:w="363"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10.8 </w:t>
            </w:r>
          </w:p>
        </w:tc>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四级</w:t>
            </w:r>
          </w:p>
        </w:tc>
        <w:tc>
          <w:tcPr>
            <w:tcW w:w="392"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三级</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改建</w:t>
            </w:r>
          </w:p>
        </w:tc>
        <w:tc>
          <w:tcPr>
            <w:tcW w:w="42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5400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2023-2025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30</w:t>
            </w:r>
          </w:p>
        </w:tc>
        <w:tc>
          <w:tcPr>
            <w:tcW w:w="35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X504</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半王路</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濉溪县</w:t>
            </w: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华夏超市</w:t>
            </w:r>
          </w:p>
        </w:tc>
        <w:tc>
          <w:tcPr>
            <w:tcW w:w="50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王圩</w:t>
            </w:r>
          </w:p>
        </w:tc>
        <w:tc>
          <w:tcPr>
            <w:tcW w:w="363"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 xml:space="preserve">6.7 </w:t>
            </w:r>
          </w:p>
        </w:tc>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四级</w:t>
            </w:r>
          </w:p>
        </w:tc>
        <w:tc>
          <w:tcPr>
            <w:tcW w:w="392"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三级</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改建</w:t>
            </w:r>
          </w:p>
        </w:tc>
        <w:tc>
          <w:tcPr>
            <w:tcW w:w="42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3350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2023-2025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合计</w:t>
            </w:r>
          </w:p>
        </w:tc>
        <w:tc>
          <w:tcPr>
            <w:tcW w:w="35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　</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　</w:t>
            </w:r>
          </w:p>
        </w:tc>
        <w:tc>
          <w:tcPr>
            <w:tcW w:w="428"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　</w:t>
            </w:r>
          </w:p>
        </w:tc>
        <w:tc>
          <w:tcPr>
            <w:tcW w:w="525"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　</w:t>
            </w:r>
          </w:p>
        </w:tc>
        <w:tc>
          <w:tcPr>
            <w:tcW w:w="50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　</w:t>
            </w:r>
          </w:p>
        </w:tc>
        <w:tc>
          <w:tcPr>
            <w:tcW w:w="363"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 xml:space="preserve">404.9 </w:t>
            </w:r>
          </w:p>
        </w:tc>
        <w:tc>
          <w:tcPr>
            <w:tcW w:w="347"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　</w:t>
            </w:r>
          </w:p>
        </w:tc>
        <w:tc>
          <w:tcPr>
            <w:tcW w:w="392"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　</w:t>
            </w:r>
          </w:p>
        </w:tc>
        <w:tc>
          <w:tcPr>
            <w:tcW w:w="35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　</w:t>
            </w:r>
          </w:p>
        </w:tc>
        <w:tc>
          <w:tcPr>
            <w:tcW w:w="420"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322850</w:t>
            </w:r>
          </w:p>
        </w:tc>
        <w:tc>
          <w:tcPr>
            <w:tcW w:w="541" w:type="pct"/>
            <w:tcBorders>
              <w:tl2br w:val="nil"/>
              <w:tr2bl w:val="nil"/>
            </w:tcBorders>
            <w:shd w:val="clear" w:color="auto" w:fill="auto"/>
            <w:noWrap/>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　</w:t>
            </w:r>
          </w:p>
        </w:tc>
      </w:tr>
    </w:tbl>
    <w:p>
      <w:pPr>
        <w:rPr>
          <w:rFonts w:ascii="Times New Roman" w:hAnsi="Times New Roman" w:cs="Times New Roman"/>
        </w:rPr>
      </w:pPr>
      <w:r>
        <w:rPr>
          <w:rFonts w:ascii="Times New Roman" w:hAnsi="Times New Roman" w:cs="Times New Roman"/>
        </w:rPr>
        <w:br w:type="page"/>
      </w:r>
    </w:p>
    <w:p>
      <w:pPr>
        <w:pStyle w:val="30"/>
        <w:spacing w:before="156" w:beforeLines="50" w:line="360" w:lineRule="auto"/>
        <w:outlineLvl w:val="6"/>
        <w:rPr>
          <w:rFonts w:ascii="Times New Roman" w:hAnsi="Times New Roman" w:cs="Times New Roman"/>
          <w:kern w:val="0"/>
          <w:szCs w:val="20"/>
          <w:lang w:bidi="ar"/>
        </w:rPr>
      </w:pPr>
      <w:bookmarkStart w:id="169" w:name="_Toc28791"/>
      <w:r>
        <w:rPr>
          <w:rFonts w:ascii="Times New Roman" w:hAnsi="Times New Roman" w:cs="Times New Roman"/>
          <w:kern w:val="0"/>
          <w:szCs w:val="20"/>
          <w:lang w:bidi="ar"/>
        </w:rPr>
        <w:t>附表8  淮北市“十四五”</w:t>
      </w:r>
      <w:bookmarkEnd w:id="169"/>
      <w:r>
        <w:rPr>
          <w:rFonts w:ascii="Times New Roman" w:hAnsi="Times New Roman" w:cs="Times New Roman"/>
          <w:kern w:val="0"/>
          <w:szCs w:val="20"/>
          <w:lang w:bidi="ar"/>
        </w:rPr>
        <w:t>客运枢纽规划布局一览表</w:t>
      </w:r>
    </w:p>
    <w:tbl>
      <w:tblPr>
        <w:tblStyle w:val="16"/>
        <w:tblW w:w="4997"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420"/>
        <w:gridCol w:w="1216"/>
        <w:gridCol w:w="1564"/>
        <w:gridCol w:w="607"/>
        <w:gridCol w:w="607"/>
        <w:gridCol w:w="841"/>
        <w:gridCol w:w="929"/>
        <w:gridCol w:w="796"/>
        <w:gridCol w:w="1351"/>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252"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cs="Times New Roman"/>
                <w:b/>
                <w:bCs/>
                <w:sz w:val="18"/>
                <w:szCs w:val="18"/>
              </w:rPr>
              <w:t>序号</w:t>
            </w:r>
          </w:p>
        </w:tc>
        <w:tc>
          <w:tcPr>
            <w:tcW w:w="729"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cs="Times New Roman"/>
                <w:b/>
                <w:bCs/>
                <w:kern w:val="0"/>
                <w:sz w:val="18"/>
                <w:szCs w:val="18"/>
                <w:lang w:bidi="ar"/>
              </w:rPr>
              <w:t>名称</w:t>
            </w:r>
          </w:p>
        </w:tc>
        <w:tc>
          <w:tcPr>
            <w:tcW w:w="938"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b/>
                <w:bCs/>
                <w:kern w:val="0"/>
                <w:sz w:val="18"/>
                <w:szCs w:val="18"/>
                <w:lang w:bidi="ar"/>
              </w:rPr>
            </w:pPr>
            <w:r>
              <w:rPr>
                <w:rFonts w:ascii="Times New Roman" w:hAnsi="Times New Roman" w:cs="Times New Roman"/>
                <w:b/>
                <w:bCs/>
                <w:kern w:val="0"/>
                <w:sz w:val="18"/>
                <w:szCs w:val="18"/>
                <w:lang w:bidi="ar"/>
              </w:rPr>
              <w:t>组成部分</w:t>
            </w:r>
          </w:p>
        </w:tc>
        <w:tc>
          <w:tcPr>
            <w:tcW w:w="3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b/>
                <w:bCs/>
                <w:kern w:val="0"/>
                <w:sz w:val="18"/>
                <w:szCs w:val="18"/>
                <w:lang w:bidi="ar"/>
              </w:rPr>
            </w:pPr>
            <w:r>
              <w:rPr>
                <w:rFonts w:ascii="Times New Roman" w:hAnsi="Times New Roman" w:cs="Times New Roman"/>
                <w:b/>
                <w:bCs/>
                <w:kern w:val="0"/>
                <w:sz w:val="18"/>
                <w:szCs w:val="18"/>
                <w:lang w:bidi="ar"/>
              </w:rPr>
              <w:t>等级</w:t>
            </w:r>
          </w:p>
        </w:tc>
        <w:tc>
          <w:tcPr>
            <w:tcW w:w="3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cs="Times New Roman"/>
                <w:b/>
                <w:bCs/>
                <w:kern w:val="0"/>
                <w:sz w:val="18"/>
                <w:szCs w:val="18"/>
                <w:lang w:bidi="ar"/>
              </w:rPr>
              <w:t>位置</w:t>
            </w:r>
          </w:p>
        </w:tc>
        <w:tc>
          <w:tcPr>
            <w:tcW w:w="50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b/>
                <w:bCs/>
                <w:kern w:val="0"/>
                <w:sz w:val="18"/>
                <w:szCs w:val="18"/>
                <w:lang w:bidi="ar"/>
              </w:rPr>
            </w:pPr>
            <w:r>
              <w:rPr>
                <w:rFonts w:ascii="Times New Roman" w:hAnsi="Times New Roman" w:cs="Times New Roman"/>
                <w:b/>
                <w:bCs/>
                <w:kern w:val="0"/>
                <w:sz w:val="18"/>
                <w:szCs w:val="18"/>
                <w:lang w:bidi="ar"/>
              </w:rPr>
              <w:t>占地面积</w:t>
            </w:r>
          </w:p>
          <w:p>
            <w:pPr>
              <w:widowControl/>
              <w:jc w:val="center"/>
              <w:textAlignment w:val="center"/>
              <w:rPr>
                <w:rFonts w:ascii="Times New Roman" w:hAnsi="Times New Roman" w:cs="Times New Roman"/>
                <w:b/>
                <w:bCs/>
                <w:kern w:val="0"/>
                <w:sz w:val="18"/>
                <w:szCs w:val="18"/>
                <w:lang w:bidi="ar"/>
              </w:rPr>
            </w:pPr>
            <w:r>
              <w:rPr>
                <w:rFonts w:ascii="Times New Roman" w:hAnsi="Times New Roman" w:cs="Times New Roman"/>
                <w:b/>
                <w:bCs/>
                <w:kern w:val="0"/>
                <w:sz w:val="18"/>
                <w:szCs w:val="18"/>
                <w:lang w:bidi="ar"/>
              </w:rPr>
              <w:t>（公顷）</w:t>
            </w:r>
          </w:p>
        </w:tc>
        <w:tc>
          <w:tcPr>
            <w:tcW w:w="55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b/>
                <w:bCs/>
                <w:kern w:val="0"/>
                <w:sz w:val="18"/>
                <w:szCs w:val="18"/>
                <w:lang w:bidi="ar"/>
              </w:rPr>
            </w:pPr>
            <w:r>
              <w:rPr>
                <w:rFonts w:ascii="Times New Roman" w:hAnsi="Times New Roman" w:cs="Times New Roman"/>
                <w:b/>
                <w:bCs/>
                <w:kern w:val="0"/>
                <w:sz w:val="18"/>
                <w:szCs w:val="18"/>
                <w:lang w:bidi="ar"/>
              </w:rPr>
              <w:t>设计能力</w:t>
            </w:r>
          </w:p>
          <w:p>
            <w:pPr>
              <w:widowControl/>
              <w:jc w:val="center"/>
              <w:textAlignment w:val="center"/>
              <w:rPr>
                <w:rFonts w:ascii="Times New Roman" w:hAnsi="Times New Roman" w:cs="Times New Roman"/>
                <w:b/>
                <w:bCs/>
                <w:kern w:val="0"/>
                <w:sz w:val="18"/>
                <w:szCs w:val="18"/>
                <w:lang w:bidi="ar"/>
              </w:rPr>
            </w:pPr>
            <w:r>
              <w:rPr>
                <w:rFonts w:ascii="Times New Roman" w:hAnsi="Times New Roman" w:cs="Times New Roman"/>
                <w:b/>
                <w:bCs/>
                <w:kern w:val="0"/>
                <w:sz w:val="18"/>
                <w:szCs w:val="18"/>
                <w:lang w:bidi="ar"/>
              </w:rPr>
              <w:t>（</w:t>
            </w:r>
            <w:r>
              <w:rPr>
                <w:rFonts w:ascii="Times New Roman" w:hAnsi="Times New Roman" w:cs="Times New Roman"/>
                <w:b/>
                <w:bCs/>
                <w:sz w:val="18"/>
                <w:szCs w:val="18"/>
              </w:rPr>
              <w:t>人次/日</w:t>
            </w:r>
            <w:r>
              <w:rPr>
                <w:rFonts w:ascii="Times New Roman" w:hAnsi="Times New Roman" w:cs="Times New Roman"/>
                <w:b/>
                <w:bCs/>
                <w:kern w:val="0"/>
                <w:sz w:val="18"/>
                <w:szCs w:val="18"/>
                <w:lang w:bidi="ar"/>
              </w:rPr>
              <w:t>）</w:t>
            </w:r>
          </w:p>
        </w:tc>
        <w:tc>
          <w:tcPr>
            <w:tcW w:w="47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b/>
                <w:bCs/>
                <w:kern w:val="0"/>
                <w:sz w:val="18"/>
                <w:szCs w:val="18"/>
                <w:lang w:bidi="ar"/>
              </w:rPr>
            </w:pPr>
            <w:r>
              <w:rPr>
                <w:rFonts w:ascii="Times New Roman" w:hAnsi="Times New Roman" w:cs="Times New Roman"/>
                <w:b/>
                <w:bCs/>
                <w:kern w:val="0"/>
                <w:sz w:val="18"/>
                <w:szCs w:val="18"/>
                <w:lang w:bidi="ar"/>
              </w:rPr>
              <w:t>投资规模</w:t>
            </w:r>
          </w:p>
          <w:p>
            <w:pPr>
              <w:widowControl/>
              <w:jc w:val="center"/>
              <w:textAlignment w:val="center"/>
              <w:rPr>
                <w:rFonts w:ascii="Times New Roman" w:hAnsi="Times New Roman" w:cs="Times New Roman"/>
                <w:b/>
                <w:bCs/>
                <w:kern w:val="0"/>
                <w:sz w:val="18"/>
                <w:szCs w:val="18"/>
                <w:lang w:bidi="ar"/>
              </w:rPr>
            </w:pPr>
            <w:r>
              <w:rPr>
                <w:rFonts w:ascii="Times New Roman" w:hAnsi="Times New Roman" w:cs="Times New Roman"/>
                <w:b/>
                <w:bCs/>
                <w:kern w:val="0"/>
                <w:sz w:val="18"/>
                <w:szCs w:val="18"/>
                <w:lang w:bidi="ar"/>
              </w:rPr>
              <w:t>（万元）</w:t>
            </w:r>
          </w:p>
        </w:tc>
        <w:tc>
          <w:tcPr>
            <w:tcW w:w="810"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b/>
                <w:bCs/>
                <w:kern w:val="0"/>
                <w:sz w:val="18"/>
                <w:szCs w:val="18"/>
                <w:lang w:bidi="ar"/>
              </w:rPr>
            </w:pPr>
            <w:r>
              <w:rPr>
                <w:rFonts w:ascii="Times New Roman" w:hAnsi="Times New Roman" w:cs="Times New Roman"/>
                <w:b/>
                <w:bCs/>
                <w:kern w:val="0"/>
                <w:sz w:val="18"/>
                <w:szCs w:val="18"/>
                <w:lang w:bidi="ar"/>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52"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kern w:val="0"/>
                <w:sz w:val="18"/>
                <w:szCs w:val="18"/>
                <w:lang w:bidi="ar"/>
              </w:rPr>
              <w:t>1</w:t>
            </w:r>
          </w:p>
        </w:tc>
        <w:tc>
          <w:tcPr>
            <w:tcW w:w="729"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淮北市北部</w:t>
            </w:r>
          </w:p>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sz w:val="18"/>
                <w:szCs w:val="18"/>
              </w:rPr>
              <w:t>综合客运枢纽</w:t>
            </w:r>
          </w:p>
        </w:tc>
        <w:tc>
          <w:tcPr>
            <w:tcW w:w="938"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淮北北站</w:t>
            </w:r>
          </w:p>
        </w:tc>
        <w:tc>
          <w:tcPr>
            <w:tcW w:w="3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kern w:val="0"/>
                <w:sz w:val="18"/>
                <w:szCs w:val="18"/>
                <w:lang w:bidi="ar"/>
              </w:rPr>
              <w:t>三级</w:t>
            </w:r>
          </w:p>
        </w:tc>
        <w:tc>
          <w:tcPr>
            <w:tcW w:w="3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杜集区</w:t>
            </w:r>
          </w:p>
        </w:tc>
        <w:tc>
          <w:tcPr>
            <w:tcW w:w="50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0.70</w:t>
            </w:r>
          </w:p>
        </w:tc>
        <w:tc>
          <w:tcPr>
            <w:tcW w:w="55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2000</w:t>
            </w:r>
          </w:p>
        </w:tc>
        <w:tc>
          <w:tcPr>
            <w:tcW w:w="47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5000</w:t>
            </w:r>
          </w:p>
        </w:tc>
        <w:tc>
          <w:tcPr>
            <w:tcW w:w="810"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eastAsia="宋体" w:cs="Times New Roman"/>
                <w:sz w:val="18"/>
                <w:szCs w:val="18"/>
              </w:rPr>
              <w:t>增加客运场站、公交首末站及出租车停靠区域</w:t>
            </w:r>
            <w:r>
              <w:rPr>
                <w:rFonts w:ascii="Times New Roman" w:hAnsi="Times New Roman" w:cs="Times New Roman"/>
                <w:sz w:val="18"/>
                <w:szCs w:val="18"/>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52"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kern w:val="0"/>
                <w:sz w:val="18"/>
                <w:szCs w:val="18"/>
                <w:lang w:bidi="ar"/>
              </w:rPr>
              <w:t>2</w:t>
            </w:r>
          </w:p>
        </w:tc>
        <w:tc>
          <w:tcPr>
            <w:tcW w:w="729" w:type="pct"/>
            <w:vMerge w:val="restar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淮北市西部</w:t>
            </w:r>
          </w:p>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sz w:val="18"/>
                <w:szCs w:val="18"/>
              </w:rPr>
              <w:t>综合客运枢纽</w:t>
            </w:r>
          </w:p>
        </w:tc>
        <w:tc>
          <w:tcPr>
            <w:tcW w:w="938"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淮北西站</w:t>
            </w:r>
          </w:p>
        </w:tc>
        <w:tc>
          <w:tcPr>
            <w:tcW w:w="3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kern w:val="0"/>
                <w:sz w:val="18"/>
                <w:szCs w:val="18"/>
                <w:lang w:bidi="ar"/>
              </w:rPr>
              <w:t>三级</w:t>
            </w:r>
          </w:p>
        </w:tc>
        <w:tc>
          <w:tcPr>
            <w:tcW w:w="364" w:type="pct"/>
            <w:vMerge w:val="restar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濉溪县</w:t>
            </w:r>
          </w:p>
        </w:tc>
        <w:tc>
          <w:tcPr>
            <w:tcW w:w="50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0.70</w:t>
            </w:r>
          </w:p>
        </w:tc>
        <w:tc>
          <w:tcPr>
            <w:tcW w:w="55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2000</w:t>
            </w:r>
          </w:p>
        </w:tc>
        <w:tc>
          <w:tcPr>
            <w:tcW w:w="47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5000</w:t>
            </w:r>
          </w:p>
        </w:tc>
        <w:tc>
          <w:tcPr>
            <w:tcW w:w="810" w:type="pct"/>
            <w:vMerge w:val="restar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1路车公交首末站</w:t>
            </w:r>
            <w:r>
              <w:rPr>
                <w:rFonts w:ascii="Times New Roman" w:hAnsi="Times New Roman" w:cs="Times New Roman"/>
                <w:sz w:val="18"/>
                <w:szCs w:val="18"/>
              </w:rPr>
              <w:t>搬迁至此，增加</w:t>
            </w:r>
            <w:r>
              <w:rPr>
                <w:rFonts w:ascii="Times New Roman" w:hAnsi="Times New Roman" w:eastAsia="宋体" w:cs="Times New Roman"/>
                <w:sz w:val="18"/>
                <w:szCs w:val="18"/>
              </w:rPr>
              <w:t>出租车停靠区域</w:t>
            </w:r>
            <w:r>
              <w:rPr>
                <w:rFonts w:ascii="Times New Roman" w:hAnsi="Times New Roman" w:cs="Times New Roman"/>
                <w:sz w:val="18"/>
                <w:szCs w:val="18"/>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52"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kern w:val="0"/>
                <w:sz w:val="18"/>
                <w:szCs w:val="18"/>
                <w:lang w:bidi="ar"/>
              </w:rPr>
            </w:pPr>
            <w:r>
              <w:rPr>
                <w:rFonts w:ascii="Times New Roman" w:hAnsi="Times New Roman" w:cs="Times New Roman"/>
                <w:kern w:val="0"/>
                <w:sz w:val="18"/>
                <w:szCs w:val="18"/>
                <w:lang w:bidi="ar"/>
              </w:rPr>
              <w:t>3</w:t>
            </w:r>
          </w:p>
        </w:tc>
        <w:tc>
          <w:tcPr>
            <w:tcW w:w="729" w:type="pct"/>
            <w:vMerge w:val="continue"/>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p>
        </w:tc>
        <w:tc>
          <w:tcPr>
            <w:tcW w:w="938"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濉溪</w:t>
            </w:r>
            <w:r>
              <w:rPr>
                <w:rFonts w:ascii="Times New Roman" w:hAnsi="Times New Roman" w:eastAsia="宋体" w:cs="Times New Roman"/>
                <w:sz w:val="18"/>
                <w:szCs w:val="18"/>
              </w:rPr>
              <w:t>县公交客运</w:t>
            </w:r>
          </w:p>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枢纽站</w:t>
            </w:r>
          </w:p>
        </w:tc>
        <w:tc>
          <w:tcPr>
            <w:tcW w:w="3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kern w:val="0"/>
                <w:sz w:val="18"/>
                <w:szCs w:val="18"/>
                <w:lang w:bidi="ar"/>
              </w:rPr>
              <w:t>二级</w:t>
            </w:r>
          </w:p>
        </w:tc>
        <w:tc>
          <w:tcPr>
            <w:tcW w:w="364" w:type="pct"/>
            <w:vMerge w:val="continue"/>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p>
        </w:tc>
        <w:tc>
          <w:tcPr>
            <w:tcW w:w="50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3.34</w:t>
            </w:r>
          </w:p>
        </w:tc>
        <w:tc>
          <w:tcPr>
            <w:tcW w:w="55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5000</w:t>
            </w:r>
          </w:p>
        </w:tc>
        <w:tc>
          <w:tcPr>
            <w:tcW w:w="47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1100</w:t>
            </w:r>
          </w:p>
        </w:tc>
        <w:tc>
          <w:tcPr>
            <w:tcW w:w="810" w:type="pct"/>
            <w:vMerge w:val="continue"/>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52"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kern w:val="0"/>
                <w:sz w:val="18"/>
                <w:szCs w:val="18"/>
                <w:lang w:bidi="ar"/>
              </w:rPr>
            </w:pPr>
            <w:r>
              <w:rPr>
                <w:rFonts w:ascii="Times New Roman" w:hAnsi="Times New Roman" w:cs="Times New Roman"/>
                <w:kern w:val="0"/>
                <w:sz w:val="18"/>
                <w:szCs w:val="18"/>
                <w:lang w:bidi="ar"/>
              </w:rPr>
              <w:t>4</w:t>
            </w:r>
          </w:p>
        </w:tc>
        <w:tc>
          <w:tcPr>
            <w:tcW w:w="729" w:type="pct"/>
            <w:vMerge w:val="continue"/>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p>
        </w:tc>
        <w:tc>
          <w:tcPr>
            <w:tcW w:w="938"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淮北汽车南站</w:t>
            </w:r>
          </w:p>
        </w:tc>
        <w:tc>
          <w:tcPr>
            <w:tcW w:w="3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kern w:val="0"/>
                <w:sz w:val="18"/>
                <w:szCs w:val="18"/>
                <w:lang w:bidi="ar"/>
              </w:rPr>
              <w:t>二级</w:t>
            </w:r>
          </w:p>
        </w:tc>
        <w:tc>
          <w:tcPr>
            <w:tcW w:w="364" w:type="pct"/>
            <w:vMerge w:val="continue"/>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p>
        </w:tc>
        <w:tc>
          <w:tcPr>
            <w:tcW w:w="50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2.60</w:t>
            </w:r>
          </w:p>
        </w:tc>
        <w:tc>
          <w:tcPr>
            <w:tcW w:w="55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3000</w:t>
            </w:r>
          </w:p>
        </w:tc>
        <w:tc>
          <w:tcPr>
            <w:tcW w:w="47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1500</w:t>
            </w:r>
          </w:p>
        </w:tc>
        <w:tc>
          <w:tcPr>
            <w:tcW w:w="810" w:type="pct"/>
            <w:vMerge w:val="continue"/>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52"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kern w:val="0"/>
                <w:sz w:val="18"/>
                <w:szCs w:val="18"/>
                <w:lang w:bidi="ar"/>
              </w:rPr>
            </w:pPr>
            <w:r>
              <w:rPr>
                <w:rFonts w:ascii="Times New Roman" w:hAnsi="Times New Roman" w:cs="Times New Roman"/>
                <w:kern w:val="0"/>
                <w:sz w:val="18"/>
                <w:szCs w:val="18"/>
                <w:lang w:bidi="ar"/>
              </w:rPr>
              <w:t>5</w:t>
            </w:r>
          </w:p>
        </w:tc>
        <w:tc>
          <w:tcPr>
            <w:tcW w:w="729" w:type="pct"/>
            <w:vMerge w:val="restar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淮北市东部</w:t>
            </w:r>
          </w:p>
          <w:p>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sz w:val="18"/>
                <w:szCs w:val="18"/>
              </w:rPr>
              <w:t>综合客运枢纽</w:t>
            </w:r>
          </w:p>
        </w:tc>
        <w:tc>
          <w:tcPr>
            <w:tcW w:w="938"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淮北市公交客运</w:t>
            </w:r>
          </w:p>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枢纽站</w:t>
            </w:r>
          </w:p>
        </w:tc>
        <w:tc>
          <w:tcPr>
            <w:tcW w:w="3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kern w:val="0"/>
                <w:sz w:val="18"/>
                <w:szCs w:val="18"/>
                <w:lang w:bidi="ar"/>
              </w:rPr>
              <w:t>一级</w:t>
            </w:r>
          </w:p>
        </w:tc>
        <w:tc>
          <w:tcPr>
            <w:tcW w:w="364" w:type="pct"/>
            <w:vMerge w:val="restar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烈山区</w:t>
            </w:r>
          </w:p>
        </w:tc>
        <w:tc>
          <w:tcPr>
            <w:tcW w:w="50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3.00</w:t>
            </w:r>
          </w:p>
        </w:tc>
        <w:tc>
          <w:tcPr>
            <w:tcW w:w="55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7000</w:t>
            </w:r>
          </w:p>
        </w:tc>
        <w:tc>
          <w:tcPr>
            <w:tcW w:w="477" w:type="pct"/>
            <w:vMerge w:val="restar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10000</w:t>
            </w:r>
          </w:p>
        </w:tc>
        <w:tc>
          <w:tcPr>
            <w:tcW w:w="810" w:type="pct"/>
            <w:vMerge w:val="restar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增加出租车停靠区域</w:t>
            </w:r>
            <w:r>
              <w:rPr>
                <w:rFonts w:ascii="Times New Roman" w:hAnsi="Times New Roman" w:cs="Times New Roman"/>
                <w:sz w:val="18"/>
                <w:szCs w:val="18"/>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52"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kern w:val="0"/>
                <w:sz w:val="18"/>
                <w:szCs w:val="18"/>
                <w:lang w:bidi="ar"/>
              </w:rPr>
              <w:t>6</w:t>
            </w:r>
          </w:p>
        </w:tc>
        <w:tc>
          <w:tcPr>
            <w:tcW w:w="729" w:type="pct"/>
            <w:vMerge w:val="continue"/>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p>
        </w:tc>
        <w:tc>
          <w:tcPr>
            <w:tcW w:w="938"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淮北市长途汽车站</w:t>
            </w:r>
          </w:p>
        </w:tc>
        <w:tc>
          <w:tcPr>
            <w:tcW w:w="3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kern w:val="0"/>
                <w:sz w:val="18"/>
                <w:szCs w:val="18"/>
                <w:lang w:bidi="ar"/>
              </w:rPr>
              <w:t>一级</w:t>
            </w:r>
          </w:p>
        </w:tc>
        <w:tc>
          <w:tcPr>
            <w:tcW w:w="364" w:type="pct"/>
            <w:vMerge w:val="continue"/>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p>
        </w:tc>
        <w:tc>
          <w:tcPr>
            <w:tcW w:w="50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3.00</w:t>
            </w:r>
          </w:p>
        </w:tc>
        <w:tc>
          <w:tcPr>
            <w:tcW w:w="55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3000</w:t>
            </w:r>
          </w:p>
        </w:tc>
        <w:tc>
          <w:tcPr>
            <w:tcW w:w="477" w:type="pct"/>
            <w:vMerge w:val="continue"/>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p>
        </w:tc>
        <w:tc>
          <w:tcPr>
            <w:tcW w:w="810" w:type="pct"/>
            <w:vMerge w:val="continue"/>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20" w:type="dxa"/>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kern w:val="0"/>
                <w:sz w:val="18"/>
                <w:szCs w:val="18"/>
                <w:lang w:bidi="ar"/>
              </w:rPr>
            </w:pPr>
            <w:r>
              <w:rPr>
                <w:rFonts w:hint="eastAsia" w:ascii="Times New Roman" w:hAnsi="Times New Roman" w:cs="Times New Roman"/>
                <w:kern w:val="0"/>
                <w:sz w:val="18"/>
                <w:szCs w:val="18"/>
                <w:lang w:bidi="ar"/>
              </w:rPr>
              <w:t>7</w:t>
            </w:r>
          </w:p>
        </w:tc>
        <w:tc>
          <w:tcPr>
            <w:tcW w:w="1216" w:type="dxa"/>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淮北市东部新城交通枢纽总站</w:t>
            </w:r>
          </w:p>
        </w:tc>
        <w:tc>
          <w:tcPr>
            <w:tcW w:w="1564" w:type="dxa"/>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淮北市道路运输信息指挥中心、东部新城客运站、公交首末站、货运综合服务站、邮政快递物流园</w:t>
            </w:r>
          </w:p>
        </w:tc>
        <w:tc>
          <w:tcPr>
            <w:tcW w:w="607" w:type="dxa"/>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kern w:val="0"/>
                <w:sz w:val="18"/>
                <w:szCs w:val="18"/>
                <w:lang w:bidi="ar"/>
              </w:rPr>
            </w:pPr>
          </w:p>
        </w:tc>
        <w:tc>
          <w:tcPr>
            <w:tcW w:w="607" w:type="dxa"/>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烈山区</w:t>
            </w:r>
          </w:p>
        </w:tc>
        <w:tc>
          <w:tcPr>
            <w:tcW w:w="841" w:type="dxa"/>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1.33</w:t>
            </w:r>
          </w:p>
        </w:tc>
        <w:tc>
          <w:tcPr>
            <w:tcW w:w="929" w:type="dxa"/>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p>
        </w:tc>
        <w:tc>
          <w:tcPr>
            <w:tcW w:w="796" w:type="dxa"/>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5000</w:t>
            </w:r>
          </w:p>
        </w:tc>
        <w:tc>
          <w:tcPr>
            <w:tcW w:w="1351" w:type="dxa"/>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52"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kern w:val="0"/>
                <w:sz w:val="18"/>
                <w:szCs w:val="18"/>
                <w:lang w:bidi="ar"/>
              </w:rPr>
            </w:pPr>
            <w:r>
              <w:rPr>
                <w:rFonts w:hint="eastAsia" w:ascii="Times New Roman" w:hAnsi="Times New Roman" w:cs="Times New Roman"/>
                <w:kern w:val="0"/>
                <w:sz w:val="18"/>
                <w:szCs w:val="18"/>
                <w:lang w:bidi="ar"/>
              </w:rPr>
              <w:t>8</w:t>
            </w:r>
          </w:p>
        </w:tc>
        <w:tc>
          <w:tcPr>
            <w:tcW w:w="729"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kern w:val="0"/>
                <w:sz w:val="18"/>
                <w:szCs w:val="18"/>
                <w:lang w:bidi="ar"/>
              </w:rPr>
              <w:t>淮北客运北站</w:t>
            </w:r>
          </w:p>
        </w:tc>
        <w:tc>
          <w:tcPr>
            <w:tcW w:w="938"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w:t>
            </w:r>
          </w:p>
        </w:tc>
        <w:tc>
          <w:tcPr>
            <w:tcW w:w="3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kern w:val="0"/>
                <w:sz w:val="18"/>
                <w:szCs w:val="18"/>
                <w:lang w:bidi="ar"/>
              </w:rPr>
              <w:t>二级</w:t>
            </w:r>
          </w:p>
        </w:tc>
        <w:tc>
          <w:tcPr>
            <w:tcW w:w="3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杜集区</w:t>
            </w:r>
          </w:p>
        </w:tc>
        <w:tc>
          <w:tcPr>
            <w:tcW w:w="50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2.33</w:t>
            </w:r>
          </w:p>
        </w:tc>
        <w:tc>
          <w:tcPr>
            <w:tcW w:w="55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3000</w:t>
            </w:r>
          </w:p>
        </w:tc>
        <w:tc>
          <w:tcPr>
            <w:tcW w:w="47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1500</w:t>
            </w:r>
          </w:p>
        </w:tc>
        <w:tc>
          <w:tcPr>
            <w:tcW w:w="810"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52"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9</w:t>
            </w:r>
          </w:p>
        </w:tc>
        <w:tc>
          <w:tcPr>
            <w:tcW w:w="729"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sz w:val="18"/>
                <w:szCs w:val="18"/>
              </w:rPr>
              <w:t>淮北站</w:t>
            </w:r>
          </w:p>
        </w:tc>
        <w:tc>
          <w:tcPr>
            <w:tcW w:w="938"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w:t>
            </w:r>
          </w:p>
        </w:tc>
        <w:tc>
          <w:tcPr>
            <w:tcW w:w="3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kern w:val="0"/>
                <w:sz w:val="18"/>
                <w:szCs w:val="18"/>
                <w:lang w:bidi="ar"/>
              </w:rPr>
              <w:t>三级</w:t>
            </w:r>
          </w:p>
        </w:tc>
        <w:tc>
          <w:tcPr>
            <w:tcW w:w="3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相山区</w:t>
            </w:r>
          </w:p>
        </w:tc>
        <w:tc>
          <w:tcPr>
            <w:tcW w:w="50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w:t>
            </w:r>
          </w:p>
        </w:tc>
        <w:tc>
          <w:tcPr>
            <w:tcW w:w="55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w:t>
            </w:r>
          </w:p>
        </w:tc>
        <w:tc>
          <w:tcPr>
            <w:tcW w:w="47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w:t>
            </w:r>
          </w:p>
        </w:tc>
        <w:tc>
          <w:tcPr>
            <w:tcW w:w="810"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52"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kern w:val="0"/>
                <w:sz w:val="18"/>
                <w:szCs w:val="18"/>
                <w:lang w:bidi="ar"/>
              </w:rPr>
            </w:pPr>
            <w:r>
              <w:rPr>
                <w:rFonts w:hint="eastAsia" w:ascii="Times New Roman" w:hAnsi="Times New Roman" w:cs="Times New Roman"/>
                <w:kern w:val="0"/>
                <w:sz w:val="18"/>
                <w:szCs w:val="18"/>
                <w:lang w:bidi="ar"/>
              </w:rPr>
              <w:t>10</w:t>
            </w:r>
          </w:p>
        </w:tc>
        <w:tc>
          <w:tcPr>
            <w:tcW w:w="729"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hint="eastAsia" w:ascii="Times New Roman" w:hAnsi="Times New Roman" w:cs="Times New Roman"/>
                <w:sz w:val="18"/>
                <w:szCs w:val="18"/>
              </w:rPr>
              <w:t>濉溪县汽车站</w:t>
            </w:r>
          </w:p>
        </w:tc>
        <w:tc>
          <w:tcPr>
            <w:tcW w:w="938"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w:t>
            </w:r>
          </w:p>
        </w:tc>
        <w:tc>
          <w:tcPr>
            <w:tcW w:w="3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kern w:val="0"/>
                <w:sz w:val="18"/>
                <w:szCs w:val="18"/>
                <w:lang w:bidi="ar"/>
              </w:rPr>
            </w:pPr>
            <w:r>
              <w:rPr>
                <w:rFonts w:hint="eastAsia" w:ascii="Times New Roman" w:hAnsi="Times New Roman" w:cs="Times New Roman"/>
                <w:kern w:val="0"/>
                <w:sz w:val="18"/>
                <w:szCs w:val="18"/>
                <w:lang w:bidi="ar"/>
              </w:rPr>
              <w:t>二级</w:t>
            </w:r>
          </w:p>
        </w:tc>
        <w:tc>
          <w:tcPr>
            <w:tcW w:w="3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hint="eastAsia" w:ascii="Times New Roman" w:hAnsi="Times New Roman" w:cs="Times New Roman"/>
                <w:sz w:val="18"/>
                <w:szCs w:val="18"/>
              </w:rPr>
              <w:t>濉溪县</w:t>
            </w:r>
          </w:p>
        </w:tc>
        <w:tc>
          <w:tcPr>
            <w:tcW w:w="841" w:type="dxa"/>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w:t>
            </w:r>
          </w:p>
        </w:tc>
        <w:tc>
          <w:tcPr>
            <w:tcW w:w="929" w:type="dxa"/>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w:t>
            </w:r>
          </w:p>
        </w:tc>
        <w:tc>
          <w:tcPr>
            <w:tcW w:w="796" w:type="dxa"/>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w:t>
            </w:r>
          </w:p>
        </w:tc>
        <w:tc>
          <w:tcPr>
            <w:tcW w:w="810"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52"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11</w:t>
            </w:r>
          </w:p>
        </w:tc>
        <w:tc>
          <w:tcPr>
            <w:tcW w:w="729"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双堆集站</w:t>
            </w:r>
          </w:p>
        </w:tc>
        <w:tc>
          <w:tcPr>
            <w:tcW w:w="938"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w:t>
            </w:r>
          </w:p>
        </w:tc>
        <w:tc>
          <w:tcPr>
            <w:tcW w:w="3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kern w:val="0"/>
                <w:sz w:val="18"/>
                <w:szCs w:val="18"/>
                <w:lang w:bidi="ar"/>
              </w:rPr>
              <w:t>三级</w:t>
            </w:r>
          </w:p>
        </w:tc>
        <w:tc>
          <w:tcPr>
            <w:tcW w:w="3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濉溪县</w:t>
            </w:r>
          </w:p>
        </w:tc>
        <w:tc>
          <w:tcPr>
            <w:tcW w:w="50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0.70</w:t>
            </w:r>
          </w:p>
        </w:tc>
        <w:tc>
          <w:tcPr>
            <w:tcW w:w="55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2000</w:t>
            </w:r>
          </w:p>
        </w:tc>
        <w:tc>
          <w:tcPr>
            <w:tcW w:w="47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5000</w:t>
            </w:r>
          </w:p>
        </w:tc>
        <w:tc>
          <w:tcPr>
            <w:tcW w:w="810"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p>
        </w:tc>
      </w:tr>
    </w:tbl>
    <w:p>
      <w:pPr>
        <w:rPr>
          <w:rFonts w:ascii="Times New Roman" w:hAnsi="Times New Roman" w:cs="Times New Roman"/>
        </w:rPr>
      </w:pPr>
      <w:r>
        <w:rPr>
          <w:rFonts w:ascii="Times New Roman" w:hAnsi="Times New Roman" w:cs="Times New Roman"/>
        </w:rPr>
        <w:br w:type="page"/>
      </w:r>
    </w:p>
    <w:p>
      <w:pPr>
        <w:pStyle w:val="30"/>
        <w:spacing w:before="156" w:beforeLines="50" w:line="360" w:lineRule="auto"/>
        <w:outlineLvl w:val="6"/>
        <w:rPr>
          <w:rFonts w:ascii="Times New Roman" w:hAnsi="Times New Roman" w:cs="Times New Roman"/>
          <w:kern w:val="0"/>
          <w:szCs w:val="20"/>
          <w:lang w:bidi="ar"/>
        </w:rPr>
      </w:pPr>
      <w:r>
        <w:rPr>
          <w:rFonts w:ascii="Times New Roman" w:hAnsi="Times New Roman" w:cs="Times New Roman"/>
          <w:kern w:val="0"/>
          <w:szCs w:val="20"/>
          <w:lang w:bidi="ar"/>
        </w:rPr>
        <w:t>附表9  淮北市 “十四五”客运枢纽建设重点项目表</w:t>
      </w:r>
    </w:p>
    <w:tbl>
      <w:tblPr>
        <w:tblStyle w:val="16"/>
        <w:tblW w:w="4997"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410"/>
        <w:gridCol w:w="1366"/>
        <w:gridCol w:w="1366"/>
        <w:gridCol w:w="712"/>
        <w:gridCol w:w="712"/>
        <w:gridCol w:w="941"/>
        <w:gridCol w:w="941"/>
        <w:gridCol w:w="941"/>
        <w:gridCol w:w="94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246"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cs="Times New Roman"/>
                <w:b/>
                <w:bCs/>
                <w:sz w:val="18"/>
                <w:szCs w:val="18"/>
              </w:rPr>
              <w:t>序号</w:t>
            </w:r>
          </w:p>
        </w:tc>
        <w:tc>
          <w:tcPr>
            <w:tcW w:w="819"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cs="Times New Roman"/>
                <w:b/>
                <w:bCs/>
                <w:kern w:val="0"/>
                <w:sz w:val="18"/>
                <w:szCs w:val="18"/>
                <w:lang w:bidi="ar"/>
              </w:rPr>
              <w:t>名称</w:t>
            </w:r>
          </w:p>
        </w:tc>
        <w:tc>
          <w:tcPr>
            <w:tcW w:w="819"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b/>
                <w:bCs/>
                <w:kern w:val="0"/>
                <w:sz w:val="18"/>
                <w:szCs w:val="18"/>
                <w:lang w:bidi="ar"/>
              </w:rPr>
            </w:pPr>
            <w:r>
              <w:rPr>
                <w:rFonts w:ascii="Times New Roman" w:hAnsi="Times New Roman" w:cs="Times New Roman"/>
                <w:b/>
                <w:bCs/>
                <w:kern w:val="0"/>
                <w:sz w:val="18"/>
                <w:szCs w:val="18"/>
                <w:lang w:bidi="ar"/>
              </w:rPr>
              <w:t>组成部分</w:t>
            </w:r>
          </w:p>
        </w:tc>
        <w:tc>
          <w:tcPr>
            <w:tcW w:w="42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b/>
                <w:bCs/>
                <w:kern w:val="0"/>
                <w:sz w:val="18"/>
                <w:szCs w:val="18"/>
                <w:lang w:bidi="ar"/>
              </w:rPr>
            </w:pPr>
            <w:r>
              <w:rPr>
                <w:rFonts w:ascii="Times New Roman" w:hAnsi="Times New Roman" w:cs="Times New Roman"/>
                <w:b/>
                <w:bCs/>
                <w:kern w:val="0"/>
                <w:sz w:val="18"/>
                <w:szCs w:val="18"/>
                <w:lang w:bidi="ar"/>
              </w:rPr>
              <w:t>等级</w:t>
            </w:r>
          </w:p>
        </w:tc>
        <w:tc>
          <w:tcPr>
            <w:tcW w:w="42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cs="Times New Roman"/>
                <w:b/>
                <w:bCs/>
                <w:kern w:val="0"/>
                <w:sz w:val="18"/>
                <w:szCs w:val="18"/>
                <w:lang w:bidi="ar"/>
              </w:rPr>
              <w:t>位置</w:t>
            </w:r>
          </w:p>
        </w:tc>
        <w:tc>
          <w:tcPr>
            <w:tcW w:w="5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b/>
                <w:bCs/>
                <w:kern w:val="0"/>
                <w:sz w:val="18"/>
                <w:szCs w:val="18"/>
                <w:lang w:bidi="ar"/>
              </w:rPr>
            </w:pPr>
            <w:r>
              <w:rPr>
                <w:rFonts w:ascii="Times New Roman" w:hAnsi="Times New Roman" w:cs="Times New Roman"/>
                <w:b/>
                <w:bCs/>
                <w:kern w:val="0"/>
                <w:sz w:val="18"/>
                <w:szCs w:val="18"/>
                <w:lang w:bidi="ar"/>
              </w:rPr>
              <w:t>占地面积</w:t>
            </w:r>
          </w:p>
          <w:p>
            <w:pPr>
              <w:widowControl/>
              <w:jc w:val="center"/>
              <w:textAlignment w:val="center"/>
              <w:rPr>
                <w:rFonts w:ascii="Times New Roman" w:hAnsi="Times New Roman" w:cs="Times New Roman"/>
                <w:b/>
                <w:bCs/>
                <w:kern w:val="0"/>
                <w:sz w:val="18"/>
                <w:szCs w:val="18"/>
                <w:lang w:bidi="ar"/>
              </w:rPr>
            </w:pPr>
            <w:r>
              <w:rPr>
                <w:rFonts w:ascii="Times New Roman" w:hAnsi="Times New Roman" w:cs="Times New Roman"/>
                <w:b/>
                <w:bCs/>
                <w:kern w:val="0"/>
                <w:sz w:val="18"/>
                <w:szCs w:val="18"/>
                <w:lang w:bidi="ar"/>
              </w:rPr>
              <w:t>（公顷）</w:t>
            </w:r>
          </w:p>
        </w:tc>
        <w:tc>
          <w:tcPr>
            <w:tcW w:w="5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b/>
                <w:bCs/>
                <w:kern w:val="0"/>
                <w:sz w:val="18"/>
                <w:szCs w:val="18"/>
                <w:lang w:bidi="ar"/>
              </w:rPr>
            </w:pPr>
            <w:r>
              <w:rPr>
                <w:rFonts w:ascii="Times New Roman" w:hAnsi="Times New Roman" w:cs="Times New Roman"/>
                <w:b/>
                <w:bCs/>
                <w:kern w:val="0"/>
                <w:sz w:val="18"/>
                <w:szCs w:val="18"/>
                <w:lang w:bidi="ar"/>
              </w:rPr>
              <w:t>设计能力</w:t>
            </w:r>
          </w:p>
          <w:p>
            <w:pPr>
              <w:widowControl/>
              <w:jc w:val="center"/>
              <w:textAlignment w:val="center"/>
              <w:rPr>
                <w:rFonts w:ascii="Times New Roman" w:hAnsi="Times New Roman" w:cs="Times New Roman"/>
                <w:b/>
                <w:bCs/>
                <w:kern w:val="0"/>
                <w:sz w:val="18"/>
                <w:szCs w:val="18"/>
                <w:lang w:bidi="ar"/>
              </w:rPr>
            </w:pPr>
            <w:r>
              <w:rPr>
                <w:rFonts w:ascii="Times New Roman" w:hAnsi="Times New Roman" w:cs="Times New Roman"/>
                <w:b/>
                <w:bCs/>
                <w:kern w:val="0"/>
                <w:sz w:val="18"/>
                <w:szCs w:val="18"/>
                <w:lang w:bidi="ar"/>
              </w:rPr>
              <w:t>（</w:t>
            </w:r>
            <w:r>
              <w:rPr>
                <w:rFonts w:ascii="Times New Roman" w:hAnsi="Times New Roman" w:cs="Times New Roman"/>
                <w:b/>
                <w:bCs/>
                <w:sz w:val="18"/>
                <w:szCs w:val="18"/>
              </w:rPr>
              <w:t>人次/日</w:t>
            </w:r>
            <w:r>
              <w:rPr>
                <w:rFonts w:ascii="Times New Roman" w:hAnsi="Times New Roman" w:cs="Times New Roman"/>
                <w:b/>
                <w:bCs/>
                <w:kern w:val="0"/>
                <w:sz w:val="18"/>
                <w:szCs w:val="18"/>
                <w:lang w:bidi="ar"/>
              </w:rPr>
              <w:t>）</w:t>
            </w:r>
          </w:p>
        </w:tc>
        <w:tc>
          <w:tcPr>
            <w:tcW w:w="5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b/>
                <w:bCs/>
                <w:kern w:val="0"/>
                <w:sz w:val="18"/>
                <w:szCs w:val="18"/>
                <w:lang w:bidi="ar"/>
              </w:rPr>
            </w:pPr>
            <w:r>
              <w:rPr>
                <w:rFonts w:ascii="Times New Roman" w:hAnsi="Times New Roman" w:cs="Times New Roman"/>
                <w:b/>
                <w:bCs/>
                <w:kern w:val="0"/>
                <w:sz w:val="18"/>
                <w:szCs w:val="18"/>
                <w:lang w:bidi="ar"/>
              </w:rPr>
              <w:t>投资额</w:t>
            </w:r>
          </w:p>
          <w:p>
            <w:pPr>
              <w:widowControl/>
              <w:jc w:val="center"/>
              <w:textAlignment w:val="center"/>
              <w:rPr>
                <w:rFonts w:ascii="Times New Roman" w:hAnsi="Times New Roman" w:cs="Times New Roman"/>
                <w:b/>
                <w:bCs/>
                <w:kern w:val="0"/>
                <w:sz w:val="18"/>
                <w:szCs w:val="18"/>
                <w:lang w:bidi="ar"/>
              </w:rPr>
            </w:pPr>
            <w:r>
              <w:rPr>
                <w:rFonts w:ascii="Times New Roman" w:hAnsi="Times New Roman" w:cs="Times New Roman"/>
                <w:b/>
                <w:bCs/>
                <w:kern w:val="0"/>
                <w:sz w:val="18"/>
                <w:szCs w:val="18"/>
                <w:lang w:bidi="ar"/>
              </w:rPr>
              <w:t>（亿元）</w:t>
            </w:r>
          </w:p>
        </w:tc>
        <w:tc>
          <w:tcPr>
            <w:tcW w:w="565"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b/>
                <w:bCs/>
                <w:kern w:val="0"/>
                <w:sz w:val="18"/>
                <w:szCs w:val="18"/>
                <w:lang w:bidi="ar"/>
              </w:rPr>
            </w:pPr>
            <w:r>
              <w:rPr>
                <w:rFonts w:ascii="Times New Roman" w:hAnsi="Times New Roman" w:cs="Times New Roman"/>
                <w:b/>
                <w:bCs/>
                <w:kern w:val="0"/>
                <w:sz w:val="18"/>
                <w:szCs w:val="18"/>
                <w:lang w:bidi="ar"/>
              </w:rPr>
              <w:t>实施时间</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46"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kern w:val="0"/>
                <w:sz w:val="18"/>
                <w:szCs w:val="18"/>
                <w:lang w:bidi="ar"/>
              </w:rPr>
              <w:t>1</w:t>
            </w:r>
          </w:p>
        </w:tc>
        <w:tc>
          <w:tcPr>
            <w:tcW w:w="819"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淮北市北部</w:t>
            </w:r>
          </w:p>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sz w:val="18"/>
                <w:szCs w:val="18"/>
              </w:rPr>
              <w:t>综合客运枢纽</w:t>
            </w:r>
          </w:p>
        </w:tc>
        <w:tc>
          <w:tcPr>
            <w:tcW w:w="819"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淮北北站</w:t>
            </w:r>
          </w:p>
        </w:tc>
        <w:tc>
          <w:tcPr>
            <w:tcW w:w="42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kern w:val="0"/>
                <w:sz w:val="18"/>
                <w:szCs w:val="18"/>
                <w:lang w:bidi="ar"/>
              </w:rPr>
              <w:t>三级</w:t>
            </w:r>
          </w:p>
        </w:tc>
        <w:tc>
          <w:tcPr>
            <w:tcW w:w="42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杜集区</w:t>
            </w:r>
          </w:p>
        </w:tc>
        <w:tc>
          <w:tcPr>
            <w:tcW w:w="5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0.70</w:t>
            </w:r>
          </w:p>
        </w:tc>
        <w:tc>
          <w:tcPr>
            <w:tcW w:w="5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2000</w:t>
            </w:r>
          </w:p>
        </w:tc>
        <w:tc>
          <w:tcPr>
            <w:tcW w:w="5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0.5</w:t>
            </w:r>
          </w:p>
        </w:tc>
        <w:tc>
          <w:tcPr>
            <w:tcW w:w="565"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2021-2025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46"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kern w:val="0"/>
                <w:sz w:val="18"/>
                <w:szCs w:val="18"/>
                <w:lang w:bidi="ar"/>
              </w:rPr>
              <w:t>2</w:t>
            </w:r>
          </w:p>
        </w:tc>
        <w:tc>
          <w:tcPr>
            <w:tcW w:w="819" w:type="pct"/>
            <w:vMerge w:val="restar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淮北市西部</w:t>
            </w:r>
          </w:p>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sz w:val="18"/>
                <w:szCs w:val="18"/>
              </w:rPr>
              <w:t>综合客运枢纽</w:t>
            </w:r>
          </w:p>
        </w:tc>
        <w:tc>
          <w:tcPr>
            <w:tcW w:w="819"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淮北西站</w:t>
            </w:r>
          </w:p>
        </w:tc>
        <w:tc>
          <w:tcPr>
            <w:tcW w:w="42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kern w:val="0"/>
                <w:sz w:val="18"/>
                <w:szCs w:val="18"/>
                <w:lang w:bidi="ar"/>
              </w:rPr>
              <w:t>三级</w:t>
            </w:r>
          </w:p>
        </w:tc>
        <w:tc>
          <w:tcPr>
            <w:tcW w:w="427" w:type="pct"/>
            <w:vMerge w:val="restar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濉溪县</w:t>
            </w:r>
          </w:p>
        </w:tc>
        <w:tc>
          <w:tcPr>
            <w:tcW w:w="5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0.70</w:t>
            </w:r>
          </w:p>
        </w:tc>
        <w:tc>
          <w:tcPr>
            <w:tcW w:w="5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2000</w:t>
            </w:r>
          </w:p>
        </w:tc>
        <w:tc>
          <w:tcPr>
            <w:tcW w:w="5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0.5</w:t>
            </w:r>
          </w:p>
        </w:tc>
        <w:tc>
          <w:tcPr>
            <w:tcW w:w="565" w:type="pct"/>
            <w:vMerge w:val="restar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2021-2025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46"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kern w:val="0"/>
                <w:sz w:val="18"/>
                <w:szCs w:val="18"/>
                <w:lang w:bidi="ar"/>
              </w:rPr>
            </w:pPr>
            <w:r>
              <w:rPr>
                <w:rFonts w:ascii="Times New Roman" w:hAnsi="Times New Roman" w:cs="Times New Roman"/>
                <w:kern w:val="0"/>
                <w:sz w:val="18"/>
                <w:szCs w:val="18"/>
                <w:lang w:bidi="ar"/>
              </w:rPr>
              <w:t>3</w:t>
            </w:r>
          </w:p>
        </w:tc>
        <w:tc>
          <w:tcPr>
            <w:tcW w:w="819" w:type="pct"/>
            <w:vMerge w:val="continue"/>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p>
        </w:tc>
        <w:tc>
          <w:tcPr>
            <w:tcW w:w="819"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濉溪</w:t>
            </w:r>
            <w:r>
              <w:rPr>
                <w:rFonts w:ascii="Times New Roman" w:hAnsi="Times New Roman" w:eastAsia="宋体" w:cs="Times New Roman"/>
                <w:sz w:val="18"/>
                <w:szCs w:val="18"/>
              </w:rPr>
              <w:t>县公交客运</w:t>
            </w:r>
          </w:p>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枢纽站</w:t>
            </w:r>
          </w:p>
        </w:tc>
        <w:tc>
          <w:tcPr>
            <w:tcW w:w="42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kern w:val="0"/>
                <w:sz w:val="18"/>
                <w:szCs w:val="18"/>
                <w:lang w:bidi="ar"/>
              </w:rPr>
              <w:t>二级</w:t>
            </w:r>
          </w:p>
        </w:tc>
        <w:tc>
          <w:tcPr>
            <w:tcW w:w="427" w:type="pct"/>
            <w:vMerge w:val="continue"/>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p>
        </w:tc>
        <w:tc>
          <w:tcPr>
            <w:tcW w:w="5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3.34</w:t>
            </w:r>
          </w:p>
        </w:tc>
        <w:tc>
          <w:tcPr>
            <w:tcW w:w="5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5000</w:t>
            </w:r>
          </w:p>
        </w:tc>
        <w:tc>
          <w:tcPr>
            <w:tcW w:w="5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0.1</w:t>
            </w:r>
          </w:p>
        </w:tc>
        <w:tc>
          <w:tcPr>
            <w:tcW w:w="565" w:type="pct"/>
            <w:vMerge w:val="continue"/>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46"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kern w:val="0"/>
                <w:sz w:val="18"/>
                <w:szCs w:val="18"/>
                <w:lang w:bidi="ar"/>
              </w:rPr>
            </w:pPr>
            <w:r>
              <w:rPr>
                <w:rFonts w:ascii="Times New Roman" w:hAnsi="Times New Roman" w:cs="Times New Roman"/>
                <w:kern w:val="0"/>
                <w:sz w:val="18"/>
                <w:szCs w:val="18"/>
                <w:lang w:bidi="ar"/>
              </w:rPr>
              <w:t>4</w:t>
            </w:r>
          </w:p>
        </w:tc>
        <w:tc>
          <w:tcPr>
            <w:tcW w:w="819" w:type="pct"/>
            <w:vMerge w:val="continue"/>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p>
        </w:tc>
        <w:tc>
          <w:tcPr>
            <w:tcW w:w="819"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淮北汽车南站</w:t>
            </w:r>
          </w:p>
        </w:tc>
        <w:tc>
          <w:tcPr>
            <w:tcW w:w="42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kern w:val="0"/>
                <w:sz w:val="18"/>
                <w:szCs w:val="18"/>
                <w:lang w:bidi="ar"/>
              </w:rPr>
              <w:t>二级</w:t>
            </w:r>
          </w:p>
        </w:tc>
        <w:tc>
          <w:tcPr>
            <w:tcW w:w="427" w:type="pct"/>
            <w:vMerge w:val="continue"/>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p>
        </w:tc>
        <w:tc>
          <w:tcPr>
            <w:tcW w:w="5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2.60</w:t>
            </w:r>
          </w:p>
        </w:tc>
        <w:tc>
          <w:tcPr>
            <w:tcW w:w="5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3000</w:t>
            </w:r>
          </w:p>
        </w:tc>
        <w:tc>
          <w:tcPr>
            <w:tcW w:w="5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0.2</w:t>
            </w:r>
          </w:p>
        </w:tc>
        <w:tc>
          <w:tcPr>
            <w:tcW w:w="565" w:type="pct"/>
            <w:vMerge w:val="continue"/>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46"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kern w:val="0"/>
                <w:sz w:val="18"/>
                <w:szCs w:val="18"/>
                <w:lang w:bidi="ar"/>
              </w:rPr>
            </w:pPr>
            <w:r>
              <w:rPr>
                <w:rFonts w:ascii="Times New Roman" w:hAnsi="Times New Roman" w:cs="Times New Roman"/>
                <w:kern w:val="0"/>
                <w:sz w:val="18"/>
                <w:szCs w:val="18"/>
                <w:lang w:bidi="ar"/>
              </w:rPr>
              <w:t>5</w:t>
            </w:r>
          </w:p>
        </w:tc>
        <w:tc>
          <w:tcPr>
            <w:tcW w:w="819" w:type="pct"/>
            <w:vMerge w:val="restar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淮北市东部</w:t>
            </w:r>
          </w:p>
          <w:p>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sz w:val="18"/>
                <w:szCs w:val="18"/>
              </w:rPr>
              <w:t>综合客运枢纽</w:t>
            </w:r>
          </w:p>
        </w:tc>
        <w:tc>
          <w:tcPr>
            <w:tcW w:w="819"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淮北市公交客运</w:t>
            </w:r>
          </w:p>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枢纽站</w:t>
            </w:r>
          </w:p>
        </w:tc>
        <w:tc>
          <w:tcPr>
            <w:tcW w:w="42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kern w:val="0"/>
                <w:sz w:val="18"/>
                <w:szCs w:val="18"/>
                <w:lang w:bidi="ar"/>
              </w:rPr>
              <w:t>一级</w:t>
            </w:r>
          </w:p>
        </w:tc>
        <w:tc>
          <w:tcPr>
            <w:tcW w:w="427" w:type="pct"/>
            <w:vMerge w:val="restar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烈山区</w:t>
            </w:r>
          </w:p>
        </w:tc>
        <w:tc>
          <w:tcPr>
            <w:tcW w:w="5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3.00</w:t>
            </w:r>
          </w:p>
        </w:tc>
        <w:tc>
          <w:tcPr>
            <w:tcW w:w="5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7000</w:t>
            </w:r>
          </w:p>
        </w:tc>
        <w:tc>
          <w:tcPr>
            <w:tcW w:w="564" w:type="pct"/>
            <w:vMerge w:val="restar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1.0</w:t>
            </w:r>
          </w:p>
        </w:tc>
        <w:tc>
          <w:tcPr>
            <w:tcW w:w="565" w:type="pct"/>
            <w:vMerge w:val="restar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2021-2025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46"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kern w:val="0"/>
                <w:sz w:val="18"/>
                <w:szCs w:val="18"/>
                <w:lang w:bidi="ar"/>
              </w:rPr>
              <w:t>6</w:t>
            </w:r>
          </w:p>
        </w:tc>
        <w:tc>
          <w:tcPr>
            <w:tcW w:w="819" w:type="pct"/>
            <w:vMerge w:val="continue"/>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p>
        </w:tc>
        <w:tc>
          <w:tcPr>
            <w:tcW w:w="819"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淮北市长途</w:t>
            </w:r>
          </w:p>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汽车站</w:t>
            </w:r>
          </w:p>
        </w:tc>
        <w:tc>
          <w:tcPr>
            <w:tcW w:w="42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kern w:val="0"/>
                <w:sz w:val="18"/>
                <w:szCs w:val="18"/>
                <w:lang w:bidi="ar"/>
              </w:rPr>
              <w:t>一级</w:t>
            </w:r>
          </w:p>
        </w:tc>
        <w:tc>
          <w:tcPr>
            <w:tcW w:w="427" w:type="pct"/>
            <w:vMerge w:val="continue"/>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p>
        </w:tc>
        <w:tc>
          <w:tcPr>
            <w:tcW w:w="5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3.00</w:t>
            </w:r>
          </w:p>
        </w:tc>
        <w:tc>
          <w:tcPr>
            <w:tcW w:w="5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3000</w:t>
            </w:r>
          </w:p>
        </w:tc>
        <w:tc>
          <w:tcPr>
            <w:tcW w:w="564" w:type="pct"/>
            <w:vMerge w:val="continue"/>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p>
        </w:tc>
        <w:tc>
          <w:tcPr>
            <w:tcW w:w="565" w:type="pct"/>
            <w:vMerge w:val="continue"/>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46"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kern w:val="0"/>
                <w:sz w:val="18"/>
                <w:szCs w:val="18"/>
                <w:lang w:bidi="ar"/>
              </w:rPr>
            </w:pPr>
            <w:r>
              <w:rPr>
                <w:rFonts w:hint="eastAsia" w:ascii="Times New Roman" w:hAnsi="Times New Roman" w:cs="Times New Roman"/>
                <w:kern w:val="0"/>
                <w:sz w:val="18"/>
                <w:szCs w:val="18"/>
                <w:lang w:bidi="ar"/>
              </w:rPr>
              <w:t>7</w:t>
            </w:r>
          </w:p>
        </w:tc>
        <w:tc>
          <w:tcPr>
            <w:tcW w:w="819"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淮北市东部新城交通枢纽总站</w:t>
            </w:r>
          </w:p>
        </w:tc>
        <w:tc>
          <w:tcPr>
            <w:tcW w:w="819"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淮北市道路运输信息指挥中心、东部新城客运站、公交首末站、货运综合服务站、邮政快递物流园</w:t>
            </w:r>
          </w:p>
        </w:tc>
        <w:tc>
          <w:tcPr>
            <w:tcW w:w="42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kern w:val="0"/>
                <w:sz w:val="18"/>
                <w:szCs w:val="18"/>
                <w:lang w:bidi="ar"/>
              </w:rPr>
            </w:pPr>
          </w:p>
        </w:tc>
        <w:tc>
          <w:tcPr>
            <w:tcW w:w="42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烈山区</w:t>
            </w:r>
          </w:p>
        </w:tc>
        <w:tc>
          <w:tcPr>
            <w:tcW w:w="5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1.33</w:t>
            </w:r>
          </w:p>
        </w:tc>
        <w:tc>
          <w:tcPr>
            <w:tcW w:w="5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p>
        </w:tc>
        <w:tc>
          <w:tcPr>
            <w:tcW w:w="5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0.5</w:t>
            </w:r>
          </w:p>
        </w:tc>
        <w:tc>
          <w:tcPr>
            <w:tcW w:w="565"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2021-2023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46"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kern w:val="0"/>
                <w:sz w:val="18"/>
                <w:szCs w:val="18"/>
                <w:lang w:bidi="ar"/>
              </w:rPr>
            </w:pPr>
            <w:r>
              <w:rPr>
                <w:rFonts w:hint="eastAsia" w:ascii="Times New Roman" w:hAnsi="Times New Roman" w:cs="Times New Roman"/>
                <w:kern w:val="0"/>
                <w:sz w:val="18"/>
                <w:szCs w:val="18"/>
                <w:lang w:bidi="ar"/>
              </w:rPr>
              <w:t>8</w:t>
            </w:r>
          </w:p>
        </w:tc>
        <w:tc>
          <w:tcPr>
            <w:tcW w:w="819"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kern w:val="0"/>
                <w:sz w:val="18"/>
                <w:szCs w:val="18"/>
                <w:lang w:bidi="ar"/>
              </w:rPr>
              <w:t>淮北客运北站</w:t>
            </w:r>
          </w:p>
        </w:tc>
        <w:tc>
          <w:tcPr>
            <w:tcW w:w="819"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w:t>
            </w:r>
          </w:p>
        </w:tc>
        <w:tc>
          <w:tcPr>
            <w:tcW w:w="42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kern w:val="0"/>
                <w:sz w:val="18"/>
                <w:szCs w:val="18"/>
                <w:lang w:bidi="ar"/>
              </w:rPr>
              <w:t>二级</w:t>
            </w:r>
          </w:p>
        </w:tc>
        <w:tc>
          <w:tcPr>
            <w:tcW w:w="42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杜集区</w:t>
            </w:r>
          </w:p>
        </w:tc>
        <w:tc>
          <w:tcPr>
            <w:tcW w:w="5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2.33</w:t>
            </w:r>
          </w:p>
        </w:tc>
        <w:tc>
          <w:tcPr>
            <w:tcW w:w="5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3000</w:t>
            </w:r>
          </w:p>
        </w:tc>
        <w:tc>
          <w:tcPr>
            <w:tcW w:w="5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0.2</w:t>
            </w:r>
          </w:p>
        </w:tc>
        <w:tc>
          <w:tcPr>
            <w:tcW w:w="565"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2021-2023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46"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9</w:t>
            </w:r>
          </w:p>
        </w:tc>
        <w:tc>
          <w:tcPr>
            <w:tcW w:w="819"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双堆集站</w:t>
            </w:r>
          </w:p>
        </w:tc>
        <w:tc>
          <w:tcPr>
            <w:tcW w:w="819"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w:t>
            </w:r>
          </w:p>
        </w:tc>
        <w:tc>
          <w:tcPr>
            <w:tcW w:w="42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kern w:val="0"/>
                <w:sz w:val="18"/>
                <w:szCs w:val="18"/>
                <w:lang w:bidi="ar"/>
              </w:rPr>
              <w:t>三级</w:t>
            </w:r>
          </w:p>
        </w:tc>
        <w:tc>
          <w:tcPr>
            <w:tcW w:w="42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濉溪县</w:t>
            </w:r>
          </w:p>
        </w:tc>
        <w:tc>
          <w:tcPr>
            <w:tcW w:w="5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0.70</w:t>
            </w:r>
          </w:p>
        </w:tc>
        <w:tc>
          <w:tcPr>
            <w:tcW w:w="5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2000</w:t>
            </w:r>
          </w:p>
        </w:tc>
        <w:tc>
          <w:tcPr>
            <w:tcW w:w="56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0.5</w:t>
            </w:r>
          </w:p>
        </w:tc>
        <w:tc>
          <w:tcPr>
            <w:tcW w:w="565"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2021-2025</w:t>
            </w:r>
          </w:p>
        </w:tc>
      </w:tr>
    </w:tbl>
    <w:p>
      <w:pPr>
        <w:rPr>
          <w:rFonts w:ascii="Times New Roman" w:hAnsi="Times New Roman" w:cs="Times New Roman"/>
        </w:rPr>
      </w:pPr>
      <w:r>
        <w:rPr>
          <w:rFonts w:ascii="Times New Roman" w:hAnsi="Times New Roman" w:cs="Times New Roman"/>
        </w:rPr>
        <w:br w:type="page"/>
      </w:r>
    </w:p>
    <w:p>
      <w:pPr>
        <w:pStyle w:val="30"/>
        <w:spacing w:before="156" w:beforeLines="50" w:line="360" w:lineRule="auto"/>
        <w:outlineLvl w:val="6"/>
        <w:rPr>
          <w:rFonts w:ascii="Times New Roman" w:hAnsi="Times New Roman" w:cs="Times New Roman"/>
          <w:kern w:val="0"/>
          <w:szCs w:val="20"/>
          <w:lang w:bidi="ar"/>
        </w:rPr>
      </w:pPr>
      <w:r>
        <w:rPr>
          <w:rFonts w:ascii="Times New Roman" w:hAnsi="Times New Roman" w:cs="Times New Roman"/>
          <w:kern w:val="0"/>
          <w:szCs w:val="20"/>
          <w:lang w:bidi="ar"/>
        </w:rPr>
        <w:t>附表10  淮北市“十四五”新能源公交购置项目表</w:t>
      </w:r>
    </w:p>
    <w:tbl>
      <w:tblPr>
        <w:tblStyle w:val="16"/>
        <w:tblW w:w="498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722"/>
        <w:gridCol w:w="2116"/>
        <w:gridCol w:w="2739"/>
        <w:gridCol w:w="2739"/>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39" w:hRule="atLeast"/>
          <w:tblHeader/>
        </w:trPr>
        <w:tc>
          <w:tcPr>
            <w:tcW w:w="43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cs="Times New Roman"/>
                <w:b/>
                <w:bCs/>
                <w:sz w:val="18"/>
                <w:szCs w:val="18"/>
              </w:rPr>
              <w:t>序号</w:t>
            </w:r>
          </w:p>
        </w:tc>
        <w:tc>
          <w:tcPr>
            <w:tcW w:w="1272"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cs="Times New Roman"/>
                <w:b/>
                <w:bCs/>
                <w:sz w:val="18"/>
                <w:szCs w:val="18"/>
              </w:rPr>
              <w:t>时间</w:t>
            </w:r>
          </w:p>
        </w:tc>
        <w:tc>
          <w:tcPr>
            <w:tcW w:w="164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b/>
                <w:bCs/>
                <w:kern w:val="0"/>
                <w:sz w:val="18"/>
                <w:szCs w:val="18"/>
                <w:lang w:bidi="ar"/>
              </w:rPr>
            </w:pPr>
            <w:r>
              <w:rPr>
                <w:rFonts w:ascii="Times New Roman" w:hAnsi="Times New Roman" w:cs="Times New Roman"/>
                <w:b/>
                <w:bCs/>
                <w:kern w:val="0"/>
                <w:sz w:val="18"/>
                <w:szCs w:val="18"/>
                <w:lang w:bidi="ar"/>
              </w:rPr>
              <w:t>计划购置台数（台）</w:t>
            </w:r>
          </w:p>
        </w:tc>
        <w:tc>
          <w:tcPr>
            <w:tcW w:w="164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b/>
                <w:bCs/>
                <w:kern w:val="0"/>
                <w:sz w:val="18"/>
                <w:szCs w:val="18"/>
                <w:lang w:bidi="ar"/>
              </w:rPr>
            </w:pPr>
            <w:r>
              <w:rPr>
                <w:rFonts w:ascii="Times New Roman" w:hAnsi="Times New Roman" w:cs="Times New Roman"/>
                <w:b/>
                <w:bCs/>
                <w:kern w:val="0"/>
                <w:sz w:val="18"/>
                <w:szCs w:val="18"/>
                <w:lang w:bidi="ar"/>
              </w:rPr>
              <w:t>投资额（亿元）</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3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kern w:val="0"/>
                <w:sz w:val="18"/>
                <w:szCs w:val="18"/>
                <w:lang w:bidi="ar"/>
              </w:rPr>
              <w:t>1</w:t>
            </w:r>
          </w:p>
        </w:tc>
        <w:tc>
          <w:tcPr>
            <w:tcW w:w="1272"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2021年</w:t>
            </w:r>
          </w:p>
        </w:tc>
        <w:tc>
          <w:tcPr>
            <w:tcW w:w="164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200</w:t>
            </w:r>
          </w:p>
        </w:tc>
        <w:tc>
          <w:tcPr>
            <w:tcW w:w="164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1.8</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3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kern w:val="0"/>
                <w:sz w:val="18"/>
                <w:szCs w:val="18"/>
                <w:lang w:bidi="ar"/>
              </w:rPr>
            </w:pPr>
            <w:r>
              <w:rPr>
                <w:rFonts w:ascii="Times New Roman" w:hAnsi="Times New Roman" w:cs="Times New Roman"/>
                <w:kern w:val="0"/>
                <w:sz w:val="18"/>
                <w:szCs w:val="18"/>
                <w:lang w:bidi="ar"/>
              </w:rPr>
              <w:t>2</w:t>
            </w:r>
          </w:p>
        </w:tc>
        <w:tc>
          <w:tcPr>
            <w:tcW w:w="1272"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2022年</w:t>
            </w:r>
          </w:p>
        </w:tc>
        <w:tc>
          <w:tcPr>
            <w:tcW w:w="164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110</w:t>
            </w:r>
          </w:p>
        </w:tc>
        <w:tc>
          <w:tcPr>
            <w:tcW w:w="164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3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kern w:val="0"/>
                <w:sz w:val="18"/>
                <w:szCs w:val="18"/>
                <w:lang w:bidi="ar"/>
              </w:rPr>
            </w:pPr>
            <w:r>
              <w:rPr>
                <w:rFonts w:ascii="Times New Roman" w:hAnsi="Times New Roman" w:cs="Times New Roman"/>
                <w:kern w:val="0"/>
                <w:sz w:val="18"/>
                <w:szCs w:val="18"/>
                <w:lang w:bidi="ar"/>
              </w:rPr>
              <w:t>3</w:t>
            </w:r>
          </w:p>
        </w:tc>
        <w:tc>
          <w:tcPr>
            <w:tcW w:w="1272"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2023年</w:t>
            </w:r>
          </w:p>
        </w:tc>
        <w:tc>
          <w:tcPr>
            <w:tcW w:w="164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sz w:val="18"/>
                <w:szCs w:val="18"/>
              </w:rPr>
              <w:t>100</w:t>
            </w:r>
          </w:p>
        </w:tc>
        <w:tc>
          <w:tcPr>
            <w:tcW w:w="164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0.9</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3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kern w:val="0"/>
                <w:sz w:val="18"/>
                <w:szCs w:val="18"/>
                <w:lang w:bidi="ar"/>
              </w:rPr>
            </w:pPr>
            <w:r>
              <w:rPr>
                <w:rFonts w:ascii="Times New Roman" w:hAnsi="Times New Roman" w:cs="Times New Roman"/>
                <w:kern w:val="0"/>
                <w:sz w:val="18"/>
                <w:szCs w:val="18"/>
                <w:lang w:bidi="ar"/>
              </w:rPr>
              <w:t>4</w:t>
            </w:r>
          </w:p>
        </w:tc>
        <w:tc>
          <w:tcPr>
            <w:tcW w:w="1272"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2024年</w:t>
            </w:r>
          </w:p>
        </w:tc>
        <w:tc>
          <w:tcPr>
            <w:tcW w:w="164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150</w:t>
            </w:r>
          </w:p>
        </w:tc>
        <w:tc>
          <w:tcPr>
            <w:tcW w:w="164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1.4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34"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kern w:val="0"/>
                <w:sz w:val="18"/>
                <w:szCs w:val="18"/>
                <w:lang w:bidi="ar"/>
              </w:rPr>
            </w:pPr>
            <w:r>
              <w:rPr>
                <w:rFonts w:ascii="Times New Roman" w:hAnsi="Times New Roman" w:cs="Times New Roman"/>
                <w:kern w:val="0"/>
                <w:sz w:val="18"/>
                <w:szCs w:val="18"/>
                <w:lang w:bidi="ar"/>
              </w:rPr>
              <w:t>5</w:t>
            </w:r>
          </w:p>
        </w:tc>
        <w:tc>
          <w:tcPr>
            <w:tcW w:w="1272"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2025年</w:t>
            </w:r>
          </w:p>
        </w:tc>
        <w:tc>
          <w:tcPr>
            <w:tcW w:w="164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150</w:t>
            </w:r>
          </w:p>
        </w:tc>
        <w:tc>
          <w:tcPr>
            <w:tcW w:w="1647"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1.4</w:t>
            </w:r>
          </w:p>
        </w:tc>
      </w:tr>
    </w:tbl>
    <w:p>
      <w:pPr>
        <w:rPr>
          <w:rFonts w:ascii="Times New Roman" w:hAnsi="Times New Roman" w:cs="Times New Roman"/>
        </w:rPr>
      </w:pPr>
      <w:r>
        <w:rPr>
          <w:rFonts w:ascii="Times New Roman" w:hAnsi="Times New Roman" w:cs="Times New Roman"/>
        </w:rPr>
        <w:br w:type="page"/>
      </w:r>
    </w:p>
    <w:p>
      <w:pPr>
        <w:pStyle w:val="30"/>
        <w:spacing w:before="156" w:beforeLines="50" w:line="360" w:lineRule="auto"/>
        <w:outlineLvl w:val="6"/>
        <w:rPr>
          <w:rFonts w:ascii="Times New Roman" w:hAnsi="Times New Roman" w:cs="Times New Roman"/>
          <w:kern w:val="0"/>
          <w:szCs w:val="20"/>
          <w:lang w:bidi="ar"/>
        </w:rPr>
      </w:pPr>
      <w:r>
        <w:rPr>
          <w:rFonts w:ascii="Times New Roman" w:hAnsi="Times New Roman" w:cs="Times New Roman"/>
          <w:kern w:val="0"/>
          <w:szCs w:val="20"/>
          <w:lang w:bidi="ar"/>
        </w:rPr>
        <w:t>附表11  淮北市“十四五”加氢站建设项目表</w:t>
      </w:r>
    </w:p>
    <w:tbl>
      <w:tblPr>
        <w:tblStyle w:val="16"/>
        <w:tblW w:w="4997"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510"/>
        <w:gridCol w:w="1836"/>
        <w:gridCol w:w="1577"/>
        <w:gridCol w:w="889"/>
        <w:gridCol w:w="1172"/>
        <w:gridCol w:w="1172"/>
        <w:gridCol w:w="117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4" w:hRule="atLeast"/>
          <w:tblHeader/>
        </w:trPr>
        <w:tc>
          <w:tcPr>
            <w:tcW w:w="306"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cs="Times New Roman"/>
                <w:b/>
                <w:bCs/>
                <w:sz w:val="18"/>
                <w:szCs w:val="18"/>
              </w:rPr>
              <w:t>序号</w:t>
            </w:r>
          </w:p>
        </w:tc>
        <w:tc>
          <w:tcPr>
            <w:tcW w:w="1101"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cs="Times New Roman"/>
                <w:b/>
                <w:bCs/>
                <w:kern w:val="0"/>
                <w:sz w:val="18"/>
                <w:szCs w:val="18"/>
                <w:lang w:bidi="ar"/>
              </w:rPr>
              <w:t>名称</w:t>
            </w:r>
          </w:p>
        </w:tc>
        <w:tc>
          <w:tcPr>
            <w:tcW w:w="946"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b/>
                <w:bCs/>
                <w:kern w:val="0"/>
                <w:sz w:val="18"/>
                <w:szCs w:val="18"/>
                <w:lang w:bidi="ar"/>
              </w:rPr>
            </w:pPr>
            <w:r>
              <w:rPr>
                <w:rFonts w:ascii="Times New Roman" w:hAnsi="Times New Roman" w:eastAsia="宋体" w:cs="Times New Roman"/>
                <w:b/>
                <w:bCs/>
                <w:kern w:val="0"/>
                <w:sz w:val="18"/>
                <w:szCs w:val="18"/>
                <w:lang w:bidi="ar"/>
              </w:rPr>
              <w:t>位置</w:t>
            </w:r>
          </w:p>
        </w:tc>
        <w:tc>
          <w:tcPr>
            <w:tcW w:w="533"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b/>
                <w:bCs/>
                <w:kern w:val="0"/>
                <w:sz w:val="18"/>
                <w:szCs w:val="18"/>
                <w:lang w:bidi="ar"/>
              </w:rPr>
            </w:pPr>
            <w:r>
              <w:rPr>
                <w:rFonts w:ascii="Times New Roman" w:hAnsi="Times New Roman" w:eastAsia="宋体" w:cs="Times New Roman"/>
                <w:b/>
                <w:bCs/>
                <w:kern w:val="0"/>
                <w:sz w:val="18"/>
                <w:szCs w:val="18"/>
                <w:lang w:bidi="ar"/>
              </w:rPr>
              <w:t>设计能力</w:t>
            </w:r>
          </w:p>
        </w:tc>
        <w:tc>
          <w:tcPr>
            <w:tcW w:w="703"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b/>
                <w:bCs/>
                <w:kern w:val="0"/>
                <w:sz w:val="18"/>
                <w:szCs w:val="18"/>
                <w:lang w:bidi="ar"/>
              </w:rPr>
            </w:pPr>
            <w:r>
              <w:rPr>
                <w:rFonts w:ascii="Times New Roman" w:hAnsi="Times New Roman" w:cs="Times New Roman"/>
                <w:b/>
                <w:bCs/>
                <w:kern w:val="0"/>
                <w:sz w:val="18"/>
                <w:szCs w:val="18"/>
                <w:lang w:bidi="ar"/>
              </w:rPr>
              <w:t>占地面积</w:t>
            </w:r>
          </w:p>
          <w:p>
            <w:pPr>
              <w:widowControl/>
              <w:jc w:val="center"/>
              <w:textAlignment w:val="center"/>
              <w:rPr>
                <w:rFonts w:ascii="Times New Roman" w:hAnsi="Times New Roman" w:cs="Times New Roman"/>
                <w:b/>
                <w:bCs/>
                <w:kern w:val="0"/>
                <w:sz w:val="18"/>
                <w:szCs w:val="18"/>
                <w:lang w:bidi="ar"/>
              </w:rPr>
            </w:pPr>
            <w:r>
              <w:rPr>
                <w:rFonts w:ascii="Times New Roman" w:hAnsi="Times New Roman" w:cs="Times New Roman"/>
                <w:b/>
                <w:bCs/>
                <w:kern w:val="0"/>
                <w:sz w:val="18"/>
                <w:szCs w:val="18"/>
                <w:lang w:bidi="ar"/>
              </w:rPr>
              <w:t>（公顷）</w:t>
            </w:r>
          </w:p>
        </w:tc>
        <w:tc>
          <w:tcPr>
            <w:tcW w:w="703"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b/>
                <w:bCs/>
                <w:kern w:val="0"/>
                <w:sz w:val="18"/>
                <w:szCs w:val="18"/>
                <w:lang w:bidi="ar"/>
              </w:rPr>
            </w:pPr>
            <w:r>
              <w:rPr>
                <w:rFonts w:ascii="Times New Roman" w:hAnsi="Times New Roman" w:cs="Times New Roman"/>
                <w:b/>
                <w:bCs/>
                <w:kern w:val="0"/>
                <w:sz w:val="18"/>
                <w:szCs w:val="18"/>
                <w:lang w:bidi="ar"/>
              </w:rPr>
              <w:t>投资额</w:t>
            </w:r>
          </w:p>
          <w:p>
            <w:pPr>
              <w:widowControl/>
              <w:jc w:val="center"/>
              <w:textAlignment w:val="center"/>
              <w:rPr>
                <w:rFonts w:ascii="Times New Roman" w:hAnsi="Times New Roman" w:cs="Times New Roman"/>
                <w:b/>
                <w:bCs/>
                <w:kern w:val="0"/>
                <w:sz w:val="18"/>
                <w:szCs w:val="18"/>
                <w:lang w:bidi="ar"/>
              </w:rPr>
            </w:pPr>
            <w:r>
              <w:rPr>
                <w:rFonts w:ascii="Times New Roman" w:hAnsi="Times New Roman" w:cs="Times New Roman"/>
                <w:b/>
                <w:bCs/>
                <w:kern w:val="0"/>
                <w:sz w:val="18"/>
                <w:szCs w:val="18"/>
                <w:lang w:bidi="ar"/>
              </w:rPr>
              <w:t>（亿元）</w:t>
            </w:r>
          </w:p>
        </w:tc>
        <w:tc>
          <w:tcPr>
            <w:tcW w:w="705"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b/>
                <w:bCs/>
                <w:kern w:val="0"/>
                <w:sz w:val="18"/>
                <w:szCs w:val="18"/>
                <w:lang w:bidi="ar"/>
              </w:rPr>
            </w:pPr>
            <w:r>
              <w:rPr>
                <w:rFonts w:ascii="Times New Roman" w:hAnsi="Times New Roman" w:cs="Times New Roman"/>
                <w:b/>
                <w:bCs/>
                <w:kern w:val="0"/>
                <w:sz w:val="18"/>
                <w:szCs w:val="18"/>
                <w:lang w:bidi="ar"/>
              </w:rPr>
              <w:t>实施时间</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306"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cs="Times New Roman"/>
                <w:kern w:val="0"/>
                <w:sz w:val="18"/>
                <w:szCs w:val="18"/>
                <w:lang w:bidi="ar"/>
              </w:rPr>
              <w:t>1</w:t>
            </w:r>
          </w:p>
        </w:tc>
        <w:tc>
          <w:tcPr>
            <w:tcW w:w="1101"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综合客运加氢站</w:t>
            </w:r>
          </w:p>
        </w:tc>
        <w:tc>
          <w:tcPr>
            <w:tcW w:w="946"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 xml:space="preserve">烈山区淮北市 </w:t>
            </w:r>
          </w:p>
          <w:p>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 xml:space="preserve">长途汽车新站 </w:t>
            </w:r>
          </w:p>
        </w:tc>
        <w:tc>
          <w:tcPr>
            <w:tcW w:w="533"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1000公斤</w:t>
            </w:r>
          </w:p>
        </w:tc>
        <w:tc>
          <w:tcPr>
            <w:tcW w:w="703"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0.80</w:t>
            </w:r>
          </w:p>
        </w:tc>
        <w:tc>
          <w:tcPr>
            <w:tcW w:w="703"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0.5</w:t>
            </w:r>
          </w:p>
        </w:tc>
        <w:tc>
          <w:tcPr>
            <w:tcW w:w="705" w:type="pct"/>
            <w:tcBorders>
              <w:tl2br w:val="nil"/>
              <w:tr2bl w:val="nil"/>
            </w:tcBorders>
            <w:tcMar>
              <w:top w:w="15" w:type="dxa"/>
              <w:left w:w="15" w:type="dxa"/>
              <w:right w:w="15" w:type="dxa"/>
            </w:tcMar>
            <w:vAlign w:val="center"/>
          </w:tcPr>
          <w:p>
            <w:pPr>
              <w:widowControl/>
              <w:jc w:val="center"/>
              <w:textAlignment w:val="center"/>
              <w:rPr>
                <w:rFonts w:hint="eastAsia" w:ascii="Times New Roman" w:hAnsi="Times New Roman" w:cs="Times New Roman" w:eastAsiaTheme="minorEastAsia"/>
                <w:sz w:val="18"/>
                <w:szCs w:val="18"/>
                <w:highlight w:val="none"/>
                <w:lang w:eastAsia="zh-CN"/>
              </w:rPr>
            </w:pPr>
            <w:r>
              <w:rPr>
                <w:rFonts w:ascii="Times New Roman" w:hAnsi="Times New Roman" w:cs="Times New Roman"/>
                <w:sz w:val="18"/>
                <w:szCs w:val="18"/>
                <w:highlight w:val="none"/>
              </w:rPr>
              <w:t>2021-202</w:t>
            </w:r>
            <w:r>
              <w:rPr>
                <w:rFonts w:hint="eastAsia" w:ascii="Times New Roman" w:hAnsi="Times New Roman" w:cs="Times New Roman"/>
                <w:sz w:val="18"/>
                <w:szCs w:val="18"/>
                <w:highlight w:val="none"/>
                <w:lang w:val="en-US" w:eastAsia="zh-CN"/>
              </w:rPr>
              <w:t>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06"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w:t>
            </w:r>
          </w:p>
        </w:tc>
        <w:tc>
          <w:tcPr>
            <w:tcW w:w="1101"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高铁西站加氢站</w:t>
            </w:r>
          </w:p>
        </w:tc>
        <w:tc>
          <w:tcPr>
            <w:tcW w:w="946"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淮北高铁西站</w:t>
            </w:r>
          </w:p>
        </w:tc>
        <w:tc>
          <w:tcPr>
            <w:tcW w:w="533"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1000公斤</w:t>
            </w:r>
          </w:p>
        </w:tc>
        <w:tc>
          <w:tcPr>
            <w:tcW w:w="703"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0.80</w:t>
            </w:r>
          </w:p>
        </w:tc>
        <w:tc>
          <w:tcPr>
            <w:tcW w:w="703"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0.5</w:t>
            </w:r>
          </w:p>
        </w:tc>
        <w:tc>
          <w:tcPr>
            <w:tcW w:w="705"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highlight w:val="none"/>
              </w:rPr>
            </w:pPr>
            <w:r>
              <w:rPr>
                <w:rFonts w:ascii="Times New Roman" w:hAnsi="Times New Roman" w:cs="Times New Roman"/>
                <w:sz w:val="18"/>
                <w:szCs w:val="18"/>
                <w:highlight w:val="none"/>
              </w:rPr>
              <w:t>2021-202</w:t>
            </w:r>
            <w:r>
              <w:rPr>
                <w:rFonts w:hint="eastAsia" w:ascii="Times New Roman" w:hAnsi="Times New Roman" w:cs="Times New Roman"/>
                <w:sz w:val="18"/>
                <w:szCs w:val="18"/>
                <w:highlight w:val="none"/>
                <w:lang w:val="en-US" w:eastAsia="zh-CN"/>
              </w:rPr>
              <w:t>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06"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3</w:t>
            </w:r>
          </w:p>
        </w:tc>
        <w:tc>
          <w:tcPr>
            <w:tcW w:w="1101"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百善加氢站</w:t>
            </w:r>
          </w:p>
        </w:tc>
        <w:tc>
          <w:tcPr>
            <w:tcW w:w="946"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濉溪南部新城</w:t>
            </w:r>
          </w:p>
        </w:tc>
        <w:tc>
          <w:tcPr>
            <w:tcW w:w="533"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1000公斤</w:t>
            </w:r>
          </w:p>
        </w:tc>
        <w:tc>
          <w:tcPr>
            <w:tcW w:w="703"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0.80</w:t>
            </w:r>
          </w:p>
        </w:tc>
        <w:tc>
          <w:tcPr>
            <w:tcW w:w="703"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0.5</w:t>
            </w:r>
          </w:p>
        </w:tc>
        <w:tc>
          <w:tcPr>
            <w:tcW w:w="705"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highlight w:val="none"/>
              </w:rPr>
            </w:pPr>
            <w:r>
              <w:rPr>
                <w:rFonts w:ascii="Times New Roman" w:hAnsi="Times New Roman" w:cs="Times New Roman"/>
                <w:sz w:val="18"/>
                <w:szCs w:val="18"/>
                <w:highlight w:val="none"/>
              </w:rPr>
              <w:t>2021-202</w:t>
            </w:r>
            <w:r>
              <w:rPr>
                <w:rFonts w:hint="eastAsia" w:ascii="Times New Roman" w:hAnsi="Times New Roman" w:cs="Times New Roman"/>
                <w:sz w:val="18"/>
                <w:szCs w:val="18"/>
                <w:highlight w:val="none"/>
                <w:lang w:val="en-US" w:eastAsia="zh-CN"/>
              </w:rPr>
              <w:t>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306"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4</w:t>
            </w:r>
          </w:p>
        </w:tc>
        <w:tc>
          <w:tcPr>
            <w:tcW w:w="1101"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高岳加氢站</w:t>
            </w:r>
          </w:p>
        </w:tc>
        <w:tc>
          <w:tcPr>
            <w:tcW w:w="946"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杜集高岳公交基地</w:t>
            </w:r>
          </w:p>
        </w:tc>
        <w:tc>
          <w:tcPr>
            <w:tcW w:w="533"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1000公斤</w:t>
            </w:r>
          </w:p>
        </w:tc>
        <w:tc>
          <w:tcPr>
            <w:tcW w:w="703"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0.80</w:t>
            </w:r>
          </w:p>
        </w:tc>
        <w:tc>
          <w:tcPr>
            <w:tcW w:w="703"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0.5</w:t>
            </w:r>
          </w:p>
        </w:tc>
        <w:tc>
          <w:tcPr>
            <w:tcW w:w="705" w:type="pct"/>
            <w:tcBorders>
              <w:tl2br w:val="nil"/>
              <w:tr2bl w:val="nil"/>
            </w:tcBorders>
            <w:tcMar>
              <w:top w:w="15" w:type="dxa"/>
              <w:left w:w="15" w:type="dxa"/>
              <w:right w:w="15" w:type="dxa"/>
            </w:tcMar>
            <w:vAlign w:val="center"/>
          </w:tcPr>
          <w:p>
            <w:pPr>
              <w:widowControl/>
              <w:jc w:val="center"/>
              <w:textAlignment w:val="center"/>
              <w:rPr>
                <w:rFonts w:hint="eastAsia" w:ascii="Times New Roman" w:hAnsi="Times New Roman" w:cs="Times New Roman" w:eastAsiaTheme="minorEastAsia"/>
                <w:sz w:val="18"/>
                <w:szCs w:val="18"/>
                <w:highlight w:val="none"/>
                <w:lang w:eastAsia="zh-CN"/>
              </w:rPr>
            </w:pPr>
            <w:r>
              <w:rPr>
                <w:rFonts w:ascii="Times New Roman" w:hAnsi="Times New Roman" w:cs="Times New Roman"/>
                <w:sz w:val="18"/>
                <w:szCs w:val="18"/>
                <w:highlight w:val="none"/>
              </w:rPr>
              <w:t>2021-202</w:t>
            </w:r>
            <w:r>
              <w:rPr>
                <w:rFonts w:hint="eastAsia" w:ascii="Times New Roman" w:hAnsi="Times New Roman" w:cs="Times New Roman"/>
                <w:sz w:val="18"/>
                <w:szCs w:val="18"/>
                <w:highlight w:val="none"/>
                <w:lang w:val="en-US" w:eastAsia="zh-CN"/>
              </w:rPr>
              <w:t>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407" w:type="pct"/>
            <w:gridSpan w:val="2"/>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合计</w:t>
            </w:r>
          </w:p>
        </w:tc>
        <w:tc>
          <w:tcPr>
            <w:tcW w:w="946"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w:t>
            </w:r>
          </w:p>
        </w:tc>
        <w:tc>
          <w:tcPr>
            <w:tcW w:w="533"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w:t>
            </w:r>
          </w:p>
        </w:tc>
        <w:tc>
          <w:tcPr>
            <w:tcW w:w="703"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2.40</w:t>
            </w:r>
          </w:p>
        </w:tc>
        <w:tc>
          <w:tcPr>
            <w:tcW w:w="703"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2.0</w:t>
            </w:r>
          </w:p>
        </w:tc>
        <w:tc>
          <w:tcPr>
            <w:tcW w:w="705" w:type="pct"/>
            <w:tcBorders>
              <w:tl2br w:val="nil"/>
              <w:tr2bl w:val="nil"/>
            </w:tcBorders>
            <w:tcMar>
              <w:top w:w="15" w:type="dxa"/>
              <w:left w:w="15" w:type="dxa"/>
              <w:right w:w="15" w:type="dxa"/>
            </w:tcMar>
            <w:vAlign w:val="center"/>
          </w:tcPr>
          <w:p>
            <w:pPr>
              <w:widowControl/>
              <w:jc w:val="center"/>
              <w:textAlignment w:val="center"/>
              <w:rPr>
                <w:rFonts w:ascii="Times New Roman" w:hAnsi="Times New Roman" w:cs="Times New Roman"/>
                <w:sz w:val="18"/>
                <w:szCs w:val="18"/>
              </w:rPr>
            </w:pPr>
            <w:r>
              <w:rPr>
                <w:rFonts w:ascii="Times New Roman" w:hAnsi="Times New Roman" w:cs="Times New Roman"/>
                <w:sz w:val="18"/>
                <w:szCs w:val="18"/>
              </w:rPr>
              <w:t>/</w:t>
            </w:r>
          </w:p>
        </w:tc>
      </w:tr>
    </w:tbl>
    <w:p>
      <w:pPr>
        <w:rPr>
          <w:rFonts w:ascii="Times New Roman" w:hAnsi="Times New Roman" w:cs="Times New Roman"/>
        </w:rPr>
      </w:pPr>
      <w:r>
        <w:rPr>
          <w:rFonts w:ascii="Times New Roman" w:hAnsi="Times New Roman" w:cs="Times New Roman"/>
        </w:rPr>
        <w:br w:type="page"/>
      </w:r>
    </w:p>
    <w:p>
      <w:pPr>
        <w:pStyle w:val="30"/>
        <w:spacing w:before="156" w:beforeLines="50" w:line="360" w:lineRule="auto"/>
        <w:outlineLvl w:val="6"/>
        <w:rPr>
          <w:rFonts w:ascii="Times New Roman" w:hAnsi="Times New Roman" w:cs="Times New Roman"/>
          <w:kern w:val="0"/>
          <w:szCs w:val="20"/>
          <w:lang w:bidi="ar"/>
        </w:rPr>
      </w:pPr>
      <w:r>
        <w:rPr>
          <w:rFonts w:ascii="Times New Roman" w:hAnsi="Times New Roman" w:cs="Times New Roman"/>
          <w:kern w:val="0"/>
          <w:szCs w:val="20"/>
          <w:lang w:bidi="ar"/>
        </w:rPr>
        <w:t>附表1</w:t>
      </w:r>
      <w:r>
        <w:rPr>
          <w:rFonts w:hint="eastAsia" w:ascii="Times New Roman" w:hAnsi="Times New Roman" w:cs="Times New Roman"/>
          <w:kern w:val="0"/>
          <w:szCs w:val="20"/>
          <w:lang w:bidi="ar"/>
        </w:rPr>
        <w:t>2</w:t>
      </w:r>
      <w:r>
        <w:rPr>
          <w:rFonts w:ascii="Times New Roman" w:hAnsi="Times New Roman" w:cs="Times New Roman"/>
          <w:kern w:val="0"/>
          <w:szCs w:val="20"/>
          <w:lang w:bidi="ar"/>
        </w:rPr>
        <w:t xml:space="preserve">  淮北市“十四五”邮政</w:t>
      </w:r>
      <w:r>
        <w:rPr>
          <w:rFonts w:hint="eastAsia" w:ascii="Times New Roman" w:hAnsi="Times New Roman" w:cs="Times New Roman"/>
          <w:kern w:val="0"/>
          <w:szCs w:val="20"/>
          <w:lang w:bidi="ar"/>
        </w:rPr>
        <w:t>基础设施</w:t>
      </w:r>
      <w:r>
        <w:rPr>
          <w:rFonts w:ascii="Times New Roman" w:hAnsi="Times New Roman" w:cs="Times New Roman"/>
          <w:kern w:val="0"/>
          <w:szCs w:val="20"/>
          <w:lang w:bidi="ar"/>
        </w:rPr>
        <w:t>建设重点项目表</w:t>
      </w:r>
    </w:p>
    <w:tbl>
      <w:tblPr>
        <w:tblStyle w:val="1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2259"/>
        <w:gridCol w:w="2051"/>
        <w:gridCol w:w="982"/>
        <w:gridCol w:w="1362"/>
        <w:gridCol w:w="123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2" w:hRule="atLeast"/>
          <w:tblHeader/>
          <w:jc w:val="center"/>
        </w:trPr>
        <w:tc>
          <w:tcPr>
            <w:tcW w:w="372" w:type="pct"/>
            <w:shd w:val="clear" w:color="auto" w:fill="auto"/>
            <w:vAlign w:val="center"/>
          </w:tcPr>
          <w:p>
            <w:pPr>
              <w:pStyle w:val="14"/>
              <w:adjustRightInd w:val="0"/>
              <w:snapToGrid w:val="0"/>
              <w:spacing w:after="0"/>
              <w:ind w:firstLine="0" w:firstLineChars="0"/>
              <w:jc w:val="center"/>
              <w:rPr>
                <w:rFonts w:ascii="Times New Roman" w:hAnsi="Times New Roman" w:eastAsiaTheme="minorEastAsia"/>
                <w:b/>
                <w:bCs/>
                <w:sz w:val="18"/>
                <w:szCs w:val="18"/>
              </w:rPr>
            </w:pPr>
            <w:r>
              <w:rPr>
                <w:rFonts w:ascii="Times New Roman" w:hAnsi="Times New Roman" w:eastAsiaTheme="minorEastAsia"/>
                <w:b/>
                <w:bCs/>
                <w:sz w:val="18"/>
                <w:szCs w:val="18"/>
                <w:lang w:bidi="ar"/>
              </w:rPr>
              <w:t>序号</w:t>
            </w:r>
          </w:p>
        </w:tc>
        <w:tc>
          <w:tcPr>
            <w:tcW w:w="1325" w:type="pct"/>
            <w:shd w:val="clear" w:color="auto" w:fill="auto"/>
            <w:vAlign w:val="center"/>
          </w:tcPr>
          <w:p>
            <w:pPr>
              <w:pStyle w:val="14"/>
              <w:adjustRightInd w:val="0"/>
              <w:snapToGrid w:val="0"/>
              <w:spacing w:after="0"/>
              <w:ind w:firstLine="0" w:firstLineChars="0"/>
              <w:jc w:val="center"/>
              <w:rPr>
                <w:rFonts w:ascii="Times New Roman" w:hAnsi="Times New Roman" w:eastAsiaTheme="minorEastAsia"/>
                <w:b/>
                <w:bCs/>
                <w:sz w:val="18"/>
                <w:szCs w:val="18"/>
              </w:rPr>
            </w:pPr>
            <w:r>
              <w:rPr>
                <w:rFonts w:ascii="Times New Roman" w:hAnsi="Times New Roman" w:eastAsiaTheme="minorEastAsia"/>
                <w:b/>
                <w:bCs/>
                <w:sz w:val="18"/>
                <w:szCs w:val="18"/>
                <w:lang w:bidi="ar"/>
              </w:rPr>
              <w:t>相关场站</w:t>
            </w:r>
          </w:p>
        </w:tc>
        <w:tc>
          <w:tcPr>
            <w:tcW w:w="1203" w:type="pct"/>
            <w:shd w:val="clear" w:color="auto" w:fill="auto"/>
            <w:vAlign w:val="center"/>
          </w:tcPr>
          <w:p>
            <w:pPr>
              <w:pStyle w:val="14"/>
              <w:adjustRightInd w:val="0"/>
              <w:snapToGrid w:val="0"/>
              <w:spacing w:after="0"/>
              <w:ind w:firstLine="0" w:firstLineChars="0"/>
              <w:jc w:val="center"/>
              <w:rPr>
                <w:rFonts w:ascii="Times New Roman" w:hAnsi="Times New Roman" w:eastAsiaTheme="minorEastAsia"/>
                <w:b/>
                <w:bCs/>
                <w:sz w:val="18"/>
                <w:szCs w:val="18"/>
              </w:rPr>
            </w:pPr>
            <w:r>
              <w:rPr>
                <w:rFonts w:ascii="Times New Roman" w:hAnsi="Times New Roman" w:eastAsiaTheme="minorEastAsia"/>
                <w:b/>
                <w:bCs/>
                <w:sz w:val="18"/>
                <w:szCs w:val="18"/>
                <w:lang w:bidi="ar"/>
              </w:rPr>
              <w:t>位置</w:t>
            </w:r>
          </w:p>
        </w:tc>
        <w:tc>
          <w:tcPr>
            <w:tcW w:w="576" w:type="pct"/>
            <w:vAlign w:val="center"/>
          </w:tcPr>
          <w:p>
            <w:pPr>
              <w:pStyle w:val="14"/>
              <w:adjustRightInd w:val="0"/>
              <w:snapToGrid w:val="0"/>
              <w:spacing w:after="0"/>
              <w:ind w:firstLine="0" w:firstLineChars="0"/>
              <w:jc w:val="center"/>
              <w:rPr>
                <w:rFonts w:ascii="Times New Roman" w:hAnsi="Times New Roman" w:eastAsiaTheme="minorEastAsia"/>
                <w:b/>
                <w:bCs/>
                <w:sz w:val="18"/>
                <w:szCs w:val="18"/>
              </w:rPr>
            </w:pPr>
            <w:r>
              <w:rPr>
                <w:rFonts w:ascii="Times New Roman" w:hAnsi="Times New Roman" w:eastAsiaTheme="minorEastAsia"/>
                <w:b/>
                <w:bCs/>
                <w:sz w:val="18"/>
                <w:szCs w:val="18"/>
                <w:lang w:bidi="ar"/>
              </w:rPr>
              <w:t>规模（亩）</w:t>
            </w:r>
          </w:p>
        </w:tc>
        <w:tc>
          <w:tcPr>
            <w:tcW w:w="799" w:type="pct"/>
            <w:shd w:val="clear" w:color="auto" w:fill="auto"/>
            <w:vAlign w:val="center"/>
          </w:tcPr>
          <w:p>
            <w:pPr>
              <w:pStyle w:val="14"/>
              <w:adjustRightInd w:val="0"/>
              <w:snapToGrid w:val="0"/>
              <w:spacing w:after="0"/>
              <w:ind w:firstLine="0" w:firstLineChars="0"/>
              <w:jc w:val="center"/>
              <w:rPr>
                <w:rFonts w:ascii="Times New Roman" w:hAnsi="Times New Roman" w:eastAsiaTheme="minorEastAsia"/>
                <w:b/>
                <w:bCs/>
                <w:sz w:val="18"/>
                <w:szCs w:val="18"/>
              </w:rPr>
            </w:pPr>
            <w:r>
              <w:rPr>
                <w:rFonts w:ascii="Times New Roman" w:hAnsi="Times New Roman" w:eastAsiaTheme="minorEastAsia"/>
                <w:b/>
                <w:bCs/>
                <w:sz w:val="18"/>
                <w:szCs w:val="18"/>
                <w:lang w:bidi="ar"/>
              </w:rPr>
              <w:t>实施安排</w:t>
            </w:r>
          </w:p>
        </w:tc>
        <w:tc>
          <w:tcPr>
            <w:tcW w:w="722" w:type="pct"/>
            <w:shd w:val="clear" w:color="auto" w:fill="auto"/>
            <w:vAlign w:val="center"/>
          </w:tcPr>
          <w:p>
            <w:pPr>
              <w:pStyle w:val="14"/>
              <w:adjustRightInd w:val="0"/>
              <w:snapToGrid w:val="0"/>
              <w:spacing w:after="0"/>
              <w:ind w:firstLine="0" w:firstLineChars="0"/>
              <w:jc w:val="center"/>
              <w:rPr>
                <w:rFonts w:ascii="Times New Roman" w:hAnsi="Times New Roman" w:eastAsiaTheme="minorEastAsia"/>
                <w:b/>
                <w:bCs/>
                <w:sz w:val="18"/>
                <w:szCs w:val="18"/>
              </w:rPr>
            </w:pPr>
            <w:r>
              <w:rPr>
                <w:rFonts w:ascii="Times New Roman" w:hAnsi="Times New Roman" w:eastAsiaTheme="minorEastAsia"/>
                <w:b/>
                <w:bCs/>
                <w:sz w:val="18"/>
                <w:szCs w:val="18"/>
                <w:lang w:bidi="ar"/>
              </w:rPr>
              <w:t>投资额</w:t>
            </w:r>
          </w:p>
          <w:p>
            <w:pPr>
              <w:pStyle w:val="14"/>
              <w:adjustRightInd w:val="0"/>
              <w:snapToGrid w:val="0"/>
              <w:spacing w:after="0"/>
              <w:ind w:firstLine="0" w:firstLineChars="0"/>
              <w:jc w:val="center"/>
              <w:rPr>
                <w:rFonts w:ascii="Times New Roman" w:hAnsi="Times New Roman" w:eastAsiaTheme="minorEastAsia"/>
                <w:b/>
                <w:bCs/>
                <w:sz w:val="18"/>
                <w:szCs w:val="18"/>
              </w:rPr>
            </w:pPr>
            <w:r>
              <w:rPr>
                <w:rFonts w:ascii="Times New Roman" w:hAnsi="Times New Roman" w:eastAsiaTheme="minorEastAsia"/>
                <w:b/>
                <w:bCs/>
                <w:sz w:val="18"/>
                <w:szCs w:val="18"/>
                <w:lang w:bidi="ar"/>
              </w:rPr>
              <w:t>（亿元）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372" w:type="pct"/>
            <w:shd w:val="clear" w:color="auto" w:fill="auto"/>
            <w:vAlign w:val="center"/>
          </w:tcPr>
          <w:p>
            <w:pPr>
              <w:pStyle w:val="14"/>
              <w:adjustRightInd w:val="0"/>
              <w:snapToGrid w:val="0"/>
              <w:spacing w:after="0"/>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lang w:bidi="ar"/>
              </w:rPr>
              <w:t>1</w:t>
            </w:r>
          </w:p>
        </w:tc>
        <w:tc>
          <w:tcPr>
            <w:tcW w:w="1325" w:type="pct"/>
            <w:shd w:val="clear" w:color="auto" w:fill="auto"/>
            <w:vAlign w:val="center"/>
          </w:tcPr>
          <w:p>
            <w:pPr>
              <w:pStyle w:val="14"/>
              <w:adjustRightInd w:val="0"/>
              <w:snapToGrid w:val="0"/>
              <w:spacing w:after="0"/>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lang w:bidi="ar"/>
              </w:rPr>
              <w:t>淮海经济区快递物流综合分拨中心</w:t>
            </w:r>
          </w:p>
        </w:tc>
        <w:tc>
          <w:tcPr>
            <w:tcW w:w="1203" w:type="pct"/>
            <w:shd w:val="clear" w:color="auto" w:fill="auto"/>
            <w:vAlign w:val="center"/>
          </w:tcPr>
          <w:p>
            <w:pPr>
              <w:pStyle w:val="14"/>
              <w:adjustRightInd w:val="0"/>
              <w:snapToGrid w:val="0"/>
              <w:spacing w:after="0"/>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lang w:bidi="ar"/>
              </w:rPr>
              <w:t>高速公路出口</w:t>
            </w:r>
          </w:p>
        </w:tc>
        <w:tc>
          <w:tcPr>
            <w:tcW w:w="576" w:type="pct"/>
            <w:vAlign w:val="center"/>
          </w:tcPr>
          <w:p>
            <w:pPr>
              <w:pStyle w:val="14"/>
              <w:adjustRightInd w:val="0"/>
              <w:snapToGrid w:val="0"/>
              <w:spacing w:after="0"/>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200-300</w:t>
            </w:r>
          </w:p>
        </w:tc>
        <w:tc>
          <w:tcPr>
            <w:tcW w:w="799" w:type="pct"/>
            <w:shd w:val="clear" w:color="auto" w:fill="auto"/>
            <w:vAlign w:val="center"/>
          </w:tcPr>
          <w:p>
            <w:pPr>
              <w:pStyle w:val="14"/>
              <w:adjustRightInd w:val="0"/>
              <w:snapToGrid w:val="0"/>
              <w:spacing w:after="0"/>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2021-2025</w:t>
            </w:r>
          </w:p>
        </w:tc>
        <w:tc>
          <w:tcPr>
            <w:tcW w:w="722" w:type="pct"/>
            <w:shd w:val="clear" w:color="auto" w:fill="auto"/>
            <w:vAlign w:val="center"/>
          </w:tcPr>
          <w:p>
            <w:pPr>
              <w:pStyle w:val="14"/>
              <w:adjustRightInd w:val="0"/>
              <w:snapToGrid w:val="0"/>
              <w:spacing w:after="0"/>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rPr>
              <w:t>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72" w:type="pct"/>
            <w:shd w:val="clear" w:color="auto" w:fill="auto"/>
            <w:vAlign w:val="center"/>
          </w:tcPr>
          <w:p>
            <w:pPr>
              <w:pStyle w:val="14"/>
              <w:adjustRightInd w:val="0"/>
              <w:snapToGrid w:val="0"/>
              <w:spacing w:after="0"/>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lang w:bidi="ar"/>
              </w:rPr>
              <w:t>2</w:t>
            </w:r>
          </w:p>
        </w:tc>
        <w:tc>
          <w:tcPr>
            <w:tcW w:w="1325" w:type="pct"/>
            <w:shd w:val="clear" w:color="auto" w:fill="auto"/>
            <w:vAlign w:val="center"/>
          </w:tcPr>
          <w:p>
            <w:pPr>
              <w:pStyle w:val="14"/>
              <w:adjustRightInd w:val="0"/>
              <w:snapToGrid w:val="0"/>
              <w:spacing w:after="0"/>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lang w:bidi="ar"/>
              </w:rPr>
              <w:t>凤凰山邮政快递物流园</w:t>
            </w:r>
          </w:p>
        </w:tc>
        <w:tc>
          <w:tcPr>
            <w:tcW w:w="1203" w:type="pct"/>
            <w:shd w:val="clear" w:color="auto" w:fill="auto"/>
            <w:vAlign w:val="center"/>
          </w:tcPr>
          <w:p>
            <w:pPr>
              <w:pStyle w:val="14"/>
              <w:adjustRightInd w:val="0"/>
              <w:snapToGrid w:val="0"/>
              <w:spacing w:after="0"/>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lang w:bidi="ar"/>
              </w:rPr>
              <w:t>相山区</w:t>
            </w:r>
          </w:p>
        </w:tc>
        <w:tc>
          <w:tcPr>
            <w:tcW w:w="576" w:type="pct"/>
            <w:vAlign w:val="center"/>
          </w:tcPr>
          <w:p>
            <w:pPr>
              <w:pStyle w:val="14"/>
              <w:adjustRightInd w:val="0"/>
              <w:snapToGrid w:val="0"/>
              <w:spacing w:after="0"/>
              <w:ind w:firstLine="0" w:firstLineChars="0"/>
              <w:jc w:val="center"/>
              <w:rPr>
                <w:rFonts w:ascii="Times New Roman" w:hAnsi="Times New Roman" w:eastAsiaTheme="minorEastAsia"/>
                <w:sz w:val="18"/>
                <w:szCs w:val="18"/>
              </w:rPr>
            </w:pPr>
            <w:r>
              <w:rPr>
                <w:rFonts w:hint="eastAsia" w:ascii="Times New Roman" w:hAnsi="Times New Roman" w:eastAsiaTheme="minorEastAsia"/>
                <w:sz w:val="18"/>
                <w:szCs w:val="18"/>
              </w:rPr>
              <w:t>50</w:t>
            </w:r>
          </w:p>
        </w:tc>
        <w:tc>
          <w:tcPr>
            <w:tcW w:w="799" w:type="pct"/>
            <w:shd w:val="clear" w:color="auto" w:fill="auto"/>
            <w:vAlign w:val="center"/>
          </w:tcPr>
          <w:p>
            <w:pPr>
              <w:adjustRightInd w:val="0"/>
              <w:snapToGrid w:val="0"/>
              <w:jc w:val="center"/>
              <w:rPr>
                <w:rFonts w:ascii="Times New Roman" w:hAnsi="Times New Roman" w:cs="Times New Roman"/>
                <w:sz w:val="18"/>
                <w:szCs w:val="18"/>
                <w:lang w:bidi="ar"/>
              </w:rPr>
            </w:pPr>
            <w:r>
              <w:rPr>
                <w:rFonts w:ascii="Times New Roman" w:hAnsi="Times New Roman" w:cs="Times New Roman"/>
                <w:sz w:val="18"/>
                <w:szCs w:val="18"/>
              </w:rPr>
              <w:t>2021-2025</w:t>
            </w:r>
          </w:p>
        </w:tc>
        <w:tc>
          <w:tcPr>
            <w:tcW w:w="722" w:type="pct"/>
            <w:shd w:val="clear" w:color="auto" w:fill="auto"/>
            <w:vAlign w:val="center"/>
          </w:tcPr>
          <w:p>
            <w:pPr>
              <w:pStyle w:val="14"/>
              <w:adjustRightInd w:val="0"/>
              <w:snapToGrid w:val="0"/>
              <w:spacing w:after="0"/>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lang w:bidi="ar"/>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72" w:type="pct"/>
            <w:shd w:val="clear" w:color="auto" w:fill="auto"/>
            <w:vAlign w:val="center"/>
          </w:tcPr>
          <w:p>
            <w:pPr>
              <w:pStyle w:val="14"/>
              <w:adjustRightInd w:val="0"/>
              <w:snapToGrid w:val="0"/>
              <w:spacing w:after="0"/>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lang w:bidi="ar"/>
              </w:rPr>
              <w:t>3</w:t>
            </w:r>
          </w:p>
        </w:tc>
        <w:tc>
          <w:tcPr>
            <w:tcW w:w="1325" w:type="pct"/>
            <w:shd w:val="clear" w:color="auto" w:fill="auto"/>
            <w:vAlign w:val="center"/>
          </w:tcPr>
          <w:p>
            <w:pPr>
              <w:pStyle w:val="14"/>
              <w:adjustRightInd w:val="0"/>
              <w:snapToGrid w:val="0"/>
              <w:spacing w:after="0"/>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lang w:bidi="ar"/>
              </w:rPr>
              <w:t>杜集（高铁新区）电商快递物流园</w:t>
            </w:r>
          </w:p>
        </w:tc>
        <w:tc>
          <w:tcPr>
            <w:tcW w:w="1203" w:type="pct"/>
            <w:shd w:val="clear" w:color="auto" w:fill="auto"/>
            <w:vAlign w:val="center"/>
          </w:tcPr>
          <w:p>
            <w:pPr>
              <w:pStyle w:val="14"/>
              <w:adjustRightInd w:val="0"/>
              <w:snapToGrid w:val="0"/>
              <w:spacing w:after="0"/>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lang w:bidi="ar"/>
              </w:rPr>
              <w:t>杜集区</w:t>
            </w:r>
          </w:p>
        </w:tc>
        <w:tc>
          <w:tcPr>
            <w:tcW w:w="576" w:type="pct"/>
            <w:vAlign w:val="center"/>
          </w:tcPr>
          <w:p>
            <w:pPr>
              <w:pStyle w:val="14"/>
              <w:adjustRightInd w:val="0"/>
              <w:snapToGrid w:val="0"/>
              <w:spacing w:after="0"/>
              <w:ind w:firstLine="0" w:firstLineChars="0"/>
              <w:jc w:val="center"/>
              <w:rPr>
                <w:rFonts w:ascii="Times New Roman" w:hAnsi="Times New Roman" w:eastAsiaTheme="minorEastAsia"/>
                <w:sz w:val="18"/>
                <w:szCs w:val="18"/>
              </w:rPr>
            </w:pPr>
            <w:r>
              <w:rPr>
                <w:rFonts w:hint="eastAsia" w:ascii="Times New Roman" w:hAnsi="Times New Roman" w:eastAsiaTheme="minorEastAsia"/>
                <w:sz w:val="18"/>
                <w:szCs w:val="18"/>
              </w:rPr>
              <w:t>30</w:t>
            </w:r>
          </w:p>
        </w:tc>
        <w:tc>
          <w:tcPr>
            <w:tcW w:w="799" w:type="pct"/>
            <w:shd w:val="clear" w:color="auto" w:fill="auto"/>
            <w:vAlign w:val="center"/>
          </w:tcPr>
          <w:p>
            <w:pPr>
              <w:adjustRightInd w:val="0"/>
              <w:snapToGrid w:val="0"/>
              <w:jc w:val="center"/>
              <w:rPr>
                <w:rFonts w:ascii="Times New Roman" w:hAnsi="Times New Roman" w:cs="Times New Roman"/>
                <w:sz w:val="18"/>
                <w:szCs w:val="18"/>
                <w:lang w:bidi="ar"/>
              </w:rPr>
            </w:pPr>
            <w:r>
              <w:rPr>
                <w:rFonts w:ascii="Times New Roman" w:hAnsi="Times New Roman" w:cs="Times New Roman"/>
                <w:sz w:val="18"/>
                <w:szCs w:val="18"/>
              </w:rPr>
              <w:t>2021-2025</w:t>
            </w:r>
          </w:p>
        </w:tc>
        <w:tc>
          <w:tcPr>
            <w:tcW w:w="722" w:type="pct"/>
            <w:shd w:val="clear" w:color="auto" w:fill="auto"/>
            <w:vAlign w:val="center"/>
          </w:tcPr>
          <w:p>
            <w:pPr>
              <w:adjustRightInd w:val="0"/>
              <w:snapToGrid w:val="0"/>
              <w:jc w:val="center"/>
              <w:rPr>
                <w:rFonts w:ascii="Times New Roman" w:hAnsi="Times New Roman" w:cs="Times New Roman"/>
                <w:sz w:val="18"/>
                <w:szCs w:val="18"/>
                <w:lang w:bidi="ar"/>
              </w:rPr>
            </w:pPr>
            <w:r>
              <w:rPr>
                <w:rFonts w:ascii="Times New Roman" w:hAnsi="Times New Roman" w:cs="Times New Roman"/>
                <w:sz w:val="18"/>
                <w:szCs w:val="18"/>
                <w:lang w:bidi="ar"/>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72" w:type="pct"/>
            <w:shd w:val="clear" w:color="auto" w:fill="auto"/>
            <w:vAlign w:val="center"/>
          </w:tcPr>
          <w:p>
            <w:pPr>
              <w:pStyle w:val="14"/>
              <w:adjustRightInd w:val="0"/>
              <w:snapToGrid w:val="0"/>
              <w:spacing w:after="0"/>
              <w:ind w:firstLine="0" w:firstLineChars="0"/>
              <w:jc w:val="center"/>
              <w:rPr>
                <w:rFonts w:ascii="Times New Roman" w:hAnsi="Times New Roman" w:eastAsiaTheme="minorEastAsia"/>
                <w:sz w:val="18"/>
                <w:szCs w:val="18"/>
              </w:rPr>
            </w:pPr>
            <w:r>
              <w:rPr>
                <w:rFonts w:ascii="Times New Roman" w:hAnsi="Times New Roman" w:eastAsiaTheme="minorEastAsia"/>
                <w:sz w:val="18"/>
                <w:szCs w:val="18"/>
                <w:lang w:bidi="ar"/>
              </w:rPr>
              <w:t>4</w:t>
            </w:r>
          </w:p>
        </w:tc>
        <w:tc>
          <w:tcPr>
            <w:tcW w:w="1325" w:type="pct"/>
            <w:shd w:val="clear" w:color="auto" w:fill="auto"/>
            <w:vAlign w:val="center"/>
          </w:tcPr>
          <w:p>
            <w:pPr>
              <w:pStyle w:val="14"/>
              <w:adjustRightInd w:val="0"/>
              <w:snapToGrid w:val="0"/>
              <w:spacing w:after="0"/>
              <w:ind w:firstLine="0" w:firstLineChars="0"/>
              <w:jc w:val="center"/>
              <w:rPr>
                <w:rFonts w:ascii="Times New Roman" w:hAnsi="Times New Roman" w:eastAsiaTheme="minorEastAsia"/>
                <w:sz w:val="18"/>
                <w:szCs w:val="18"/>
              </w:rPr>
            </w:pPr>
            <w:r>
              <w:rPr>
                <w:rFonts w:hint="eastAsia" w:ascii="Times New Roman" w:hAnsi="Times New Roman" w:eastAsiaTheme="minorEastAsia"/>
                <w:sz w:val="18"/>
                <w:szCs w:val="18"/>
              </w:rPr>
              <w:t>勿相忘电商快递产业园（濉芜产业园内）</w:t>
            </w:r>
          </w:p>
        </w:tc>
        <w:tc>
          <w:tcPr>
            <w:tcW w:w="1203" w:type="pct"/>
            <w:shd w:val="clear" w:color="auto" w:fill="auto"/>
            <w:vAlign w:val="center"/>
          </w:tcPr>
          <w:p>
            <w:pPr>
              <w:pStyle w:val="14"/>
              <w:adjustRightInd w:val="0"/>
              <w:snapToGrid w:val="0"/>
              <w:spacing w:after="0"/>
              <w:ind w:firstLine="0" w:firstLineChars="0"/>
              <w:jc w:val="center"/>
              <w:rPr>
                <w:rFonts w:ascii="Times New Roman" w:hAnsi="Times New Roman" w:eastAsiaTheme="minorEastAsia"/>
                <w:sz w:val="18"/>
                <w:szCs w:val="18"/>
              </w:rPr>
            </w:pPr>
            <w:r>
              <w:rPr>
                <w:rFonts w:hint="eastAsia" w:ascii="Times New Roman" w:hAnsi="Times New Roman" w:eastAsiaTheme="minorEastAsia"/>
                <w:sz w:val="18"/>
                <w:szCs w:val="18"/>
                <w:lang w:bidi="ar"/>
              </w:rPr>
              <w:t>濉溪县</w:t>
            </w:r>
          </w:p>
        </w:tc>
        <w:tc>
          <w:tcPr>
            <w:tcW w:w="576" w:type="pct"/>
            <w:vAlign w:val="center"/>
          </w:tcPr>
          <w:p>
            <w:pPr>
              <w:pStyle w:val="14"/>
              <w:adjustRightInd w:val="0"/>
              <w:snapToGrid w:val="0"/>
              <w:spacing w:after="0"/>
              <w:ind w:firstLine="0" w:firstLineChars="0"/>
              <w:jc w:val="center"/>
              <w:rPr>
                <w:rFonts w:ascii="Times New Roman" w:hAnsi="Times New Roman" w:eastAsiaTheme="minorEastAsia"/>
                <w:sz w:val="18"/>
                <w:szCs w:val="18"/>
              </w:rPr>
            </w:pPr>
            <w:r>
              <w:rPr>
                <w:rFonts w:hint="eastAsia" w:ascii="Times New Roman" w:hAnsi="Times New Roman" w:eastAsiaTheme="minorEastAsia"/>
                <w:sz w:val="18"/>
                <w:szCs w:val="18"/>
              </w:rPr>
              <w:t>100</w:t>
            </w:r>
          </w:p>
        </w:tc>
        <w:tc>
          <w:tcPr>
            <w:tcW w:w="799" w:type="pct"/>
            <w:shd w:val="clear" w:color="auto" w:fill="auto"/>
            <w:vAlign w:val="center"/>
          </w:tcPr>
          <w:p>
            <w:pPr>
              <w:adjustRightInd w:val="0"/>
              <w:snapToGrid w:val="0"/>
              <w:jc w:val="center"/>
              <w:rPr>
                <w:rFonts w:ascii="Times New Roman" w:hAnsi="Times New Roman" w:cs="Times New Roman"/>
                <w:sz w:val="18"/>
                <w:szCs w:val="18"/>
                <w:lang w:bidi="ar"/>
              </w:rPr>
            </w:pPr>
            <w:r>
              <w:rPr>
                <w:rFonts w:ascii="Times New Roman" w:hAnsi="Times New Roman" w:cs="Times New Roman"/>
                <w:sz w:val="18"/>
                <w:szCs w:val="18"/>
              </w:rPr>
              <w:t>2021-2025</w:t>
            </w:r>
          </w:p>
        </w:tc>
        <w:tc>
          <w:tcPr>
            <w:tcW w:w="722" w:type="pct"/>
            <w:shd w:val="clear" w:color="auto" w:fill="auto"/>
            <w:vAlign w:val="center"/>
          </w:tcPr>
          <w:p>
            <w:pPr>
              <w:adjustRightInd w:val="0"/>
              <w:snapToGrid w:val="0"/>
              <w:jc w:val="center"/>
              <w:rPr>
                <w:rFonts w:ascii="Times New Roman" w:hAnsi="Times New Roman" w:cs="Times New Roman"/>
                <w:sz w:val="18"/>
                <w:szCs w:val="18"/>
                <w:lang w:bidi="ar"/>
              </w:rPr>
            </w:pPr>
            <w:r>
              <w:rPr>
                <w:rFonts w:hint="eastAsia" w:ascii="Times New Roman" w:hAnsi="Times New Roman" w:cs="Times New Roman"/>
                <w:sz w:val="18"/>
                <w:szCs w:val="18"/>
                <w:lang w:bidi="ar"/>
              </w:rPr>
              <w:t>2</w:t>
            </w:r>
            <w:r>
              <w:rPr>
                <w:rFonts w:ascii="Times New Roman" w:hAnsi="Times New Roman" w:cs="Times New Roman"/>
                <w:sz w:val="18"/>
                <w:szCs w:val="18"/>
                <w:lang w:bidi="ar"/>
              </w:rPr>
              <w:t>.0</w:t>
            </w:r>
          </w:p>
        </w:tc>
      </w:tr>
    </w:tbl>
    <w:p>
      <w:pPr>
        <w:rPr>
          <w:rFonts w:ascii="Times New Roman" w:hAnsi="Times New Roman" w:cs="Times New Roman"/>
        </w:rPr>
      </w:pPr>
      <w:r>
        <w:rPr>
          <w:rFonts w:ascii="Times New Roman" w:hAnsi="Times New Roman" w:cs="Times New Roman"/>
        </w:rPr>
        <w:br w:type="page"/>
      </w:r>
    </w:p>
    <w:p>
      <w:pPr>
        <w:pStyle w:val="30"/>
        <w:spacing w:before="156" w:beforeLines="50" w:line="360" w:lineRule="auto"/>
        <w:outlineLvl w:val="6"/>
        <w:rPr>
          <w:rFonts w:ascii="Times New Roman" w:hAnsi="Times New Roman" w:cs="Times New Roman"/>
          <w:kern w:val="0"/>
          <w:szCs w:val="20"/>
          <w:lang w:bidi="ar"/>
        </w:rPr>
      </w:pPr>
      <w:bookmarkStart w:id="170" w:name="_Toc8536"/>
      <w:r>
        <w:rPr>
          <w:rFonts w:ascii="Times New Roman" w:hAnsi="Times New Roman" w:cs="Times New Roman"/>
          <w:kern w:val="0"/>
          <w:szCs w:val="20"/>
          <w:lang w:bidi="ar"/>
        </w:rPr>
        <w:t>附表1</w:t>
      </w:r>
      <w:r>
        <w:rPr>
          <w:rFonts w:hint="eastAsia" w:ascii="Times New Roman" w:hAnsi="Times New Roman" w:cs="Times New Roman"/>
          <w:kern w:val="0"/>
          <w:szCs w:val="20"/>
          <w:lang w:bidi="ar"/>
        </w:rPr>
        <w:t>3</w:t>
      </w:r>
      <w:r>
        <w:rPr>
          <w:rFonts w:ascii="Times New Roman" w:hAnsi="Times New Roman" w:cs="Times New Roman"/>
          <w:kern w:val="0"/>
          <w:szCs w:val="20"/>
          <w:lang w:bidi="ar"/>
        </w:rPr>
        <w:t xml:space="preserve">  淮北市“十四五”交通信息化重点工程项目表</w:t>
      </w:r>
      <w:bookmarkEnd w:id="170"/>
    </w:p>
    <w:tbl>
      <w:tblPr>
        <w:tblStyle w:val="16"/>
        <w:tblW w:w="5000" w:type="pct"/>
        <w:jc w:val="center"/>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1149"/>
        <w:gridCol w:w="1149"/>
        <w:gridCol w:w="3343"/>
        <w:gridCol w:w="1057"/>
        <w:gridCol w:w="1207"/>
      </w:tblGrid>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62" w:type="pct"/>
            <w:tcBorders>
              <w:top w:val="single" w:color="auto" w:sz="12" w:space="0"/>
              <w:left w:val="nil"/>
              <w:bottom w:val="single" w:color="auto" w:sz="4" w:space="0"/>
              <w:right w:val="single" w:color="auto" w:sz="4" w:space="0"/>
            </w:tcBorders>
            <w:shd w:val="clear" w:color="auto" w:fill="auto"/>
            <w:vAlign w:val="center"/>
          </w:tcPr>
          <w:p>
            <w:pPr>
              <w:pStyle w:val="14"/>
              <w:widowControl/>
              <w:adjustRightInd w:val="0"/>
              <w:snapToGrid w:val="0"/>
              <w:spacing w:after="0"/>
              <w:ind w:firstLine="0" w:firstLineChars="0"/>
              <w:jc w:val="center"/>
              <w:rPr>
                <w:rFonts w:ascii="Times New Roman" w:hAnsi="Times New Roman"/>
                <w:b/>
                <w:bCs/>
                <w:sz w:val="18"/>
                <w:szCs w:val="18"/>
              </w:rPr>
            </w:pPr>
            <w:r>
              <w:rPr>
                <w:rFonts w:ascii="Times New Roman" w:hAnsi="Times New Roman"/>
                <w:b/>
                <w:bCs/>
                <w:sz w:val="18"/>
                <w:szCs w:val="18"/>
                <w:lang w:bidi="ar"/>
              </w:rPr>
              <w:t>序号</w:t>
            </w:r>
          </w:p>
        </w:tc>
        <w:tc>
          <w:tcPr>
            <w:tcW w:w="1348" w:type="pct"/>
            <w:gridSpan w:val="2"/>
            <w:tcBorders>
              <w:top w:val="single" w:color="auto" w:sz="12" w:space="0"/>
              <w:left w:val="single" w:color="auto" w:sz="4" w:space="0"/>
              <w:bottom w:val="single" w:color="auto" w:sz="4" w:space="0"/>
              <w:right w:val="single" w:color="auto" w:sz="4" w:space="0"/>
            </w:tcBorders>
            <w:shd w:val="clear" w:color="auto" w:fill="auto"/>
            <w:vAlign w:val="center"/>
          </w:tcPr>
          <w:p>
            <w:pPr>
              <w:pStyle w:val="14"/>
              <w:widowControl/>
              <w:adjustRightInd w:val="0"/>
              <w:snapToGrid w:val="0"/>
              <w:spacing w:after="0"/>
              <w:ind w:firstLine="0" w:firstLineChars="0"/>
              <w:jc w:val="center"/>
              <w:rPr>
                <w:rFonts w:ascii="Times New Roman" w:hAnsi="Times New Roman"/>
                <w:b/>
                <w:bCs/>
                <w:sz w:val="18"/>
                <w:szCs w:val="18"/>
              </w:rPr>
            </w:pPr>
            <w:r>
              <w:rPr>
                <w:rFonts w:ascii="Times New Roman" w:hAnsi="Times New Roman"/>
                <w:b/>
                <w:bCs/>
                <w:sz w:val="18"/>
                <w:szCs w:val="18"/>
                <w:lang w:bidi="ar"/>
              </w:rPr>
              <w:t>项目名称</w:t>
            </w:r>
          </w:p>
        </w:tc>
        <w:tc>
          <w:tcPr>
            <w:tcW w:w="1961" w:type="pct"/>
            <w:tcBorders>
              <w:top w:val="single" w:color="auto" w:sz="12" w:space="0"/>
              <w:left w:val="single" w:color="auto" w:sz="4" w:space="0"/>
              <w:bottom w:val="single" w:color="auto" w:sz="4" w:space="0"/>
              <w:right w:val="single" w:color="auto" w:sz="4" w:space="0"/>
            </w:tcBorders>
            <w:shd w:val="clear" w:color="auto" w:fill="auto"/>
            <w:vAlign w:val="center"/>
          </w:tcPr>
          <w:p>
            <w:pPr>
              <w:pStyle w:val="14"/>
              <w:widowControl/>
              <w:adjustRightInd w:val="0"/>
              <w:snapToGrid w:val="0"/>
              <w:spacing w:after="0"/>
              <w:ind w:firstLine="0" w:firstLineChars="0"/>
              <w:jc w:val="center"/>
              <w:rPr>
                <w:rFonts w:ascii="Times New Roman" w:hAnsi="Times New Roman"/>
                <w:b/>
                <w:bCs/>
                <w:sz w:val="18"/>
                <w:szCs w:val="18"/>
              </w:rPr>
            </w:pPr>
            <w:r>
              <w:rPr>
                <w:rFonts w:ascii="Times New Roman" w:hAnsi="Times New Roman"/>
                <w:b/>
                <w:bCs/>
                <w:sz w:val="18"/>
                <w:szCs w:val="18"/>
                <w:lang w:bidi="ar"/>
              </w:rPr>
              <w:t>建设内容</w:t>
            </w:r>
          </w:p>
        </w:tc>
        <w:tc>
          <w:tcPr>
            <w:tcW w:w="620" w:type="pct"/>
            <w:tcBorders>
              <w:top w:val="single" w:color="auto" w:sz="12" w:space="0"/>
              <w:left w:val="single" w:color="auto" w:sz="4" w:space="0"/>
              <w:bottom w:val="single" w:color="auto" w:sz="4" w:space="0"/>
              <w:right w:val="single" w:color="auto" w:sz="4" w:space="0"/>
            </w:tcBorders>
            <w:shd w:val="clear" w:color="auto" w:fill="auto"/>
            <w:vAlign w:val="center"/>
          </w:tcPr>
          <w:p>
            <w:pPr>
              <w:pStyle w:val="14"/>
              <w:widowControl/>
              <w:adjustRightInd w:val="0"/>
              <w:snapToGrid w:val="0"/>
              <w:spacing w:after="0"/>
              <w:ind w:firstLine="0" w:firstLineChars="0"/>
              <w:jc w:val="center"/>
              <w:rPr>
                <w:rFonts w:ascii="Times New Roman" w:hAnsi="Times New Roman"/>
                <w:b/>
                <w:bCs/>
                <w:sz w:val="18"/>
                <w:szCs w:val="18"/>
              </w:rPr>
            </w:pPr>
            <w:r>
              <w:rPr>
                <w:rFonts w:ascii="Times New Roman" w:hAnsi="Times New Roman"/>
                <w:b/>
                <w:bCs/>
                <w:sz w:val="18"/>
                <w:szCs w:val="18"/>
                <w:lang w:bidi="ar"/>
              </w:rPr>
              <w:t>实施安排</w:t>
            </w:r>
          </w:p>
        </w:tc>
        <w:tc>
          <w:tcPr>
            <w:tcW w:w="708" w:type="pct"/>
            <w:tcBorders>
              <w:top w:val="single" w:color="auto" w:sz="12" w:space="0"/>
              <w:left w:val="single" w:color="auto" w:sz="4" w:space="0"/>
              <w:bottom w:val="single" w:color="auto" w:sz="4" w:space="0"/>
              <w:right w:val="nil"/>
            </w:tcBorders>
            <w:shd w:val="clear" w:color="auto" w:fill="auto"/>
            <w:vAlign w:val="center"/>
          </w:tcPr>
          <w:p>
            <w:pPr>
              <w:pStyle w:val="14"/>
              <w:widowControl/>
              <w:adjustRightInd w:val="0"/>
              <w:snapToGrid w:val="0"/>
              <w:spacing w:after="0"/>
              <w:ind w:firstLine="0" w:firstLineChars="0"/>
              <w:jc w:val="center"/>
              <w:rPr>
                <w:rFonts w:ascii="Times New Roman" w:hAnsi="Times New Roman"/>
                <w:b/>
                <w:bCs/>
                <w:sz w:val="18"/>
                <w:szCs w:val="18"/>
              </w:rPr>
            </w:pPr>
            <w:r>
              <w:rPr>
                <w:rFonts w:ascii="Times New Roman" w:hAnsi="Times New Roman"/>
                <w:b/>
                <w:bCs/>
                <w:sz w:val="18"/>
                <w:szCs w:val="18"/>
                <w:lang w:bidi="ar"/>
              </w:rPr>
              <w:t>投资额（亿元）</w:t>
            </w: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362" w:type="pct"/>
            <w:tcBorders>
              <w:top w:val="single" w:color="auto" w:sz="4" w:space="0"/>
              <w:left w:val="nil"/>
              <w:bottom w:val="single" w:color="auto" w:sz="4" w:space="0"/>
              <w:right w:val="single" w:color="auto" w:sz="4" w:space="0"/>
            </w:tcBorders>
            <w:shd w:val="clear" w:color="auto" w:fill="auto"/>
            <w:vAlign w:val="center"/>
          </w:tcPr>
          <w:p>
            <w:pPr>
              <w:pStyle w:val="14"/>
              <w:widowControl/>
              <w:adjustRightInd w:val="0"/>
              <w:snapToGrid w:val="0"/>
              <w:spacing w:after="0"/>
              <w:ind w:firstLine="0" w:firstLineChars="0"/>
              <w:jc w:val="center"/>
              <w:rPr>
                <w:rFonts w:ascii="Times New Roman" w:hAnsi="Times New Roman"/>
                <w:sz w:val="18"/>
                <w:szCs w:val="18"/>
              </w:rPr>
            </w:pPr>
            <w:r>
              <w:rPr>
                <w:rFonts w:ascii="Times New Roman" w:hAnsi="Times New Roman"/>
                <w:sz w:val="18"/>
                <w:szCs w:val="18"/>
                <w:lang w:bidi="ar"/>
              </w:rPr>
              <w:t>1</w:t>
            </w:r>
          </w:p>
        </w:tc>
        <w:tc>
          <w:tcPr>
            <w:tcW w:w="134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djustRightInd w:val="0"/>
              <w:snapToGrid w:val="0"/>
              <w:spacing w:after="0"/>
              <w:ind w:firstLine="0" w:firstLineChars="0"/>
              <w:jc w:val="center"/>
              <w:rPr>
                <w:rFonts w:ascii="Times New Roman" w:hAnsi="Times New Roman"/>
                <w:sz w:val="18"/>
                <w:szCs w:val="18"/>
              </w:rPr>
            </w:pPr>
            <w:r>
              <w:rPr>
                <w:rFonts w:ascii="Times New Roman" w:hAnsi="Times New Roman"/>
                <w:sz w:val="18"/>
                <w:szCs w:val="18"/>
                <w:lang w:bidi="ar"/>
              </w:rPr>
              <w:t>交通运输数据中心</w:t>
            </w:r>
          </w:p>
        </w:tc>
        <w:tc>
          <w:tcPr>
            <w:tcW w:w="196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djustRightInd w:val="0"/>
              <w:snapToGrid w:val="0"/>
              <w:spacing w:after="0"/>
              <w:ind w:firstLine="0" w:firstLineChars="0"/>
              <w:jc w:val="center"/>
              <w:rPr>
                <w:rFonts w:ascii="Times New Roman" w:hAnsi="Times New Roman"/>
                <w:sz w:val="18"/>
                <w:szCs w:val="18"/>
              </w:rPr>
            </w:pPr>
            <w:r>
              <w:rPr>
                <w:rFonts w:ascii="Times New Roman" w:hAnsi="Times New Roman"/>
                <w:sz w:val="18"/>
                <w:szCs w:val="18"/>
                <w:lang w:bidi="ar"/>
              </w:rPr>
              <w:t>建立淮北市交通运输数据中心运行环境与综合交通数据资源池；2022年，淮北市交通运输数据中心全面建成</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djustRightInd w:val="0"/>
              <w:snapToGrid w:val="0"/>
              <w:spacing w:after="0"/>
              <w:ind w:firstLine="0" w:firstLineChars="0"/>
              <w:jc w:val="center"/>
              <w:rPr>
                <w:rFonts w:hint="eastAsia" w:ascii="Times New Roman" w:hAnsi="Times New Roman" w:eastAsia="宋体"/>
                <w:sz w:val="18"/>
                <w:szCs w:val="18"/>
                <w:highlight w:val="none"/>
                <w:lang w:eastAsia="zh-CN"/>
              </w:rPr>
            </w:pPr>
            <w:r>
              <w:rPr>
                <w:rFonts w:ascii="Times New Roman" w:hAnsi="Times New Roman"/>
                <w:sz w:val="18"/>
                <w:szCs w:val="18"/>
                <w:highlight w:val="none"/>
              </w:rPr>
              <w:t>2021-202</w:t>
            </w:r>
            <w:r>
              <w:rPr>
                <w:rFonts w:hint="eastAsia" w:ascii="Times New Roman" w:hAnsi="Times New Roman"/>
                <w:sz w:val="18"/>
                <w:szCs w:val="18"/>
                <w:highlight w:val="none"/>
                <w:lang w:val="en-US" w:eastAsia="zh-CN"/>
              </w:rPr>
              <w:t>5</w:t>
            </w:r>
          </w:p>
        </w:tc>
        <w:tc>
          <w:tcPr>
            <w:tcW w:w="708" w:type="pct"/>
            <w:tcBorders>
              <w:top w:val="single" w:color="auto" w:sz="4" w:space="0"/>
              <w:left w:val="single" w:color="auto" w:sz="4" w:space="0"/>
              <w:bottom w:val="single" w:color="auto" w:sz="4" w:space="0"/>
              <w:right w:val="nil"/>
            </w:tcBorders>
            <w:shd w:val="clear" w:color="auto" w:fill="auto"/>
            <w:vAlign w:val="center"/>
          </w:tcPr>
          <w:p>
            <w:pPr>
              <w:pStyle w:val="14"/>
              <w:widowControl/>
              <w:adjustRightInd w:val="0"/>
              <w:snapToGrid w:val="0"/>
              <w:spacing w:after="0"/>
              <w:ind w:firstLine="0" w:firstLineChars="0"/>
              <w:jc w:val="center"/>
              <w:rPr>
                <w:rFonts w:ascii="Times New Roman" w:hAnsi="Times New Roman"/>
                <w:sz w:val="18"/>
                <w:szCs w:val="18"/>
              </w:rPr>
            </w:pP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top w:val="single" w:color="auto" w:sz="4" w:space="0"/>
              <w:left w:val="nil"/>
              <w:bottom w:val="single" w:color="auto" w:sz="4" w:space="0"/>
              <w:right w:val="single" w:color="auto" w:sz="4" w:space="0"/>
            </w:tcBorders>
            <w:shd w:val="clear" w:color="auto" w:fill="auto"/>
            <w:vAlign w:val="center"/>
          </w:tcPr>
          <w:p>
            <w:pPr>
              <w:pStyle w:val="14"/>
              <w:widowControl/>
              <w:adjustRightInd w:val="0"/>
              <w:snapToGrid w:val="0"/>
              <w:spacing w:after="0"/>
              <w:ind w:firstLine="0" w:firstLineChars="0"/>
              <w:jc w:val="center"/>
              <w:rPr>
                <w:rFonts w:ascii="Times New Roman" w:hAnsi="Times New Roman"/>
                <w:sz w:val="18"/>
                <w:szCs w:val="18"/>
              </w:rPr>
            </w:pPr>
            <w:r>
              <w:rPr>
                <w:rFonts w:ascii="Times New Roman" w:hAnsi="Times New Roman"/>
                <w:sz w:val="18"/>
                <w:szCs w:val="18"/>
                <w:lang w:bidi="ar"/>
              </w:rPr>
              <w:t>2</w:t>
            </w:r>
          </w:p>
        </w:tc>
        <w:tc>
          <w:tcPr>
            <w:tcW w:w="134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djustRightInd w:val="0"/>
              <w:snapToGrid w:val="0"/>
              <w:spacing w:after="0"/>
              <w:ind w:firstLine="0" w:firstLineChars="0"/>
              <w:jc w:val="center"/>
              <w:rPr>
                <w:rFonts w:ascii="Times New Roman" w:hAnsi="Times New Roman"/>
                <w:sz w:val="18"/>
                <w:szCs w:val="18"/>
              </w:rPr>
            </w:pPr>
            <w:r>
              <w:rPr>
                <w:rFonts w:ascii="Times New Roman" w:hAnsi="Times New Roman"/>
                <w:sz w:val="18"/>
                <w:szCs w:val="18"/>
                <w:lang w:bidi="ar"/>
              </w:rPr>
              <w:t>交通运输运行监测体系</w:t>
            </w:r>
          </w:p>
        </w:tc>
        <w:tc>
          <w:tcPr>
            <w:tcW w:w="196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djustRightInd w:val="0"/>
              <w:snapToGrid w:val="0"/>
              <w:spacing w:after="0"/>
              <w:ind w:firstLine="0" w:firstLineChars="0"/>
              <w:jc w:val="center"/>
              <w:rPr>
                <w:rFonts w:ascii="Times New Roman" w:hAnsi="Times New Roman"/>
                <w:sz w:val="18"/>
                <w:szCs w:val="18"/>
              </w:rPr>
            </w:pPr>
            <w:r>
              <w:rPr>
                <w:rFonts w:ascii="Times New Roman" w:hAnsi="Times New Roman"/>
                <w:sz w:val="18"/>
                <w:szCs w:val="18"/>
                <w:lang w:bidi="ar"/>
              </w:rPr>
              <w:t>全面建成淮北市交通运输运行监测网络与展示平台</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djustRightInd w:val="0"/>
              <w:snapToGrid w:val="0"/>
              <w:spacing w:after="0"/>
              <w:ind w:firstLine="0" w:firstLineChars="0"/>
              <w:jc w:val="center"/>
              <w:rPr>
                <w:rFonts w:ascii="Times New Roman" w:hAnsi="Times New Roman"/>
                <w:sz w:val="18"/>
                <w:szCs w:val="18"/>
                <w:highlight w:val="none"/>
              </w:rPr>
            </w:pPr>
            <w:r>
              <w:rPr>
                <w:rFonts w:ascii="Times New Roman" w:hAnsi="Times New Roman"/>
                <w:sz w:val="18"/>
                <w:szCs w:val="18"/>
                <w:highlight w:val="none"/>
              </w:rPr>
              <w:t>2021-202</w:t>
            </w:r>
            <w:r>
              <w:rPr>
                <w:rFonts w:hint="eastAsia" w:ascii="Times New Roman" w:hAnsi="Times New Roman"/>
                <w:sz w:val="18"/>
                <w:szCs w:val="18"/>
                <w:highlight w:val="none"/>
                <w:lang w:val="en-US" w:eastAsia="zh-CN"/>
              </w:rPr>
              <w:t>5</w:t>
            </w:r>
          </w:p>
        </w:tc>
        <w:tc>
          <w:tcPr>
            <w:tcW w:w="708" w:type="pct"/>
            <w:tcBorders>
              <w:top w:val="single" w:color="auto" w:sz="4" w:space="0"/>
              <w:left w:val="single" w:color="auto" w:sz="4" w:space="0"/>
              <w:bottom w:val="single" w:color="auto" w:sz="4" w:space="0"/>
              <w:right w:val="nil"/>
            </w:tcBorders>
            <w:shd w:val="clear" w:color="auto" w:fill="auto"/>
            <w:vAlign w:val="center"/>
          </w:tcPr>
          <w:p>
            <w:pPr>
              <w:pStyle w:val="14"/>
              <w:widowControl/>
              <w:adjustRightInd w:val="0"/>
              <w:snapToGrid w:val="0"/>
              <w:spacing w:after="0"/>
              <w:ind w:firstLine="0" w:firstLineChars="0"/>
              <w:jc w:val="center"/>
              <w:rPr>
                <w:rFonts w:ascii="Times New Roman" w:hAnsi="Times New Roman"/>
                <w:sz w:val="18"/>
                <w:szCs w:val="18"/>
              </w:rPr>
            </w:pP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top w:val="single" w:color="auto" w:sz="4" w:space="0"/>
              <w:left w:val="nil"/>
              <w:bottom w:val="single" w:color="auto" w:sz="4" w:space="0"/>
              <w:right w:val="single" w:color="auto" w:sz="4" w:space="0"/>
            </w:tcBorders>
            <w:shd w:val="clear" w:color="auto" w:fill="auto"/>
            <w:vAlign w:val="center"/>
          </w:tcPr>
          <w:p>
            <w:pPr>
              <w:pStyle w:val="14"/>
              <w:widowControl/>
              <w:adjustRightInd w:val="0"/>
              <w:snapToGrid w:val="0"/>
              <w:spacing w:after="0"/>
              <w:ind w:firstLine="0" w:firstLineChars="0"/>
              <w:jc w:val="center"/>
              <w:rPr>
                <w:rFonts w:ascii="Times New Roman" w:hAnsi="Times New Roman"/>
                <w:sz w:val="18"/>
                <w:szCs w:val="18"/>
              </w:rPr>
            </w:pPr>
            <w:r>
              <w:rPr>
                <w:rFonts w:ascii="Times New Roman" w:hAnsi="Times New Roman"/>
                <w:sz w:val="18"/>
                <w:szCs w:val="18"/>
                <w:lang w:bidi="ar"/>
              </w:rPr>
              <w:t>3</w:t>
            </w:r>
          </w:p>
        </w:tc>
        <w:tc>
          <w:tcPr>
            <w:tcW w:w="67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djustRightInd w:val="0"/>
              <w:snapToGrid w:val="0"/>
              <w:spacing w:after="0"/>
              <w:ind w:firstLine="0" w:firstLineChars="0"/>
              <w:jc w:val="center"/>
              <w:rPr>
                <w:rFonts w:ascii="Times New Roman" w:hAnsi="Times New Roman"/>
                <w:sz w:val="18"/>
                <w:szCs w:val="18"/>
              </w:rPr>
            </w:pPr>
            <w:r>
              <w:rPr>
                <w:rFonts w:ascii="Times New Roman" w:hAnsi="Times New Roman"/>
                <w:sz w:val="18"/>
                <w:szCs w:val="18"/>
                <w:lang w:bidi="ar"/>
              </w:rPr>
              <w:t>交通综合监管体系</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djustRightInd w:val="0"/>
              <w:snapToGrid w:val="0"/>
              <w:spacing w:after="0"/>
              <w:ind w:firstLine="0" w:firstLineChars="0"/>
              <w:jc w:val="center"/>
              <w:rPr>
                <w:rFonts w:ascii="Times New Roman" w:hAnsi="Times New Roman"/>
                <w:sz w:val="18"/>
                <w:szCs w:val="18"/>
              </w:rPr>
            </w:pPr>
            <w:r>
              <w:rPr>
                <w:rFonts w:ascii="Times New Roman" w:hAnsi="Times New Roman"/>
                <w:sz w:val="18"/>
                <w:szCs w:val="18"/>
                <w:lang w:bidi="ar"/>
              </w:rPr>
              <w:t>交通运输行业安全生产云控平台</w:t>
            </w:r>
          </w:p>
        </w:tc>
        <w:tc>
          <w:tcPr>
            <w:tcW w:w="196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djustRightInd w:val="0"/>
              <w:snapToGrid w:val="0"/>
              <w:spacing w:after="0"/>
              <w:ind w:firstLine="0" w:firstLineChars="0"/>
              <w:jc w:val="center"/>
              <w:rPr>
                <w:rFonts w:ascii="Times New Roman" w:hAnsi="Times New Roman"/>
                <w:sz w:val="18"/>
                <w:szCs w:val="18"/>
              </w:rPr>
            </w:pPr>
            <w:r>
              <w:rPr>
                <w:rFonts w:ascii="Times New Roman" w:hAnsi="Times New Roman"/>
                <w:sz w:val="18"/>
                <w:szCs w:val="18"/>
                <w:lang w:bidi="ar"/>
              </w:rPr>
              <w:t>全面建成具有可复制、可推广、可借鉴的交通运输安全生产云控平台及其附属的信息化管理系统，淮北市全域施行安全生产管理标准化、实时运行状况可视化、风险隐患预警和整改落实考核自动化、违法违规行为甄别智能化的科技化管理模式。</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djustRightInd w:val="0"/>
              <w:snapToGrid w:val="0"/>
              <w:spacing w:after="0"/>
              <w:ind w:firstLine="0" w:firstLineChars="0"/>
              <w:jc w:val="center"/>
              <w:rPr>
                <w:rFonts w:ascii="Times New Roman" w:hAnsi="Times New Roman"/>
                <w:sz w:val="18"/>
                <w:szCs w:val="18"/>
                <w:highlight w:val="none"/>
              </w:rPr>
            </w:pPr>
            <w:r>
              <w:rPr>
                <w:rFonts w:ascii="Times New Roman" w:hAnsi="Times New Roman"/>
                <w:sz w:val="18"/>
                <w:szCs w:val="18"/>
                <w:highlight w:val="none"/>
              </w:rPr>
              <w:t>2021-202</w:t>
            </w:r>
            <w:r>
              <w:rPr>
                <w:rFonts w:hint="eastAsia" w:ascii="Times New Roman" w:hAnsi="Times New Roman"/>
                <w:sz w:val="18"/>
                <w:szCs w:val="18"/>
                <w:highlight w:val="none"/>
                <w:lang w:val="en-US" w:eastAsia="zh-CN"/>
              </w:rPr>
              <w:t>5</w:t>
            </w:r>
          </w:p>
        </w:tc>
        <w:tc>
          <w:tcPr>
            <w:tcW w:w="708" w:type="pct"/>
            <w:tcBorders>
              <w:top w:val="single" w:color="auto" w:sz="4" w:space="0"/>
              <w:left w:val="single" w:color="auto" w:sz="4" w:space="0"/>
              <w:bottom w:val="single" w:color="auto" w:sz="4" w:space="0"/>
              <w:right w:val="nil"/>
            </w:tcBorders>
            <w:shd w:val="clear" w:color="auto" w:fill="auto"/>
            <w:vAlign w:val="center"/>
          </w:tcPr>
          <w:p>
            <w:pPr>
              <w:pStyle w:val="14"/>
              <w:widowControl/>
              <w:adjustRightInd w:val="0"/>
              <w:snapToGrid w:val="0"/>
              <w:spacing w:after="0"/>
              <w:ind w:firstLine="0" w:firstLineChars="0"/>
              <w:jc w:val="center"/>
              <w:rPr>
                <w:rFonts w:ascii="Times New Roman" w:hAnsi="Times New Roman"/>
                <w:sz w:val="18"/>
                <w:szCs w:val="18"/>
              </w:rPr>
            </w:pP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top w:val="single" w:color="auto" w:sz="4" w:space="0"/>
              <w:left w:val="nil"/>
              <w:bottom w:val="single" w:color="auto" w:sz="4" w:space="0"/>
              <w:right w:val="single" w:color="auto" w:sz="4" w:space="0"/>
            </w:tcBorders>
            <w:shd w:val="clear" w:color="auto" w:fill="auto"/>
            <w:vAlign w:val="center"/>
          </w:tcPr>
          <w:p>
            <w:pPr>
              <w:pStyle w:val="14"/>
              <w:widowControl/>
              <w:adjustRightInd w:val="0"/>
              <w:snapToGrid w:val="0"/>
              <w:spacing w:after="0"/>
              <w:ind w:firstLine="0" w:firstLineChars="0"/>
              <w:jc w:val="center"/>
              <w:rPr>
                <w:rFonts w:ascii="Times New Roman" w:hAnsi="Times New Roman"/>
                <w:sz w:val="18"/>
                <w:szCs w:val="18"/>
              </w:rPr>
            </w:pPr>
            <w:r>
              <w:rPr>
                <w:rFonts w:ascii="Times New Roman" w:hAnsi="Times New Roman"/>
                <w:sz w:val="18"/>
                <w:szCs w:val="18"/>
                <w:lang w:bidi="ar"/>
              </w:rPr>
              <w:t>4</w:t>
            </w:r>
          </w:p>
        </w:tc>
        <w:tc>
          <w:tcPr>
            <w:tcW w:w="67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djustRightInd w:val="0"/>
              <w:snapToGrid w:val="0"/>
              <w:spacing w:after="0"/>
              <w:ind w:firstLine="0" w:firstLineChars="0"/>
              <w:jc w:val="center"/>
              <w:rPr>
                <w:rFonts w:ascii="Times New Roman" w:hAnsi="Times New Roman"/>
                <w:sz w:val="18"/>
                <w:szCs w:val="18"/>
              </w:rPr>
            </w:pPr>
            <w:r>
              <w:rPr>
                <w:rFonts w:ascii="Times New Roman" w:hAnsi="Times New Roman"/>
                <w:sz w:val="18"/>
                <w:szCs w:val="18"/>
                <w:lang w:bidi="ar"/>
              </w:rPr>
              <w:t>交通运输市场监管协同云平台</w:t>
            </w:r>
          </w:p>
        </w:tc>
        <w:tc>
          <w:tcPr>
            <w:tcW w:w="196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djustRightInd w:val="0"/>
              <w:snapToGrid w:val="0"/>
              <w:spacing w:after="0"/>
              <w:ind w:firstLine="0" w:firstLineChars="0"/>
              <w:jc w:val="center"/>
              <w:rPr>
                <w:rFonts w:ascii="Times New Roman" w:hAnsi="Times New Roman"/>
                <w:sz w:val="18"/>
                <w:szCs w:val="18"/>
              </w:rPr>
            </w:pPr>
            <w:r>
              <w:rPr>
                <w:rFonts w:ascii="Times New Roman" w:hAnsi="Times New Roman"/>
                <w:sz w:val="18"/>
                <w:szCs w:val="18"/>
                <w:lang w:bidi="ar"/>
              </w:rPr>
              <w:t>建立以大数据、云计算、人工智能、区块链等智慧交通技术为支撑，以跨行业、跨部门、跨区域协同应用监管为基础的现代化治理新模式</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djustRightInd w:val="0"/>
              <w:snapToGrid w:val="0"/>
              <w:spacing w:after="0"/>
              <w:ind w:firstLine="0" w:firstLineChars="0"/>
              <w:jc w:val="center"/>
              <w:rPr>
                <w:rFonts w:ascii="Times New Roman" w:hAnsi="Times New Roman"/>
                <w:sz w:val="18"/>
                <w:szCs w:val="18"/>
                <w:highlight w:val="none"/>
              </w:rPr>
            </w:pPr>
            <w:r>
              <w:rPr>
                <w:rFonts w:ascii="Times New Roman" w:hAnsi="Times New Roman"/>
                <w:sz w:val="18"/>
                <w:szCs w:val="18"/>
                <w:highlight w:val="none"/>
              </w:rPr>
              <w:t>2021-202</w:t>
            </w:r>
            <w:r>
              <w:rPr>
                <w:rFonts w:hint="eastAsia" w:ascii="Times New Roman" w:hAnsi="Times New Roman"/>
                <w:sz w:val="18"/>
                <w:szCs w:val="18"/>
                <w:highlight w:val="none"/>
                <w:lang w:val="en-US" w:eastAsia="zh-CN"/>
              </w:rPr>
              <w:t>5</w:t>
            </w:r>
          </w:p>
        </w:tc>
        <w:tc>
          <w:tcPr>
            <w:tcW w:w="708" w:type="pct"/>
            <w:tcBorders>
              <w:top w:val="single" w:color="auto" w:sz="4" w:space="0"/>
              <w:left w:val="single" w:color="auto" w:sz="4" w:space="0"/>
              <w:bottom w:val="single" w:color="auto" w:sz="4" w:space="0"/>
              <w:right w:val="nil"/>
            </w:tcBorders>
            <w:shd w:val="clear" w:color="auto" w:fill="auto"/>
            <w:vAlign w:val="center"/>
          </w:tcPr>
          <w:p>
            <w:pPr>
              <w:pStyle w:val="14"/>
              <w:widowControl/>
              <w:adjustRightInd w:val="0"/>
              <w:snapToGrid w:val="0"/>
              <w:spacing w:after="0"/>
              <w:ind w:firstLine="0" w:firstLineChars="0"/>
              <w:jc w:val="center"/>
              <w:rPr>
                <w:rFonts w:ascii="Times New Roman" w:hAnsi="Times New Roman"/>
                <w:sz w:val="18"/>
                <w:szCs w:val="18"/>
              </w:rPr>
            </w:pP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top w:val="single" w:color="auto" w:sz="4" w:space="0"/>
              <w:left w:val="nil"/>
              <w:bottom w:val="single" w:color="auto" w:sz="4" w:space="0"/>
              <w:right w:val="single" w:color="auto" w:sz="4" w:space="0"/>
            </w:tcBorders>
            <w:shd w:val="clear" w:color="auto" w:fill="auto"/>
            <w:vAlign w:val="center"/>
          </w:tcPr>
          <w:p>
            <w:pPr>
              <w:pStyle w:val="14"/>
              <w:widowControl/>
              <w:adjustRightInd w:val="0"/>
              <w:snapToGrid w:val="0"/>
              <w:spacing w:after="0"/>
              <w:ind w:firstLine="0" w:firstLineChars="0"/>
              <w:jc w:val="center"/>
              <w:rPr>
                <w:rFonts w:ascii="Times New Roman" w:hAnsi="Times New Roman"/>
                <w:sz w:val="18"/>
                <w:szCs w:val="18"/>
              </w:rPr>
            </w:pPr>
            <w:r>
              <w:rPr>
                <w:rFonts w:ascii="Times New Roman" w:hAnsi="Times New Roman"/>
                <w:sz w:val="18"/>
                <w:szCs w:val="18"/>
                <w:lang w:bidi="ar"/>
              </w:rPr>
              <w:t>5</w:t>
            </w:r>
          </w:p>
        </w:tc>
        <w:tc>
          <w:tcPr>
            <w:tcW w:w="67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djustRightInd w:val="0"/>
              <w:snapToGrid w:val="0"/>
              <w:spacing w:after="0"/>
              <w:ind w:firstLine="0" w:firstLineChars="0"/>
              <w:jc w:val="center"/>
              <w:rPr>
                <w:rFonts w:ascii="Times New Roman" w:hAnsi="Times New Roman"/>
                <w:sz w:val="18"/>
                <w:szCs w:val="18"/>
              </w:rPr>
            </w:pPr>
            <w:r>
              <w:rPr>
                <w:rFonts w:ascii="Times New Roman" w:hAnsi="Times New Roman"/>
                <w:sz w:val="18"/>
                <w:szCs w:val="18"/>
                <w:lang w:bidi="ar"/>
              </w:rPr>
              <w:t>交通运输信息化服务体系</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djustRightInd w:val="0"/>
              <w:snapToGrid w:val="0"/>
              <w:spacing w:after="0"/>
              <w:ind w:firstLine="0" w:firstLineChars="0"/>
              <w:jc w:val="center"/>
              <w:rPr>
                <w:rFonts w:ascii="Times New Roman" w:hAnsi="Times New Roman"/>
                <w:sz w:val="18"/>
                <w:szCs w:val="18"/>
              </w:rPr>
            </w:pPr>
            <w:r>
              <w:rPr>
                <w:rFonts w:ascii="Times New Roman" w:hAnsi="Times New Roman"/>
                <w:sz w:val="18"/>
                <w:szCs w:val="18"/>
                <w:lang w:bidi="ar"/>
              </w:rPr>
              <w:t>“淮北行”出行服务平台</w:t>
            </w:r>
          </w:p>
        </w:tc>
        <w:tc>
          <w:tcPr>
            <w:tcW w:w="196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djustRightInd w:val="0"/>
              <w:snapToGrid w:val="0"/>
              <w:spacing w:after="0"/>
              <w:ind w:firstLine="0" w:firstLineChars="0"/>
              <w:jc w:val="center"/>
              <w:rPr>
                <w:rFonts w:ascii="Times New Roman" w:hAnsi="Times New Roman"/>
                <w:sz w:val="18"/>
                <w:szCs w:val="18"/>
              </w:rPr>
            </w:pPr>
            <w:r>
              <w:rPr>
                <w:rFonts w:ascii="Times New Roman" w:hAnsi="Times New Roman"/>
                <w:sz w:val="18"/>
                <w:szCs w:val="18"/>
                <w:lang w:bidi="ar"/>
              </w:rPr>
              <w:t>提供在线购票、扫码乘车、实时公交、定制班线、机场巴士、电子发票等多样化的综合出行服务。</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djustRightInd w:val="0"/>
              <w:snapToGrid w:val="0"/>
              <w:spacing w:after="0"/>
              <w:ind w:firstLine="0" w:firstLineChars="0"/>
              <w:jc w:val="center"/>
              <w:rPr>
                <w:rFonts w:ascii="Times New Roman" w:hAnsi="Times New Roman"/>
                <w:sz w:val="18"/>
                <w:szCs w:val="18"/>
                <w:highlight w:val="none"/>
              </w:rPr>
            </w:pPr>
            <w:r>
              <w:rPr>
                <w:rFonts w:ascii="Times New Roman" w:hAnsi="Times New Roman"/>
                <w:sz w:val="18"/>
                <w:szCs w:val="18"/>
                <w:highlight w:val="none"/>
              </w:rPr>
              <w:t>2021-202</w:t>
            </w:r>
            <w:r>
              <w:rPr>
                <w:rFonts w:hint="eastAsia" w:ascii="Times New Roman" w:hAnsi="Times New Roman"/>
                <w:sz w:val="18"/>
                <w:szCs w:val="18"/>
                <w:highlight w:val="none"/>
                <w:lang w:val="en-US" w:eastAsia="zh-CN"/>
              </w:rPr>
              <w:t>5</w:t>
            </w:r>
          </w:p>
        </w:tc>
        <w:tc>
          <w:tcPr>
            <w:tcW w:w="708" w:type="pct"/>
            <w:tcBorders>
              <w:top w:val="single" w:color="auto" w:sz="4" w:space="0"/>
              <w:left w:val="single" w:color="auto" w:sz="4" w:space="0"/>
              <w:bottom w:val="single" w:color="auto" w:sz="4" w:space="0"/>
              <w:right w:val="nil"/>
            </w:tcBorders>
            <w:shd w:val="clear" w:color="auto" w:fill="auto"/>
            <w:vAlign w:val="center"/>
          </w:tcPr>
          <w:p>
            <w:pPr>
              <w:pStyle w:val="14"/>
              <w:widowControl/>
              <w:adjustRightInd w:val="0"/>
              <w:snapToGrid w:val="0"/>
              <w:spacing w:after="0"/>
              <w:ind w:firstLine="0" w:firstLineChars="0"/>
              <w:jc w:val="center"/>
              <w:rPr>
                <w:rFonts w:ascii="Times New Roman" w:hAnsi="Times New Roman"/>
                <w:sz w:val="18"/>
                <w:szCs w:val="18"/>
              </w:rPr>
            </w:pP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top w:val="single" w:color="auto" w:sz="4" w:space="0"/>
              <w:left w:val="nil"/>
              <w:bottom w:val="single" w:color="auto" w:sz="4" w:space="0"/>
              <w:right w:val="single" w:color="auto" w:sz="4" w:space="0"/>
            </w:tcBorders>
            <w:shd w:val="clear" w:color="auto" w:fill="auto"/>
            <w:vAlign w:val="center"/>
          </w:tcPr>
          <w:p>
            <w:pPr>
              <w:pStyle w:val="14"/>
              <w:widowControl/>
              <w:adjustRightInd w:val="0"/>
              <w:snapToGrid w:val="0"/>
              <w:spacing w:after="0"/>
              <w:ind w:firstLine="0" w:firstLineChars="0"/>
              <w:jc w:val="center"/>
              <w:rPr>
                <w:rFonts w:ascii="Times New Roman" w:hAnsi="Times New Roman"/>
                <w:sz w:val="18"/>
                <w:szCs w:val="18"/>
              </w:rPr>
            </w:pPr>
            <w:r>
              <w:rPr>
                <w:rFonts w:ascii="Times New Roman" w:hAnsi="Times New Roman"/>
                <w:sz w:val="18"/>
                <w:szCs w:val="18"/>
                <w:lang w:bidi="ar"/>
              </w:rPr>
              <w:t>6</w:t>
            </w:r>
          </w:p>
        </w:tc>
        <w:tc>
          <w:tcPr>
            <w:tcW w:w="67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djustRightInd w:val="0"/>
              <w:snapToGrid w:val="0"/>
              <w:spacing w:after="0"/>
              <w:ind w:firstLine="0" w:firstLineChars="0"/>
              <w:jc w:val="center"/>
              <w:rPr>
                <w:rFonts w:ascii="Times New Roman" w:hAnsi="Times New Roman"/>
                <w:sz w:val="18"/>
                <w:szCs w:val="18"/>
              </w:rPr>
            </w:pPr>
            <w:r>
              <w:rPr>
                <w:rFonts w:ascii="Times New Roman" w:hAnsi="Times New Roman"/>
                <w:sz w:val="18"/>
                <w:szCs w:val="18"/>
                <w:lang w:bidi="ar"/>
              </w:rPr>
              <w:t>多式联运工程</w:t>
            </w:r>
          </w:p>
        </w:tc>
        <w:tc>
          <w:tcPr>
            <w:tcW w:w="196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djustRightInd w:val="0"/>
              <w:snapToGrid w:val="0"/>
              <w:spacing w:after="0"/>
              <w:ind w:firstLine="0" w:firstLineChars="0"/>
              <w:jc w:val="center"/>
              <w:rPr>
                <w:rFonts w:ascii="Times New Roman" w:hAnsi="Times New Roman"/>
                <w:sz w:val="18"/>
                <w:szCs w:val="18"/>
              </w:rPr>
            </w:pPr>
            <w:r>
              <w:rPr>
                <w:rFonts w:ascii="Times New Roman" w:hAnsi="Times New Roman"/>
                <w:sz w:val="18"/>
                <w:szCs w:val="18"/>
                <w:lang w:bidi="ar"/>
              </w:rPr>
              <w:t>建设“一个平台、三大通道、多向辐射”开通临涣选煤厂—邹庄货场—海昌港、临涣选煤厂—邹庄货场—泰州港等多式联运通道，以及南坪港水运直达铜陵的精煤直供运输路线。</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djustRightInd w:val="0"/>
              <w:snapToGrid w:val="0"/>
              <w:spacing w:after="0"/>
              <w:ind w:firstLine="0" w:firstLineChars="0"/>
              <w:jc w:val="center"/>
              <w:rPr>
                <w:rFonts w:ascii="Times New Roman" w:hAnsi="Times New Roman"/>
                <w:sz w:val="18"/>
                <w:szCs w:val="18"/>
                <w:highlight w:val="none"/>
              </w:rPr>
            </w:pPr>
            <w:r>
              <w:rPr>
                <w:rFonts w:ascii="Times New Roman" w:hAnsi="Times New Roman"/>
                <w:sz w:val="18"/>
                <w:szCs w:val="18"/>
                <w:highlight w:val="none"/>
              </w:rPr>
              <w:t>2021-202</w:t>
            </w:r>
            <w:r>
              <w:rPr>
                <w:rFonts w:hint="eastAsia" w:ascii="Times New Roman" w:hAnsi="Times New Roman"/>
                <w:sz w:val="18"/>
                <w:szCs w:val="18"/>
                <w:highlight w:val="none"/>
                <w:lang w:val="en-US" w:eastAsia="zh-CN"/>
              </w:rPr>
              <w:t>5</w:t>
            </w:r>
          </w:p>
        </w:tc>
        <w:tc>
          <w:tcPr>
            <w:tcW w:w="708" w:type="pct"/>
            <w:tcBorders>
              <w:top w:val="single" w:color="auto" w:sz="4" w:space="0"/>
              <w:left w:val="single" w:color="auto" w:sz="4" w:space="0"/>
              <w:bottom w:val="single" w:color="auto" w:sz="4" w:space="0"/>
              <w:right w:val="nil"/>
            </w:tcBorders>
            <w:shd w:val="clear" w:color="auto" w:fill="auto"/>
            <w:vAlign w:val="center"/>
          </w:tcPr>
          <w:p>
            <w:pPr>
              <w:pStyle w:val="14"/>
              <w:widowControl/>
              <w:adjustRightInd w:val="0"/>
              <w:snapToGrid w:val="0"/>
              <w:spacing w:after="0"/>
              <w:ind w:firstLine="0" w:firstLineChars="0"/>
              <w:jc w:val="center"/>
              <w:rPr>
                <w:rFonts w:ascii="Times New Roman" w:hAnsi="Times New Roman"/>
                <w:sz w:val="18"/>
                <w:szCs w:val="18"/>
              </w:rPr>
            </w:pP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top w:val="single" w:color="auto" w:sz="4" w:space="0"/>
              <w:left w:val="nil"/>
              <w:bottom w:val="single" w:color="auto" w:sz="4" w:space="0"/>
              <w:right w:val="single" w:color="auto" w:sz="4" w:space="0"/>
            </w:tcBorders>
            <w:shd w:val="clear" w:color="auto" w:fill="auto"/>
            <w:vAlign w:val="center"/>
          </w:tcPr>
          <w:p>
            <w:pPr>
              <w:pStyle w:val="14"/>
              <w:widowControl/>
              <w:adjustRightInd w:val="0"/>
              <w:snapToGrid w:val="0"/>
              <w:spacing w:after="0"/>
              <w:ind w:firstLine="0" w:firstLineChars="0"/>
              <w:jc w:val="center"/>
              <w:rPr>
                <w:rFonts w:ascii="Times New Roman" w:hAnsi="Times New Roman"/>
                <w:sz w:val="18"/>
                <w:szCs w:val="18"/>
              </w:rPr>
            </w:pPr>
            <w:r>
              <w:rPr>
                <w:rFonts w:ascii="Times New Roman" w:hAnsi="Times New Roman"/>
                <w:sz w:val="18"/>
                <w:szCs w:val="18"/>
                <w:lang w:bidi="ar"/>
              </w:rPr>
              <w:t>7</w:t>
            </w:r>
          </w:p>
        </w:tc>
        <w:tc>
          <w:tcPr>
            <w:tcW w:w="134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djustRightInd w:val="0"/>
              <w:snapToGrid w:val="0"/>
              <w:spacing w:after="0"/>
              <w:ind w:firstLine="0" w:firstLineChars="0"/>
              <w:jc w:val="center"/>
              <w:rPr>
                <w:rFonts w:ascii="Times New Roman" w:hAnsi="Times New Roman"/>
                <w:sz w:val="18"/>
                <w:szCs w:val="18"/>
              </w:rPr>
            </w:pPr>
            <w:r>
              <w:rPr>
                <w:rFonts w:ascii="Times New Roman" w:hAnsi="Times New Roman"/>
                <w:sz w:val="18"/>
                <w:szCs w:val="18"/>
                <w:lang w:bidi="ar"/>
              </w:rPr>
              <w:t>应急指挥体系建设</w:t>
            </w:r>
          </w:p>
        </w:tc>
        <w:tc>
          <w:tcPr>
            <w:tcW w:w="196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djustRightInd w:val="0"/>
              <w:snapToGrid w:val="0"/>
              <w:spacing w:after="0"/>
              <w:ind w:firstLine="0" w:firstLineChars="0"/>
              <w:jc w:val="center"/>
              <w:rPr>
                <w:rFonts w:ascii="Times New Roman" w:hAnsi="Times New Roman"/>
                <w:sz w:val="18"/>
                <w:szCs w:val="18"/>
              </w:rPr>
            </w:pPr>
            <w:r>
              <w:rPr>
                <w:rFonts w:ascii="Times New Roman" w:hAnsi="Times New Roman"/>
                <w:sz w:val="18"/>
                <w:szCs w:val="18"/>
                <w:lang w:bidi="ar"/>
              </w:rPr>
              <w:t>可实现应急值守，风险源、抢险物资及抢险队伍分布展示，相关图像信息接入及展示，综合通信，视频会议，应急预案管理，应急指挥调度等，通过信息化智能化手段实现对全市交通资源的监控和调配，</w:t>
            </w:r>
          </w:p>
        </w:tc>
        <w:tc>
          <w:tcPr>
            <w:tcW w:w="62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adjustRightInd w:val="0"/>
              <w:snapToGrid w:val="0"/>
              <w:spacing w:after="0"/>
              <w:ind w:firstLine="0" w:firstLineChars="0"/>
              <w:jc w:val="center"/>
              <w:rPr>
                <w:rFonts w:ascii="Times New Roman" w:hAnsi="Times New Roman"/>
                <w:sz w:val="18"/>
                <w:szCs w:val="18"/>
                <w:highlight w:val="none"/>
              </w:rPr>
            </w:pPr>
            <w:r>
              <w:rPr>
                <w:rFonts w:ascii="Times New Roman" w:hAnsi="Times New Roman"/>
                <w:sz w:val="18"/>
                <w:szCs w:val="18"/>
                <w:highlight w:val="none"/>
              </w:rPr>
              <w:t>2021-202</w:t>
            </w:r>
            <w:r>
              <w:rPr>
                <w:rFonts w:hint="eastAsia" w:ascii="Times New Roman" w:hAnsi="Times New Roman"/>
                <w:sz w:val="18"/>
                <w:szCs w:val="18"/>
                <w:highlight w:val="none"/>
                <w:lang w:val="en-US" w:eastAsia="zh-CN"/>
              </w:rPr>
              <w:t>5</w:t>
            </w:r>
          </w:p>
        </w:tc>
        <w:tc>
          <w:tcPr>
            <w:tcW w:w="708" w:type="pct"/>
            <w:tcBorders>
              <w:top w:val="single" w:color="auto" w:sz="4" w:space="0"/>
              <w:left w:val="single" w:color="auto" w:sz="4" w:space="0"/>
              <w:bottom w:val="single" w:color="auto" w:sz="4" w:space="0"/>
              <w:right w:val="nil"/>
            </w:tcBorders>
            <w:shd w:val="clear" w:color="auto" w:fill="auto"/>
            <w:vAlign w:val="center"/>
          </w:tcPr>
          <w:p>
            <w:pPr>
              <w:pStyle w:val="14"/>
              <w:widowControl/>
              <w:adjustRightInd w:val="0"/>
              <w:snapToGrid w:val="0"/>
              <w:spacing w:after="0"/>
              <w:ind w:firstLine="0" w:firstLineChars="0"/>
              <w:jc w:val="center"/>
              <w:rPr>
                <w:rFonts w:ascii="Times New Roman" w:hAnsi="Times New Roman"/>
                <w:sz w:val="18"/>
                <w:szCs w:val="18"/>
              </w:rPr>
            </w:pPr>
          </w:p>
        </w:tc>
      </w:tr>
      <w:tr>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top w:val="single" w:color="auto" w:sz="4" w:space="0"/>
              <w:left w:val="nil"/>
              <w:bottom w:val="single" w:color="auto" w:sz="12" w:space="0"/>
              <w:right w:val="single" w:color="auto" w:sz="4" w:space="0"/>
            </w:tcBorders>
            <w:shd w:val="clear" w:color="auto" w:fill="auto"/>
            <w:vAlign w:val="center"/>
          </w:tcPr>
          <w:p>
            <w:pPr>
              <w:pStyle w:val="14"/>
              <w:widowControl/>
              <w:adjustRightInd w:val="0"/>
              <w:snapToGrid w:val="0"/>
              <w:spacing w:after="0"/>
              <w:ind w:firstLine="0" w:firstLineChars="0"/>
              <w:jc w:val="center"/>
              <w:rPr>
                <w:rFonts w:ascii="Times New Roman" w:hAnsi="Times New Roman"/>
                <w:sz w:val="18"/>
                <w:szCs w:val="18"/>
              </w:rPr>
            </w:pPr>
            <w:r>
              <w:rPr>
                <w:rFonts w:ascii="Times New Roman" w:hAnsi="Times New Roman"/>
                <w:sz w:val="18"/>
                <w:szCs w:val="18"/>
                <w:lang w:bidi="ar"/>
              </w:rPr>
              <w:t>8</w:t>
            </w:r>
          </w:p>
        </w:tc>
        <w:tc>
          <w:tcPr>
            <w:tcW w:w="1348" w:type="pct"/>
            <w:gridSpan w:val="2"/>
            <w:tcBorders>
              <w:top w:val="single" w:color="auto" w:sz="4" w:space="0"/>
              <w:left w:val="single" w:color="auto" w:sz="4" w:space="0"/>
              <w:bottom w:val="single" w:color="auto" w:sz="12" w:space="0"/>
              <w:right w:val="single" w:color="auto" w:sz="4" w:space="0"/>
            </w:tcBorders>
            <w:shd w:val="clear" w:color="auto" w:fill="auto"/>
            <w:vAlign w:val="center"/>
          </w:tcPr>
          <w:p>
            <w:pPr>
              <w:pStyle w:val="14"/>
              <w:widowControl/>
              <w:adjustRightInd w:val="0"/>
              <w:snapToGrid w:val="0"/>
              <w:spacing w:after="0"/>
              <w:ind w:firstLine="0" w:firstLineChars="0"/>
              <w:jc w:val="center"/>
              <w:rPr>
                <w:rFonts w:ascii="Times New Roman" w:hAnsi="Times New Roman"/>
                <w:sz w:val="18"/>
                <w:szCs w:val="18"/>
              </w:rPr>
            </w:pPr>
            <w:r>
              <w:rPr>
                <w:rFonts w:ascii="Times New Roman" w:hAnsi="Times New Roman"/>
                <w:sz w:val="18"/>
                <w:szCs w:val="18"/>
                <w:lang w:bidi="ar"/>
              </w:rPr>
              <w:t>电子证照系统建设</w:t>
            </w:r>
          </w:p>
        </w:tc>
        <w:tc>
          <w:tcPr>
            <w:tcW w:w="1961" w:type="pct"/>
            <w:tcBorders>
              <w:top w:val="single" w:color="auto" w:sz="4" w:space="0"/>
              <w:left w:val="single" w:color="auto" w:sz="4" w:space="0"/>
              <w:bottom w:val="single" w:color="auto" w:sz="12" w:space="0"/>
              <w:right w:val="single" w:color="auto" w:sz="4" w:space="0"/>
            </w:tcBorders>
            <w:shd w:val="clear" w:color="auto" w:fill="auto"/>
            <w:vAlign w:val="center"/>
          </w:tcPr>
          <w:p>
            <w:pPr>
              <w:pStyle w:val="14"/>
              <w:widowControl/>
              <w:adjustRightInd w:val="0"/>
              <w:snapToGrid w:val="0"/>
              <w:spacing w:after="0"/>
              <w:ind w:firstLine="0" w:firstLineChars="0"/>
              <w:jc w:val="center"/>
              <w:rPr>
                <w:rFonts w:ascii="Times New Roman" w:hAnsi="Times New Roman"/>
                <w:sz w:val="18"/>
                <w:szCs w:val="18"/>
              </w:rPr>
            </w:pPr>
            <w:r>
              <w:rPr>
                <w:rFonts w:ascii="Times New Roman" w:hAnsi="Times New Roman"/>
                <w:sz w:val="18"/>
                <w:szCs w:val="18"/>
                <w:lang w:bidi="ar"/>
              </w:rPr>
              <w:t>根据相关标准规范要求，采用国产密码算法技术，建设电子证照系统，同时推进与运政系统、网上便民运政系统、移动客户端和微信公众号、市级政务服务平台等相关信息系统的对接工作。</w:t>
            </w:r>
          </w:p>
        </w:tc>
        <w:tc>
          <w:tcPr>
            <w:tcW w:w="620" w:type="pct"/>
            <w:tcBorders>
              <w:top w:val="single" w:color="auto" w:sz="4" w:space="0"/>
              <w:left w:val="single" w:color="auto" w:sz="4" w:space="0"/>
              <w:bottom w:val="single" w:color="auto" w:sz="12" w:space="0"/>
              <w:right w:val="single" w:color="auto" w:sz="4" w:space="0"/>
            </w:tcBorders>
            <w:shd w:val="clear" w:color="auto" w:fill="auto"/>
            <w:vAlign w:val="center"/>
          </w:tcPr>
          <w:p>
            <w:pPr>
              <w:pStyle w:val="14"/>
              <w:widowControl/>
              <w:adjustRightInd w:val="0"/>
              <w:snapToGrid w:val="0"/>
              <w:spacing w:after="0"/>
              <w:ind w:firstLine="0" w:firstLineChars="0"/>
              <w:jc w:val="center"/>
              <w:rPr>
                <w:rFonts w:ascii="Times New Roman" w:hAnsi="Times New Roman"/>
                <w:sz w:val="18"/>
                <w:szCs w:val="18"/>
                <w:highlight w:val="none"/>
              </w:rPr>
            </w:pPr>
            <w:r>
              <w:rPr>
                <w:rFonts w:ascii="Times New Roman" w:hAnsi="Times New Roman"/>
                <w:sz w:val="18"/>
                <w:szCs w:val="18"/>
                <w:highlight w:val="none"/>
              </w:rPr>
              <w:t>2021-202</w:t>
            </w:r>
            <w:r>
              <w:rPr>
                <w:rFonts w:hint="eastAsia" w:ascii="Times New Roman" w:hAnsi="Times New Roman"/>
                <w:sz w:val="18"/>
                <w:szCs w:val="18"/>
                <w:highlight w:val="none"/>
                <w:lang w:val="en-US" w:eastAsia="zh-CN"/>
              </w:rPr>
              <w:t>5</w:t>
            </w:r>
          </w:p>
        </w:tc>
        <w:tc>
          <w:tcPr>
            <w:tcW w:w="708" w:type="pct"/>
            <w:tcBorders>
              <w:top w:val="single" w:color="auto" w:sz="4" w:space="0"/>
              <w:left w:val="single" w:color="auto" w:sz="4" w:space="0"/>
              <w:bottom w:val="single" w:color="auto" w:sz="12" w:space="0"/>
              <w:right w:val="nil"/>
            </w:tcBorders>
            <w:shd w:val="clear" w:color="auto" w:fill="auto"/>
            <w:vAlign w:val="center"/>
          </w:tcPr>
          <w:p>
            <w:pPr>
              <w:pStyle w:val="14"/>
              <w:widowControl/>
              <w:adjustRightInd w:val="0"/>
              <w:snapToGrid w:val="0"/>
              <w:spacing w:after="0"/>
              <w:ind w:firstLine="0" w:firstLineChars="0"/>
              <w:jc w:val="center"/>
              <w:rPr>
                <w:rFonts w:ascii="Times New Roman" w:hAnsi="Times New Roman"/>
                <w:sz w:val="18"/>
                <w:szCs w:val="18"/>
              </w:rPr>
            </w:pPr>
          </w:p>
        </w:tc>
      </w:tr>
    </w:tbl>
    <w:p>
      <w:pPr>
        <w:rPr>
          <w:rFonts w:ascii="Times New Roman" w:hAnsi="Times New Roman" w:cs="Times New Roman"/>
          <w:kern w:val="0"/>
          <w:szCs w:val="20"/>
          <w:lang w:bidi="ar"/>
        </w:rPr>
      </w:pPr>
      <w:r>
        <w:rPr>
          <w:rFonts w:ascii="Times New Roman" w:hAnsi="Times New Roman" w:cs="Times New Roman"/>
          <w:kern w:val="0"/>
          <w:szCs w:val="20"/>
          <w:lang w:bidi="ar"/>
        </w:rPr>
        <w:br w:type="page"/>
      </w:r>
    </w:p>
    <w:p>
      <w:pPr>
        <w:pStyle w:val="30"/>
        <w:spacing w:before="156" w:beforeLines="50" w:line="360" w:lineRule="auto"/>
        <w:outlineLvl w:val="6"/>
        <w:rPr>
          <w:rFonts w:ascii="Times New Roman" w:hAnsi="Times New Roman" w:cs="Times New Roman"/>
          <w:kern w:val="0"/>
          <w:szCs w:val="20"/>
          <w:lang w:bidi="ar"/>
        </w:rPr>
      </w:pPr>
      <w:r>
        <w:rPr>
          <w:rFonts w:ascii="Times New Roman" w:hAnsi="Times New Roman" w:cs="Times New Roman"/>
          <w:kern w:val="0"/>
          <w:szCs w:val="20"/>
          <w:lang w:bidi="ar"/>
        </w:rPr>
        <w:t>附表1</w:t>
      </w:r>
      <w:r>
        <w:rPr>
          <w:rFonts w:hint="eastAsia" w:ascii="Times New Roman" w:hAnsi="Times New Roman" w:cs="Times New Roman"/>
          <w:kern w:val="0"/>
          <w:szCs w:val="20"/>
          <w:lang w:bidi="ar"/>
        </w:rPr>
        <w:t>4</w:t>
      </w:r>
      <w:r>
        <w:rPr>
          <w:rFonts w:ascii="Times New Roman" w:hAnsi="Times New Roman" w:cs="Times New Roman"/>
          <w:kern w:val="0"/>
          <w:szCs w:val="20"/>
          <w:lang w:bidi="ar"/>
        </w:rPr>
        <w:t xml:space="preserve">  淮北市“十四五”治超非现场执法动态检测卡点重点工程项目表</w:t>
      </w:r>
    </w:p>
    <w:tbl>
      <w:tblPr>
        <w:tblStyle w:val="16"/>
        <w:tblW w:w="4998" w:type="pct"/>
        <w:tblInd w:w="0" w:type="dxa"/>
        <w:tblBorders>
          <w:top w:val="single" w:color="auto" w:sz="12" w:space="0"/>
          <w:left w:val="none" w:color="auto" w:sz="0" w:space="0"/>
          <w:bottom w:val="single" w:color="auto" w:sz="12" w:space="0"/>
          <w:right w:val="none" w:color="auto" w:sz="0" w:space="0"/>
          <w:insideH w:val="none" w:color="auto" w:sz="4" w:space="0"/>
          <w:insideV w:val="none" w:color="auto" w:sz="4" w:space="0"/>
        </w:tblBorders>
        <w:tblLayout w:type="autofit"/>
        <w:tblCellMar>
          <w:top w:w="0" w:type="dxa"/>
          <w:left w:w="0" w:type="dxa"/>
          <w:bottom w:w="0" w:type="dxa"/>
          <w:right w:w="0" w:type="dxa"/>
        </w:tblCellMar>
      </w:tblPr>
      <w:tblGrid>
        <w:gridCol w:w="768"/>
        <w:gridCol w:w="2892"/>
        <w:gridCol w:w="1855"/>
        <w:gridCol w:w="1795"/>
        <w:gridCol w:w="1017"/>
      </w:tblGrid>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512" w:hRule="atLeast"/>
          <w:tblHeader/>
        </w:trPr>
        <w:tc>
          <w:tcPr>
            <w:tcW w:w="461" w:type="pct"/>
            <w:tcBorders>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b/>
                <w:sz w:val="18"/>
                <w:szCs w:val="18"/>
              </w:rPr>
              <w:t>序号</w:t>
            </w:r>
          </w:p>
        </w:tc>
        <w:tc>
          <w:tcPr>
            <w:tcW w:w="1735" w:type="pct"/>
            <w:tcBorders>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b/>
                <w:sz w:val="18"/>
                <w:szCs w:val="18"/>
              </w:rPr>
              <w:t>卡点名称</w:t>
            </w:r>
          </w:p>
        </w:tc>
        <w:tc>
          <w:tcPr>
            <w:tcW w:w="1113" w:type="pct"/>
            <w:tcBorders>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b/>
                <w:sz w:val="18"/>
                <w:szCs w:val="18"/>
              </w:rPr>
              <w:t>路面宽度</w:t>
            </w:r>
          </w:p>
        </w:tc>
        <w:tc>
          <w:tcPr>
            <w:tcW w:w="1077" w:type="pct"/>
            <w:tcBorders>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b/>
                <w:sz w:val="18"/>
                <w:szCs w:val="18"/>
              </w:rPr>
              <w:t>车道数</w:t>
            </w:r>
          </w:p>
        </w:tc>
        <w:tc>
          <w:tcPr>
            <w:tcW w:w="610" w:type="pct"/>
            <w:tcBorders>
              <w:left w:val="single" w:color="000000" w:sz="8" w:space="0"/>
              <w:bottom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
                <w:sz w:val="18"/>
                <w:szCs w:val="18"/>
              </w:rPr>
            </w:pPr>
            <w:r>
              <w:rPr>
                <w:rFonts w:ascii="Times New Roman" w:hAnsi="Times New Roman" w:eastAsia="宋体"/>
                <w:b/>
                <w:sz w:val="18"/>
                <w:szCs w:val="18"/>
              </w:rPr>
              <w:t>计划建成</w:t>
            </w:r>
          </w:p>
          <w:p>
            <w:pPr>
              <w:pStyle w:val="13"/>
              <w:widowControl/>
              <w:jc w:val="center"/>
              <w:textAlignment w:val="center"/>
              <w:rPr>
                <w:rFonts w:ascii="Times New Roman" w:hAnsi="Times New Roman" w:eastAsia="宋体"/>
                <w:sz w:val="18"/>
                <w:szCs w:val="18"/>
              </w:rPr>
            </w:pPr>
            <w:r>
              <w:rPr>
                <w:rFonts w:ascii="Times New Roman" w:hAnsi="Times New Roman" w:eastAsia="宋体"/>
                <w:b/>
                <w:sz w:val="18"/>
                <w:szCs w:val="18"/>
              </w:rPr>
              <w:t>时间</w:t>
            </w:r>
          </w:p>
        </w:tc>
      </w:tr>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256" w:hRule="atLeast"/>
        </w:trPr>
        <w:tc>
          <w:tcPr>
            <w:tcW w:w="461" w:type="pct"/>
            <w:tcBorders>
              <w:top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Cs/>
                <w:sz w:val="18"/>
                <w:szCs w:val="18"/>
              </w:rPr>
            </w:pPr>
            <w:r>
              <w:rPr>
                <w:rFonts w:ascii="Times New Roman" w:hAnsi="Times New Roman" w:eastAsia="宋体"/>
                <w:bCs/>
                <w:sz w:val="18"/>
                <w:szCs w:val="18"/>
              </w:rPr>
              <w:t>1</w:t>
            </w:r>
          </w:p>
        </w:tc>
        <w:tc>
          <w:tcPr>
            <w:tcW w:w="1735"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G311段园（南）卡点</w:t>
            </w:r>
          </w:p>
        </w:tc>
        <w:tc>
          <w:tcPr>
            <w:tcW w:w="1113"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路幅宽度12米</w:t>
            </w:r>
          </w:p>
        </w:tc>
        <w:tc>
          <w:tcPr>
            <w:tcW w:w="1077"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检测车道3车道</w:t>
            </w:r>
          </w:p>
        </w:tc>
        <w:tc>
          <w:tcPr>
            <w:tcW w:w="610" w:type="pct"/>
            <w:tcBorders>
              <w:top w:val="single" w:color="000000" w:sz="8" w:space="0"/>
              <w:left w:val="single" w:color="000000" w:sz="8" w:space="0"/>
              <w:bottom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2021年</w:t>
            </w:r>
          </w:p>
        </w:tc>
      </w:tr>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256" w:hRule="atLeast"/>
        </w:trPr>
        <w:tc>
          <w:tcPr>
            <w:tcW w:w="461" w:type="pct"/>
            <w:tcBorders>
              <w:top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Cs/>
                <w:sz w:val="18"/>
                <w:szCs w:val="18"/>
              </w:rPr>
            </w:pPr>
            <w:r>
              <w:rPr>
                <w:rFonts w:ascii="Times New Roman" w:hAnsi="Times New Roman" w:eastAsia="宋体"/>
                <w:bCs/>
                <w:sz w:val="18"/>
                <w:szCs w:val="18"/>
              </w:rPr>
              <w:t>2</w:t>
            </w:r>
          </w:p>
        </w:tc>
        <w:tc>
          <w:tcPr>
            <w:tcW w:w="1735"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S238纵楼（东）卡点</w:t>
            </w:r>
          </w:p>
        </w:tc>
        <w:tc>
          <w:tcPr>
            <w:tcW w:w="1113"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路幅宽度15米</w:t>
            </w:r>
          </w:p>
        </w:tc>
        <w:tc>
          <w:tcPr>
            <w:tcW w:w="1077"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检测车道4车道</w:t>
            </w:r>
          </w:p>
        </w:tc>
        <w:tc>
          <w:tcPr>
            <w:tcW w:w="610" w:type="pct"/>
            <w:tcBorders>
              <w:top w:val="single" w:color="000000" w:sz="8" w:space="0"/>
              <w:left w:val="single" w:color="000000" w:sz="8" w:space="0"/>
              <w:bottom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2022年</w:t>
            </w:r>
          </w:p>
        </w:tc>
      </w:tr>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256" w:hRule="atLeast"/>
        </w:trPr>
        <w:tc>
          <w:tcPr>
            <w:tcW w:w="461" w:type="pct"/>
            <w:tcBorders>
              <w:top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Cs/>
                <w:sz w:val="18"/>
                <w:szCs w:val="18"/>
              </w:rPr>
            </w:pPr>
            <w:r>
              <w:rPr>
                <w:rFonts w:ascii="Times New Roman" w:hAnsi="Times New Roman" w:eastAsia="宋体"/>
                <w:bCs/>
                <w:sz w:val="18"/>
                <w:szCs w:val="18"/>
              </w:rPr>
              <w:t>3</w:t>
            </w:r>
          </w:p>
        </w:tc>
        <w:tc>
          <w:tcPr>
            <w:tcW w:w="1735"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S238纵楼（西）卡点</w:t>
            </w:r>
          </w:p>
        </w:tc>
        <w:tc>
          <w:tcPr>
            <w:tcW w:w="1113"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路幅宽度15米</w:t>
            </w:r>
          </w:p>
        </w:tc>
        <w:tc>
          <w:tcPr>
            <w:tcW w:w="1077"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检测车道4车道</w:t>
            </w:r>
          </w:p>
        </w:tc>
        <w:tc>
          <w:tcPr>
            <w:tcW w:w="610" w:type="pct"/>
            <w:tcBorders>
              <w:top w:val="single" w:color="000000" w:sz="8" w:space="0"/>
              <w:left w:val="single" w:color="000000" w:sz="8" w:space="0"/>
              <w:bottom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2022年</w:t>
            </w:r>
          </w:p>
        </w:tc>
      </w:tr>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256" w:hRule="atLeast"/>
        </w:trPr>
        <w:tc>
          <w:tcPr>
            <w:tcW w:w="461" w:type="pct"/>
            <w:tcBorders>
              <w:top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Cs/>
                <w:sz w:val="18"/>
                <w:szCs w:val="18"/>
              </w:rPr>
            </w:pPr>
            <w:r>
              <w:rPr>
                <w:rFonts w:ascii="Times New Roman" w:hAnsi="Times New Roman" w:eastAsia="宋体"/>
                <w:bCs/>
                <w:sz w:val="18"/>
                <w:szCs w:val="18"/>
              </w:rPr>
              <w:t>4</w:t>
            </w:r>
          </w:p>
        </w:tc>
        <w:tc>
          <w:tcPr>
            <w:tcW w:w="1735"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北外环（北）卡点</w:t>
            </w:r>
          </w:p>
        </w:tc>
        <w:tc>
          <w:tcPr>
            <w:tcW w:w="1113"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路幅宽度10米</w:t>
            </w:r>
          </w:p>
        </w:tc>
        <w:tc>
          <w:tcPr>
            <w:tcW w:w="1077"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检测车道3车道</w:t>
            </w:r>
          </w:p>
        </w:tc>
        <w:tc>
          <w:tcPr>
            <w:tcW w:w="610" w:type="pct"/>
            <w:tcBorders>
              <w:top w:val="single" w:color="000000" w:sz="8" w:space="0"/>
              <w:left w:val="single" w:color="000000" w:sz="8" w:space="0"/>
              <w:bottom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2023年</w:t>
            </w:r>
          </w:p>
        </w:tc>
      </w:tr>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256" w:hRule="atLeast"/>
        </w:trPr>
        <w:tc>
          <w:tcPr>
            <w:tcW w:w="461" w:type="pct"/>
            <w:tcBorders>
              <w:top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Cs/>
                <w:sz w:val="18"/>
                <w:szCs w:val="18"/>
              </w:rPr>
            </w:pPr>
            <w:r>
              <w:rPr>
                <w:rFonts w:ascii="Times New Roman" w:hAnsi="Times New Roman" w:eastAsia="宋体"/>
                <w:bCs/>
                <w:sz w:val="18"/>
                <w:szCs w:val="18"/>
              </w:rPr>
              <w:t>5</w:t>
            </w:r>
          </w:p>
        </w:tc>
        <w:tc>
          <w:tcPr>
            <w:tcW w:w="1735"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北外环（南）卡点</w:t>
            </w:r>
          </w:p>
        </w:tc>
        <w:tc>
          <w:tcPr>
            <w:tcW w:w="1113"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路幅宽度10米</w:t>
            </w:r>
          </w:p>
        </w:tc>
        <w:tc>
          <w:tcPr>
            <w:tcW w:w="1077"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检测车道3车道</w:t>
            </w:r>
          </w:p>
        </w:tc>
        <w:tc>
          <w:tcPr>
            <w:tcW w:w="610" w:type="pct"/>
            <w:tcBorders>
              <w:top w:val="single" w:color="000000" w:sz="8" w:space="0"/>
              <w:left w:val="single" w:color="000000" w:sz="8" w:space="0"/>
              <w:bottom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2023年</w:t>
            </w:r>
          </w:p>
        </w:tc>
      </w:tr>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421" w:hRule="atLeast"/>
        </w:trPr>
        <w:tc>
          <w:tcPr>
            <w:tcW w:w="461" w:type="pct"/>
            <w:tcBorders>
              <w:top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Cs/>
                <w:sz w:val="18"/>
                <w:szCs w:val="18"/>
              </w:rPr>
            </w:pPr>
            <w:r>
              <w:rPr>
                <w:rFonts w:ascii="Times New Roman" w:hAnsi="Times New Roman" w:eastAsia="宋体"/>
                <w:bCs/>
                <w:sz w:val="18"/>
                <w:szCs w:val="18"/>
              </w:rPr>
              <w:t>6</w:t>
            </w:r>
          </w:p>
        </w:tc>
        <w:tc>
          <w:tcPr>
            <w:tcW w:w="1735"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S101古毛路马桥南（东）卡点</w:t>
            </w:r>
          </w:p>
        </w:tc>
        <w:tc>
          <w:tcPr>
            <w:tcW w:w="1113"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路幅宽度12米</w:t>
            </w:r>
          </w:p>
        </w:tc>
        <w:tc>
          <w:tcPr>
            <w:tcW w:w="1077"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检测车道3车道</w:t>
            </w:r>
          </w:p>
        </w:tc>
        <w:tc>
          <w:tcPr>
            <w:tcW w:w="610" w:type="pct"/>
            <w:tcBorders>
              <w:top w:val="single" w:color="000000" w:sz="8" w:space="0"/>
              <w:left w:val="single" w:color="000000" w:sz="8" w:space="0"/>
              <w:bottom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2021年</w:t>
            </w:r>
          </w:p>
        </w:tc>
      </w:tr>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421" w:hRule="atLeast"/>
        </w:trPr>
        <w:tc>
          <w:tcPr>
            <w:tcW w:w="461" w:type="pct"/>
            <w:tcBorders>
              <w:top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Cs/>
                <w:sz w:val="18"/>
                <w:szCs w:val="18"/>
              </w:rPr>
            </w:pPr>
            <w:r>
              <w:rPr>
                <w:rFonts w:ascii="Times New Roman" w:hAnsi="Times New Roman" w:eastAsia="宋体"/>
                <w:bCs/>
                <w:sz w:val="18"/>
                <w:szCs w:val="18"/>
              </w:rPr>
              <w:t>7</w:t>
            </w:r>
          </w:p>
        </w:tc>
        <w:tc>
          <w:tcPr>
            <w:tcW w:w="1735"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S101古毛路马桥南（西）卡点</w:t>
            </w:r>
          </w:p>
        </w:tc>
        <w:tc>
          <w:tcPr>
            <w:tcW w:w="1113"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路幅宽度12米</w:t>
            </w:r>
          </w:p>
        </w:tc>
        <w:tc>
          <w:tcPr>
            <w:tcW w:w="1077"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检测车道3车道</w:t>
            </w:r>
          </w:p>
        </w:tc>
        <w:tc>
          <w:tcPr>
            <w:tcW w:w="610" w:type="pct"/>
            <w:tcBorders>
              <w:top w:val="single" w:color="000000" w:sz="8" w:space="0"/>
              <w:left w:val="single" w:color="000000" w:sz="8" w:space="0"/>
              <w:bottom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2021年</w:t>
            </w:r>
          </w:p>
        </w:tc>
      </w:tr>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421" w:hRule="atLeast"/>
        </w:trPr>
        <w:tc>
          <w:tcPr>
            <w:tcW w:w="461" w:type="pct"/>
            <w:tcBorders>
              <w:top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Cs/>
                <w:sz w:val="18"/>
                <w:szCs w:val="18"/>
              </w:rPr>
            </w:pPr>
            <w:r>
              <w:rPr>
                <w:rFonts w:ascii="Times New Roman" w:hAnsi="Times New Roman" w:eastAsia="宋体"/>
                <w:bCs/>
                <w:sz w:val="18"/>
                <w:szCs w:val="18"/>
              </w:rPr>
              <w:t>8</w:t>
            </w:r>
          </w:p>
        </w:tc>
        <w:tc>
          <w:tcPr>
            <w:tcW w:w="1735"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G237淮六路连接线南端（南）卡点</w:t>
            </w:r>
          </w:p>
        </w:tc>
        <w:tc>
          <w:tcPr>
            <w:tcW w:w="1113"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路幅宽度12米</w:t>
            </w:r>
          </w:p>
        </w:tc>
        <w:tc>
          <w:tcPr>
            <w:tcW w:w="1077"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检测车道3车道</w:t>
            </w:r>
          </w:p>
        </w:tc>
        <w:tc>
          <w:tcPr>
            <w:tcW w:w="610" w:type="pct"/>
            <w:tcBorders>
              <w:top w:val="single" w:color="000000" w:sz="8" w:space="0"/>
              <w:left w:val="single" w:color="000000" w:sz="8" w:space="0"/>
              <w:bottom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2022年</w:t>
            </w:r>
          </w:p>
        </w:tc>
      </w:tr>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421" w:hRule="atLeast"/>
        </w:trPr>
        <w:tc>
          <w:tcPr>
            <w:tcW w:w="461" w:type="pct"/>
            <w:tcBorders>
              <w:top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Cs/>
                <w:sz w:val="18"/>
                <w:szCs w:val="18"/>
              </w:rPr>
            </w:pPr>
            <w:r>
              <w:rPr>
                <w:rFonts w:ascii="Times New Roman" w:hAnsi="Times New Roman" w:eastAsia="宋体"/>
                <w:bCs/>
                <w:sz w:val="18"/>
                <w:szCs w:val="18"/>
              </w:rPr>
              <w:t>9</w:t>
            </w:r>
          </w:p>
        </w:tc>
        <w:tc>
          <w:tcPr>
            <w:tcW w:w="1735"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G237淮六路连接线南端（北）卡点</w:t>
            </w:r>
          </w:p>
        </w:tc>
        <w:tc>
          <w:tcPr>
            <w:tcW w:w="1113"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路幅宽度12米</w:t>
            </w:r>
          </w:p>
        </w:tc>
        <w:tc>
          <w:tcPr>
            <w:tcW w:w="1077"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检测车道3车道</w:t>
            </w:r>
          </w:p>
        </w:tc>
        <w:tc>
          <w:tcPr>
            <w:tcW w:w="610" w:type="pct"/>
            <w:tcBorders>
              <w:top w:val="single" w:color="000000" w:sz="8" w:space="0"/>
              <w:left w:val="single" w:color="000000" w:sz="8" w:space="0"/>
              <w:bottom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2022年</w:t>
            </w:r>
          </w:p>
        </w:tc>
      </w:tr>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256" w:hRule="atLeast"/>
        </w:trPr>
        <w:tc>
          <w:tcPr>
            <w:tcW w:w="461" w:type="pct"/>
            <w:tcBorders>
              <w:top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Cs/>
                <w:sz w:val="18"/>
                <w:szCs w:val="18"/>
              </w:rPr>
            </w:pPr>
            <w:r>
              <w:rPr>
                <w:rFonts w:ascii="Times New Roman" w:hAnsi="Times New Roman" w:eastAsia="宋体"/>
                <w:bCs/>
                <w:sz w:val="18"/>
                <w:szCs w:val="18"/>
              </w:rPr>
              <w:t>10</w:t>
            </w:r>
          </w:p>
        </w:tc>
        <w:tc>
          <w:tcPr>
            <w:tcW w:w="1735"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G343五铺西卡点</w:t>
            </w:r>
          </w:p>
        </w:tc>
        <w:tc>
          <w:tcPr>
            <w:tcW w:w="1113"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路幅宽度15米</w:t>
            </w:r>
          </w:p>
        </w:tc>
        <w:tc>
          <w:tcPr>
            <w:tcW w:w="1077"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检测车道4车道</w:t>
            </w:r>
          </w:p>
        </w:tc>
        <w:tc>
          <w:tcPr>
            <w:tcW w:w="610" w:type="pct"/>
            <w:tcBorders>
              <w:top w:val="single" w:color="000000" w:sz="8" w:space="0"/>
              <w:left w:val="single" w:color="000000" w:sz="8" w:space="0"/>
              <w:bottom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2021年</w:t>
            </w:r>
          </w:p>
        </w:tc>
      </w:tr>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256" w:hRule="atLeast"/>
        </w:trPr>
        <w:tc>
          <w:tcPr>
            <w:tcW w:w="461" w:type="pct"/>
            <w:tcBorders>
              <w:top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Cs/>
                <w:sz w:val="18"/>
                <w:szCs w:val="18"/>
              </w:rPr>
            </w:pPr>
            <w:r>
              <w:rPr>
                <w:rFonts w:ascii="Times New Roman" w:hAnsi="Times New Roman" w:eastAsia="宋体"/>
                <w:bCs/>
                <w:sz w:val="18"/>
                <w:szCs w:val="18"/>
              </w:rPr>
              <w:t>11</w:t>
            </w:r>
          </w:p>
        </w:tc>
        <w:tc>
          <w:tcPr>
            <w:tcW w:w="1735"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五宋路和村（南）卡点</w:t>
            </w:r>
          </w:p>
        </w:tc>
        <w:tc>
          <w:tcPr>
            <w:tcW w:w="1113"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路幅宽度12米</w:t>
            </w:r>
          </w:p>
        </w:tc>
        <w:tc>
          <w:tcPr>
            <w:tcW w:w="1077"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检测车道3车道</w:t>
            </w:r>
          </w:p>
        </w:tc>
        <w:tc>
          <w:tcPr>
            <w:tcW w:w="610" w:type="pct"/>
            <w:tcBorders>
              <w:top w:val="single" w:color="000000" w:sz="8" w:space="0"/>
              <w:left w:val="single" w:color="000000" w:sz="8" w:space="0"/>
              <w:bottom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2021年</w:t>
            </w:r>
          </w:p>
        </w:tc>
      </w:tr>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256" w:hRule="atLeast"/>
        </w:trPr>
        <w:tc>
          <w:tcPr>
            <w:tcW w:w="461" w:type="pct"/>
            <w:tcBorders>
              <w:top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Cs/>
                <w:sz w:val="18"/>
                <w:szCs w:val="18"/>
              </w:rPr>
            </w:pPr>
            <w:r>
              <w:rPr>
                <w:rFonts w:ascii="Times New Roman" w:hAnsi="Times New Roman" w:eastAsia="宋体"/>
                <w:bCs/>
                <w:sz w:val="18"/>
                <w:szCs w:val="18"/>
              </w:rPr>
              <w:t>12</w:t>
            </w:r>
          </w:p>
        </w:tc>
        <w:tc>
          <w:tcPr>
            <w:tcW w:w="1735"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五宋路和村（北）卡点</w:t>
            </w:r>
          </w:p>
        </w:tc>
        <w:tc>
          <w:tcPr>
            <w:tcW w:w="1113"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路幅宽度12米</w:t>
            </w:r>
          </w:p>
        </w:tc>
        <w:tc>
          <w:tcPr>
            <w:tcW w:w="1077"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检测车道3车道</w:t>
            </w:r>
          </w:p>
        </w:tc>
        <w:tc>
          <w:tcPr>
            <w:tcW w:w="610" w:type="pct"/>
            <w:tcBorders>
              <w:top w:val="single" w:color="000000" w:sz="8" w:space="0"/>
              <w:left w:val="single" w:color="000000" w:sz="8" w:space="0"/>
              <w:bottom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2021年</w:t>
            </w:r>
          </w:p>
        </w:tc>
      </w:tr>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256" w:hRule="atLeast"/>
        </w:trPr>
        <w:tc>
          <w:tcPr>
            <w:tcW w:w="461" w:type="pct"/>
            <w:tcBorders>
              <w:top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Cs/>
                <w:sz w:val="18"/>
                <w:szCs w:val="18"/>
              </w:rPr>
            </w:pPr>
            <w:r>
              <w:rPr>
                <w:rFonts w:ascii="Times New Roman" w:hAnsi="Times New Roman" w:eastAsia="宋体"/>
                <w:bCs/>
                <w:sz w:val="18"/>
                <w:szCs w:val="18"/>
              </w:rPr>
              <w:t>13</w:t>
            </w:r>
          </w:p>
        </w:tc>
        <w:tc>
          <w:tcPr>
            <w:tcW w:w="1735"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S235孙疃南（东）卡点</w:t>
            </w:r>
          </w:p>
        </w:tc>
        <w:tc>
          <w:tcPr>
            <w:tcW w:w="1113"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路幅宽度15米</w:t>
            </w:r>
          </w:p>
        </w:tc>
        <w:tc>
          <w:tcPr>
            <w:tcW w:w="1077"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检测车道4车道</w:t>
            </w:r>
          </w:p>
        </w:tc>
        <w:tc>
          <w:tcPr>
            <w:tcW w:w="610" w:type="pct"/>
            <w:tcBorders>
              <w:top w:val="single" w:color="000000" w:sz="8" w:space="0"/>
              <w:left w:val="single" w:color="000000" w:sz="8" w:space="0"/>
              <w:bottom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2024年</w:t>
            </w:r>
          </w:p>
        </w:tc>
      </w:tr>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256" w:hRule="atLeast"/>
        </w:trPr>
        <w:tc>
          <w:tcPr>
            <w:tcW w:w="461" w:type="pct"/>
            <w:tcBorders>
              <w:top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Cs/>
                <w:sz w:val="18"/>
                <w:szCs w:val="18"/>
              </w:rPr>
            </w:pPr>
            <w:r>
              <w:rPr>
                <w:rFonts w:ascii="Times New Roman" w:hAnsi="Times New Roman" w:eastAsia="宋体"/>
                <w:bCs/>
                <w:sz w:val="18"/>
                <w:szCs w:val="18"/>
              </w:rPr>
              <w:t>14</w:t>
            </w:r>
          </w:p>
        </w:tc>
        <w:tc>
          <w:tcPr>
            <w:tcW w:w="1735"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S235孙疃南（西）卡点</w:t>
            </w:r>
          </w:p>
        </w:tc>
        <w:tc>
          <w:tcPr>
            <w:tcW w:w="1113"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路幅宽度15米</w:t>
            </w:r>
          </w:p>
        </w:tc>
        <w:tc>
          <w:tcPr>
            <w:tcW w:w="1077"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检测车道4车道</w:t>
            </w:r>
          </w:p>
        </w:tc>
        <w:tc>
          <w:tcPr>
            <w:tcW w:w="610" w:type="pct"/>
            <w:tcBorders>
              <w:top w:val="single" w:color="000000" w:sz="8" w:space="0"/>
              <w:left w:val="single" w:color="000000" w:sz="8" w:space="0"/>
              <w:bottom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2024年</w:t>
            </w:r>
          </w:p>
        </w:tc>
      </w:tr>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256" w:hRule="atLeast"/>
        </w:trPr>
        <w:tc>
          <w:tcPr>
            <w:tcW w:w="461" w:type="pct"/>
            <w:tcBorders>
              <w:top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Cs/>
                <w:sz w:val="18"/>
                <w:szCs w:val="18"/>
              </w:rPr>
            </w:pPr>
            <w:r>
              <w:rPr>
                <w:rFonts w:ascii="Times New Roman" w:hAnsi="Times New Roman" w:eastAsia="宋体"/>
                <w:bCs/>
                <w:sz w:val="18"/>
                <w:szCs w:val="18"/>
              </w:rPr>
              <w:t>15</w:t>
            </w:r>
          </w:p>
        </w:tc>
        <w:tc>
          <w:tcPr>
            <w:tcW w:w="1735"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S235陈集南卡点</w:t>
            </w:r>
          </w:p>
        </w:tc>
        <w:tc>
          <w:tcPr>
            <w:tcW w:w="1113"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路幅宽度12米</w:t>
            </w:r>
          </w:p>
        </w:tc>
        <w:tc>
          <w:tcPr>
            <w:tcW w:w="1077"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检测车道4车道</w:t>
            </w:r>
          </w:p>
        </w:tc>
        <w:tc>
          <w:tcPr>
            <w:tcW w:w="610" w:type="pct"/>
            <w:tcBorders>
              <w:top w:val="single" w:color="000000" w:sz="8" w:space="0"/>
              <w:left w:val="single" w:color="000000" w:sz="8" w:space="0"/>
              <w:bottom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2024年</w:t>
            </w:r>
          </w:p>
        </w:tc>
      </w:tr>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256" w:hRule="atLeast"/>
        </w:trPr>
        <w:tc>
          <w:tcPr>
            <w:tcW w:w="461" w:type="pct"/>
            <w:tcBorders>
              <w:top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Cs/>
                <w:sz w:val="18"/>
                <w:szCs w:val="18"/>
              </w:rPr>
            </w:pPr>
            <w:r>
              <w:rPr>
                <w:rFonts w:ascii="Times New Roman" w:hAnsi="Times New Roman" w:eastAsia="宋体"/>
                <w:bCs/>
                <w:sz w:val="18"/>
                <w:szCs w:val="18"/>
              </w:rPr>
              <w:t>16</w:t>
            </w:r>
          </w:p>
        </w:tc>
        <w:tc>
          <w:tcPr>
            <w:tcW w:w="1735"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G344白沙西卡点</w:t>
            </w:r>
          </w:p>
        </w:tc>
        <w:tc>
          <w:tcPr>
            <w:tcW w:w="1113"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路幅宽度15米</w:t>
            </w:r>
          </w:p>
        </w:tc>
        <w:tc>
          <w:tcPr>
            <w:tcW w:w="1077"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检测车道6车道</w:t>
            </w:r>
          </w:p>
        </w:tc>
        <w:tc>
          <w:tcPr>
            <w:tcW w:w="610" w:type="pct"/>
            <w:tcBorders>
              <w:top w:val="single" w:color="000000" w:sz="8" w:space="0"/>
              <w:left w:val="single" w:color="000000" w:sz="8" w:space="0"/>
              <w:bottom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2021年</w:t>
            </w:r>
          </w:p>
        </w:tc>
      </w:tr>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256" w:hRule="atLeast"/>
        </w:trPr>
        <w:tc>
          <w:tcPr>
            <w:tcW w:w="461" w:type="pct"/>
            <w:tcBorders>
              <w:top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Cs/>
                <w:sz w:val="18"/>
                <w:szCs w:val="18"/>
              </w:rPr>
            </w:pPr>
            <w:r>
              <w:rPr>
                <w:rFonts w:ascii="Times New Roman" w:hAnsi="Times New Roman" w:eastAsia="宋体"/>
                <w:bCs/>
                <w:sz w:val="18"/>
                <w:szCs w:val="18"/>
              </w:rPr>
              <w:t>17</w:t>
            </w:r>
          </w:p>
        </w:tc>
        <w:tc>
          <w:tcPr>
            <w:tcW w:w="1735"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G344尤沟东卡点</w:t>
            </w:r>
          </w:p>
        </w:tc>
        <w:tc>
          <w:tcPr>
            <w:tcW w:w="1113"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路幅宽度15米</w:t>
            </w:r>
          </w:p>
        </w:tc>
        <w:tc>
          <w:tcPr>
            <w:tcW w:w="1077"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检测车道6车道</w:t>
            </w:r>
          </w:p>
        </w:tc>
        <w:tc>
          <w:tcPr>
            <w:tcW w:w="610" w:type="pct"/>
            <w:tcBorders>
              <w:top w:val="single" w:color="000000" w:sz="8" w:space="0"/>
              <w:left w:val="single" w:color="000000" w:sz="8" w:space="0"/>
              <w:bottom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2021年</w:t>
            </w:r>
          </w:p>
        </w:tc>
      </w:tr>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256" w:hRule="atLeast"/>
        </w:trPr>
        <w:tc>
          <w:tcPr>
            <w:tcW w:w="461" w:type="pct"/>
            <w:tcBorders>
              <w:top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Cs/>
                <w:sz w:val="18"/>
                <w:szCs w:val="18"/>
              </w:rPr>
            </w:pPr>
            <w:r>
              <w:rPr>
                <w:rFonts w:ascii="Times New Roman" w:hAnsi="Times New Roman" w:eastAsia="宋体"/>
                <w:bCs/>
                <w:sz w:val="18"/>
                <w:szCs w:val="18"/>
              </w:rPr>
              <w:t>18</w:t>
            </w:r>
          </w:p>
        </w:tc>
        <w:tc>
          <w:tcPr>
            <w:tcW w:w="1735"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G237快速通道北（东）卡点</w:t>
            </w:r>
          </w:p>
        </w:tc>
        <w:tc>
          <w:tcPr>
            <w:tcW w:w="1113"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路幅宽度12米</w:t>
            </w:r>
          </w:p>
        </w:tc>
        <w:tc>
          <w:tcPr>
            <w:tcW w:w="1077"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检测车道3车道</w:t>
            </w:r>
          </w:p>
        </w:tc>
        <w:tc>
          <w:tcPr>
            <w:tcW w:w="610" w:type="pct"/>
            <w:tcBorders>
              <w:top w:val="single" w:color="000000" w:sz="8" w:space="0"/>
              <w:left w:val="single" w:color="000000" w:sz="8" w:space="0"/>
              <w:bottom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2021年</w:t>
            </w:r>
          </w:p>
        </w:tc>
      </w:tr>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256" w:hRule="atLeast"/>
        </w:trPr>
        <w:tc>
          <w:tcPr>
            <w:tcW w:w="461" w:type="pct"/>
            <w:tcBorders>
              <w:top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Cs/>
                <w:sz w:val="18"/>
                <w:szCs w:val="18"/>
              </w:rPr>
            </w:pPr>
            <w:r>
              <w:rPr>
                <w:rFonts w:ascii="Times New Roman" w:hAnsi="Times New Roman" w:eastAsia="宋体"/>
                <w:bCs/>
                <w:sz w:val="18"/>
                <w:szCs w:val="18"/>
              </w:rPr>
              <w:t>19</w:t>
            </w:r>
          </w:p>
        </w:tc>
        <w:tc>
          <w:tcPr>
            <w:tcW w:w="1735"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S238临涣西（南）卡点</w:t>
            </w:r>
          </w:p>
        </w:tc>
        <w:tc>
          <w:tcPr>
            <w:tcW w:w="1113"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路幅宽度12米</w:t>
            </w:r>
          </w:p>
        </w:tc>
        <w:tc>
          <w:tcPr>
            <w:tcW w:w="1077"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检测车道4车道</w:t>
            </w:r>
          </w:p>
        </w:tc>
        <w:tc>
          <w:tcPr>
            <w:tcW w:w="610" w:type="pct"/>
            <w:tcBorders>
              <w:top w:val="single" w:color="000000" w:sz="8" w:space="0"/>
              <w:left w:val="single" w:color="000000" w:sz="8" w:space="0"/>
              <w:bottom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2021年</w:t>
            </w:r>
          </w:p>
        </w:tc>
      </w:tr>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256" w:hRule="atLeast"/>
        </w:trPr>
        <w:tc>
          <w:tcPr>
            <w:tcW w:w="461" w:type="pct"/>
            <w:tcBorders>
              <w:top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Cs/>
                <w:sz w:val="18"/>
                <w:szCs w:val="18"/>
              </w:rPr>
            </w:pPr>
            <w:r>
              <w:rPr>
                <w:rFonts w:ascii="Times New Roman" w:hAnsi="Times New Roman" w:eastAsia="宋体"/>
                <w:bCs/>
                <w:sz w:val="18"/>
                <w:szCs w:val="18"/>
              </w:rPr>
              <w:t>20</w:t>
            </w:r>
          </w:p>
        </w:tc>
        <w:tc>
          <w:tcPr>
            <w:tcW w:w="1735"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S238徐楼（东）卡点</w:t>
            </w:r>
          </w:p>
        </w:tc>
        <w:tc>
          <w:tcPr>
            <w:tcW w:w="1113"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路幅宽度12米</w:t>
            </w:r>
          </w:p>
        </w:tc>
        <w:tc>
          <w:tcPr>
            <w:tcW w:w="1077"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检测车道4车道</w:t>
            </w:r>
          </w:p>
        </w:tc>
        <w:tc>
          <w:tcPr>
            <w:tcW w:w="610" w:type="pct"/>
            <w:tcBorders>
              <w:top w:val="single" w:color="000000" w:sz="8" w:space="0"/>
              <w:left w:val="single" w:color="000000" w:sz="8" w:space="0"/>
              <w:bottom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2021年</w:t>
            </w:r>
          </w:p>
        </w:tc>
      </w:tr>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256" w:hRule="atLeast"/>
        </w:trPr>
        <w:tc>
          <w:tcPr>
            <w:tcW w:w="461" w:type="pct"/>
            <w:tcBorders>
              <w:top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Cs/>
                <w:sz w:val="18"/>
                <w:szCs w:val="18"/>
              </w:rPr>
            </w:pPr>
            <w:r>
              <w:rPr>
                <w:rFonts w:ascii="Times New Roman" w:hAnsi="Times New Roman" w:eastAsia="宋体"/>
                <w:bCs/>
                <w:sz w:val="18"/>
                <w:szCs w:val="18"/>
              </w:rPr>
              <w:t>21</w:t>
            </w:r>
          </w:p>
        </w:tc>
        <w:tc>
          <w:tcPr>
            <w:tcW w:w="1735"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S411刘桥（西）卡点</w:t>
            </w:r>
          </w:p>
        </w:tc>
        <w:tc>
          <w:tcPr>
            <w:tcW w:w="1113"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路幅宽度15米</w:t>
            </w:r>
          </w:p>
        </w:tc>
        <w:tc>
          <w:tcPr>
            <w:tcW w:w="1077"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检测车道4车道</w:t>
            </w:r>
          </w:p>
        </w:tc>
        <w:tc>
          <w:tcPr>
            <w:tcW w:w="610" w:type="pct"/>
            <w:tcBorders>
              <w:top w:val="single" w:color="000000" w:sz="8" w:space="0"/>
              <w:left w:val="single" w:color="000000" w:sz="8" w:space="0"/>
              <w:bottom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2022年</w:t>
            </w:r>
          </w:p>
        </w:tc>
      </w:tr>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256" w:hRule="atLeast"/>
        </w:trPr>
        <w:tc>
          <w:tcPr>
            <w:tcW w:w="461" w:type="pct"/>
            <w:tcBorders>
              <w:top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Cs/>
                <w:sz w:val="18"/>
                <w:szCs w:val="18"/>
              </w:rPr>
            </w:pPr>
            <w:r>
              <w:rPr>
                <w:rFonts w:ascii="Times New Roman" w:hAnsi="Times New Roman" w:eastAsia="宋体"/>
                <w:bCs/>
                <w:sz w:val="18"/>
                <w:szCs w:val="18"/>
              </w:rPr>
              <w:t>22</w:t>
            </w:r>
          </w:p>
        </w:tc>
        <w:tc>
          <w:tcPr>
            <w:tcW w:w="1735"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S411刘桥（东）卡点</w:t>
            </w:r>
          </w:p>
        </w:tc>
        <w:tc>
          <w:tcPr>
            <w:tcW w:w="1113"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路幅宽度15米</w:t>
            </w:r>
          </w:p>
        </w:tc>
        <w:tc>
          <w:tcPr>
            <w:tcW w:w="1077"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检测车道4车道</w:t>
            </w:r>
          </w:p>
        </w:tc>
        <w:tc>
          <w:tcPr>
            <w:tcW w:w="610" w:type="pct"/>
            <w:tcBorders>
              <w:top w:val="single" w:color="000000" w:sz="8" w:space="0"/>
              <w:left w:val="single" w:color="000000" w:sz="8" w:space="0"/>
              <w:bottom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2022年</w:t>
            </w:r>
          </w:p>
        </w:tc>
      </w:tr>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256" w:hRule="atLeast"/>
        </w:trPr>
        <w:tc>
          <w:tcPr>
            <w:tcW w:w="461" w:type="pct"/>
            <w:tcBorders>
              <w:top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Cs/>
                <w:sz w:val="18"/>
                <w:szCs w:val="18"/>
              </w:rPr>
            </w:pPr>
            <w:r>
              <w:rPr>
                <w:rFonts w:ascii="Times New Roman" w:hAnsi="Times New Roman" w:eastAsia="宋体"/>
                <w:bCs/>
                <w:sz w:val="18"/>
                <w:szCs w:val="18"/>
              </w:rPr>
              <w:t>23</w:t>
            </w:r>
          </w:p>
        </w:tc>
        <w:tc>
          <w:tcPr>
            <w:tcW w:w="1735"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S101古饶北卡点</w:t>
            </w:r>
          </w:p>
        </w:tc>
        <w:tc>
          <w:tcPr>
            <w:tcW w:w="1113"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路幅宽度15米</w:t>
            </w:r>
          </w:p>
        </w:tc>
        <w:tc>
          <w:tcPr>
            <w:tcW w:w="1077"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检测车道4车道</w:t>
            </w:r>
          </w:p>
        </w:tc>
        <w:tc>
          <w:tcPr>
            <w:tcW w:w="610" w:type="pct"/>
            <w:tcBorders>
              <w:top w:val="single" w:color="000000" w:sz="8" w:space="0"/>
              <w:left w:val="single" w:color="000000" w:sz="8" w:space="0"/>
              <w:bottom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2022年</w:t>
            </w:r>
          </w:p>
        </w:tc>
      </w:tr>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256" w:hRule="atLeast"/>
        </w:trPr>
        <w:tc>
          <w:tcPr>
            <w:tcW w:w="461" w:type="pct"/>
            <w:tcBorders>
              <w:top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Cs/>
                <w:sz w:val="18"/>
                <w:szCs w:val="18"/>
              </w:rPr>
            </w:pPr>
            <w:r>
              <w:rPr>
                <w:rFonts w:ascii="Times New Roman" w:hAnsi="Times New Roman" w:eastAsia="宋体"/>
                <w:bCs/>
                <w:sz w:val="18"/>
                <w:szCs w:val="18"/>
              </w:rPr>
              <w:t>24</w:t>
            </w:r>
          </w:p>
        </w:tc>
        <w:tc>
          <w:tcPr>
            <w:tcW w:w="1735"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S101梧北（东）卡点</w:t>
            </w:r>
          </w:p>
        </w:tc>
        <w:tc>
          <w:tcPr>
            <w:tcW w:w="1113"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路幅宽度15米</w:t>
            </w:r>
          </w:p>
        </w:tc>
        <w:tc>
          <w:tcPr>
            <w:tcW w:w="1077"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检测车道3车道</w:t>
            </w:r>
          </w:p>
        </w:tc>
        <w:tc>
          <w:tcPr>
            <w:tcW w:w="610" w:type="pct"/>
            <w:tcBorders>
              <w:top w:val="single" w:color="000000" w:sz="8" w:space="0"/>
              <w:left w:val="single" w:color="000000" w:sz="8" w:space="0"/>
              <w:bottom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2022年</w:t>
            </w:r>
          </w:p>
        </w:tc>
      </w:tr>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256" w:hRule="atLeast"/>
        </w:trPr>
        <w:tc>
          <w:tcPr>
            <w:tcW w:w="461" w:type="pct"/>
            <w:tcBorders>
              <w:top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Cs/>
                <w:sz w:val="18"/>
                <w:szCs w:val="18"/>
              </w:rPr>
            </w:pPr>
            <w:r>
              <w:rPr>
                <w:rFonts w:ascii="Times New Roman" w:hAnsi="Times New Roman" w:eastAsia="宋体"/>
                <w:bCs/>
                <w:sz w:val="18"/>
                <w:szCs w:val="18"/>
              </w:rPr>
              <w:t>25</w:t>
            </w:r>
          </w:p>
        </w:tc>
        <w:tc>
          <w:tcPr>
            <w:tcW w:w="1735"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S101梧北（西）卡点</w:t>
            </w:r>
          </w:p>
        </w:tc>
        <w:tc>
          <w:tcPr>
            <w:tcW w:w="1113"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路幅宽度15米</w:t>
            </w:r>
          </w:p>
        </w:tc>
        <w:tc>
          <w:tcPr>
            <w:tcW w:w="1077"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检测车道3车道</w:t>
            </w:r>
          </w:p>
        </w:tc>
        <w:tc>
          <w:tcPr>
            <w:tcW w:w="610" w:type="pct"/>
            <w:tcBorders>
              <w:top w:val="single" w:color="000000" w:sz="8" w:space="0"/>
              <w:left w:val="single" w:color="000000" w:sz="8" w:space="0"/>
              <w:bottom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2022年</w:t>
            </w:r>
          </w:p>
        </w:tc>
      </w:tr>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256" w:hRule="atLeast"/>
        </w:trPr>
        <w:tc>
          <w:tcPr>
            <w:tcW w:w="461" w:type="pct"/>
            <w:tcBorders>
              <w:top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Cs/>
                <w:sz w:val="18"/>
                <w:szCs w:val="18"/>
              </w:rPr>
            </w:pPr>
            <w:r>
              <w:rPr>
                <w:rFonts w:ascii="Times New Roman" w:hAnsi="Times New Roman" w:eastAsia="宋体"/>
                <w:bCs/>
                <w:sz w:val="18"/>
                <w:szCs w:val="18"/>
              </w:rPr>
              <w:t>26</w:t>
            </w:r>
          </w:p>
        </w:tc>
        <w:tc>
          <w:tcPr>
            <w:tcW w:w="1735"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X022白沙南卡点</w:t>
            </w:r>
          </w:p>
        </w:tc>
        <w:tc>
          <w:tcPr>
            <w:tcW w:w="1113"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路幅宽度9米</w:t>
            </w:r>
          </w:p>
        </w:tc>
        <w:tc>
          <w:tcPr>
            <w:tcW w:w="1077"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检测车道4车道</w:t>
            </w:r>
          </w:p>
        </w:tc>
        <w:tc>
          <w:tcPr>
            <w:tcW w:w="610" w:type="pct"/>
            <w:tcBorders>
              <w:top w:val="single" w:color="000000" w:sz="8" w:space="0"/>
              <w:left w:val="single" w:color="000000" w:sz="8" w:space="0"/>
              <w:bottom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2024年</w:t>
            </w:r>
          </w:p>
        </w:tc>
      </w:tr>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256" w:hRule="atLeast"/>
        </w:trPr>
        <w:tc>
          <w:tcPr>
            <w:tcW w:w="461" w:type="pct"/>
            <w:tcBorders>
              <w:top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Cs/>
                <w:sz w:val="18"/>
                <w:szCs w:val="18"/>
              </w:rPr>
            </w:pPr>
            <w:r>
              <w:rPr>
                <w:rFonts w:ascii="Times New Roman" w:hAnsi="Times New Roman" w:eastAsia="宋体"/>
                <w:bCs/>
                <w:sz w:val="18"/>
                <w:szCs w:val="18"/>
              </w:rPr>
              <w:t>27</w:t>
            </w:r>
          </w:p>
        </w:tc>
        <w:tc>
          <w:tcPr>
            <w:tcW w:w="1735"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S235四铺（西）卡点</w:t>
            </w:r>
          </w:p>
        </w:tc>
        <w:tc>
          <w:tcPr>
            <w:tcW w:w="1113"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路幅宽度15米</w:t>
            </w:r>
          </w:p>
        </w:tc>
        <w:tc>
          <w:tcPr>
            <w:tcW w:w="1077"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检测车道4车道</w:t>
            </w:r>
          </w:p>
        </w:tc>
        <w:tc>
          <w:tcPr>
            <w:tcW w:w="610" w:type="pct"/>
            <w:tcBorders>
              <w:top w:val="single" w:color="000000" w:sz="8" w:space="0"/>
              <w:left w:val="single" w:color="000000" w:sz="8" w:space="0"/>
              <w:bottom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2021年</w:t>
            </w:r>
          </w:p>
        </w:tc>
      </w:tr>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256" w:hRule="atLeast"/>
        </w:trPr>
        <w:tc>
          <w:tcPr>
            <w:tcW w:w="461" w:type="pct"/>
            <w:tcBorders>
              <w:top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Cs/>
                <w:sz w:val="18"/>
                <w:szCs w:val="18"/>
              </w:rPr>
            </w:pPr>
            <w:r>
              <w:rPr>
                <w:rFonts w:ascii="Times New Roman" w:hAnsi="Times New Roman" w:eastAsia="宋体"/>
                <w:bCs/>
                <w:sz w:val="18"/>
                <w:szCs w:val="18"/>
              </w:rPr>
              <w:t>28</w:t>
            </w:r>
          </w:p>
        </w:tc>
        <w:tc>
          <w:tcPr>
            <w:tcW w:w="1735"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S235四铺（东）卡点</w:t>
            </w:r>
          </w:p>
        </w:tc>
        <w:tc>
          <w:tcPr>
            <w:tcW w:w="1113"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路幅宽度15米</w:t>
            </w:r>
          </w:p>
        </w:tc>
        <w:tc>
          <w:tcPr>
            <w:tcW w:w="1077"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检测车道4车道</w:t>
            </w:r>
          </w:p>
        </w:tc>
        <w:tc>
          <w:tcPr>
            <w:tcW w:w="610" w:type="pct"/>
            <w:tcBorders>
              <w:top w:val="single" w:color="000000" w:sz="8" w:space="0"/>
              <w:left w:val="single" w:color="000000" w:sz="8" w:space="0"/>
              <w:bottom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2021年</w:t>
            </w:r>
          </w:p>
        </w:tc>
      </w:tr>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256" w:hRule="atLeast"/>
        </w:trPr>
        <w:tc>
          <w:tcPr>
            <w:tcW w:w="461" w:type="pct"/>
            <w:tcBorders>
              <w:top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Cs/>
                <w:sz w:val="18"/>
                <w:szCs w:val="18"/>
              </w:rPr>
            </w:pPr>
            <w:r>
              <w:rPr>
                <w:rFonts w:ascii="Times New Roman" w:hAnsi="Times New Roman" w:eastAsia="宋体"/>
                <w:bCs/>
                <w:sz w:val="18"/>
                <w:szCs w:val="18"/>
              </w:rPr>
              <w:t>29</w:t>
            </w:r>
          </w:p>
        </w:tc>
        <w:tc>
          <w:tcPr>
            <w:tcW w:w="1735"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G237五沟（东）卡点</w:t>
            </w:r>
          </w:p>
        </w:tc>
        <w:tc>
          <w:tcPr>
            <w:tcW w:w="1113"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路幅宽度15米</w:t>
            </w:r>
          </w:p>
        </w:tc>
        <w:tc>
          <w:tcPr>
            <w:tcW w:w="1077"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检测车道4车道</w:t>
            </w:r>
          </w:p>
        </w:tc>
        <w:tc>
          <w:tcPr>
            <w:tcW w:w="610" w:type="pct"/>
            <w:tcBorders>
              <w:top w:val="single" w:color="000000" w:sz="8" w:space="0"/>
              <w:left w:val="single" w:color="000000" w:sz="8" w:space="0"/>
              <w:bottom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2021年</w:t>
            </w:r>
          </w:p>
        </w:tc>
      </w:tr>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256" w:hRule="atLeast"/>
        </w:trPr>
        <w:tc>
          <w:tcPr>
            <w:tcW w:w="461" w:type="pct"/>
            <w:tcBorders>
              <w:top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Cs/>
                <w:sz w:val="18"/>
                <w:szCs w:val="18"/>
              </w:rPr>
            </w:pPr>
            <w:r>
              <w:rPr>
                <w:rFonts w:ascii="Times New Roman" w:hAnsi="Times New Roman" w:eastAsia="宋体"/>
                <w:bCs/>
                <w:sz w:val="18"/>
                <w:szCs w:val="18"/>
              </w:rPr>
              <w:t>30</w:t>
            </w:r>
          </w:p>
        </w:tc>
        <w:tc>
          <w:tcPr>
            <w:tcW w:w="1735"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G237五沟（西）卡点</w:t>
            </w:r>
          </w:p>
        </w:tc>
        <w:tc>
          <w:tcPr>
            <w:tcW w:w="1113"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路幅宽度15米</w:t>
            </w:r>
          </w:p>
        </w:tc>
        <w:tc>
          <w:tcPr>
            <w:tcW w:w="1077"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检测车道4车道</w:t>
            </w:r>
          </w:p>
        </w:tc>
        <w:tc>
          <w:tcPr>
            <w:tcW w:w="610" w:type="pct"/>
            <w:tcBorders>
              <w:top w:val="single" w:color="000000" w:sz="8" w:space="0"/>
              <w:left w:val="single" w:color="000000" w:sz="8" w:space="0"/>
              <w:bottom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2021年</w:t>
            </w:r>
          </w:p>
        </w:tc>
      </w:tr>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256" w:hRule="atLeast"/>
        </w:trPr>
        <w:tc>
          <w:tcPr>
            <w:tcW w:w="461" w:type="pct"/>
            <w:tcBorders>
              <w:top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Cs/>
                <w:sz w:val="18"/>
                <w:szCs w:val="18"/>
              </w:rPr>
            </w:pPr>
            <w:r>
              <w:rPr>
                <w:rFonts w:ascii="Times New Roman" w:hAnsi="Times New Roman" w:eastAsia="宋体"/>
                <w:bCs/>
                <w:sz w:val="18"/>
                <w:szCs w:val="18"/>
              </w:rPr>
              <w:t>31</w:t>
            </w:r>
          </w:p>
        </w:tc>
        <w:tc>
          <w:tcPr>
            <w:tcW w:w="1735"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S305韩村西卡点</w:t>
            </w:r>
          </w:p>
        </w:tc>
        <w:tc>
          <w:tcPr>
            <w:tcW w:w="1113"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路幅宽度15米</w:t>
            </w:r>
          </w:p>
        </w:tc>
        <w:tc>
          <w:tcPr>
            <w:tcW w:w="1077"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检测车道4车道</w:t>
            </w:r>
          </w:p>
        </w:tc>
        <w:tc>
          <w:tcPr>
            <w:tcW w:w="610" w:type="pct"/>
            <w:tcBorders>
              <w:top w:val="single" w:color="000000" w:sz="8" w:space="0"/>
              <w:left w:val="single" w:color="000000" w:sz="8" w:space="0"/>
              <w:bottom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2022年</w:t>
            </w:r>
          </w:p>
        </w:tc>
      </w:tr>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256" w:hRule="atLeast"/>
        </w:trPr>
        <w:tc>
          <w:tcPr>
            <w:tcW w:w="461" w:type="pct"/>
            <w:tcBorders>
              <w:top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Cs/>
                <w:sz w:val="18"/>
                <w:szCs w:val="18"/>
              </w:rPr>
            </w:pPr>
            <w:r>
              <w:rPr>
                <w:rFonts w:ascii="Times New Roman" w:hAnsi="Times New Roman" w:eastAsia="宋体"/>
                <w:bCs/>
                <w:sz w:val="18"/>
                <w:szCs w:val="18"/>
              </w:rPr>
              <w:t>32</w:t>
            </w:r>
          </w:p>
        </w:tc>
        <w:tc>
          <w:tcPr>
            <w:tcW w:w="1735"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县道X015（宿马路）</w:t>
            </w:r>
          </w:p>
        </w:tc>
        <w:tc>
          <w:tcPr>
            <w:tcW w:w="1113"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路面宽7.0米</w:t>
            </w:r>
          </w:p>
        </w:tc>
        <w:tc>
          <w:tcPr>
            <w:tcW w:w="1077"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双向二车道</w:t>
            </w:r>
          </w:p>
        </w:tc>
        <w:tc>
          <w:tcPr>
            <w:tcW w:w="610" w:type="pct"/>
            <w:tcBorders>
              <w:top w:val="single" w:color="000000" w:sz="8" w:space="0"/>
              <w:left w:val="single" w:color="000000" w:sz="8" w:space="0"/>
              <w:bottom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　</w:t>
            </w:r>
          </w:p>
        </w:tc>
      </w:tr>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256" w:hRule="atLeast"/>
        </w:trPr>
        <w:tc>
          <w:tcPr>
            <w:tcW w:w="461" w:type="pct"/>
            <w:tcBorders>
              <w:top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Cs/>
                <w:sz w:val="18"/>
                <w:szCs w:val="18"/>
              </w:rPr>
            </w:pPr>
            <w:r>
              <w:rPr>
                <w:rFonts w:ascii="Times New Roman" w:hAnsi="Times New Roman" w:eastAsia="宋体"/>
                <w:bCs/>
                <w:sz w:val="18"/>
                <w:szCs w:val="18"/>
              </w:rPr>
              <w:t>33</w:t>
            </w:r>
          </w:p>
        </w:tc>
        <w:tc>
          <w:tcPr>
            <w:tcW w:w="1735"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县道X014（临杨路西段）</w:t>
            </w:r>
          </w:p>
        </w:tc>
        <w:tc>
          <w:tcPr>
            <w:tcW w:w="1113"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路面宽7.0米</w:t>
            </w:r>
          </w:p>
        </w:tc>
        <w:tc>
          <w:tcPr>
            <w:tcW w:w="1077"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双向二车道</w:t>
            </w:r>
          </w:p>
        </w:tc>
        <w:tc>
          <w:tcPr>
            <w:tcW w:w="610" w:type="pct"/>
            <w:tcBorders>
              <w:top w:val="single" w:color="000000" w:sz="8" w:space="0"/>
              <w:left w:val="single" w:color="000000" w:sz="8" w:space="0"/>
              <w:bottom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　</w:t>
            </w:r>
          </w:p>
        </w:tc>
      </w:tr>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256" w:hRule="atLeast"/>
        </w:trPr>
        <w:tc>
          <w:tcPr>
            <w:tcW w:w="461" w:type="pct"/>
            <w:tcBorders>
              <w:top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Cs/>
                <w:sz w:val="18"/>
                <w:szCs w:val="18"/>
              </w:rPr>
            </w:pPr>
            <w:r>
              <w:rPr>
                <w:rFonts w:ascii="Times New Roman" w:hAnsi="Times New Roman" w:eastAsia="宋体"/>
                <w:bCs/>
                <w:sz w:val="18"/>
                <w:szCs w:val="18"/>
              </w:rPr>
              <w:t>34</w:t>
            </w:r>
          </w:p>
        </w:tc>
        <w:tc>
          <w:tcPr>
            <w:tcW w:w="1735"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县道X014（临杨路东段）</w:t>
            </w:r>
          </w:p>
        </w:tc>
        <w:tc>
          <w:tcPr>
            <w:tcW w:w="1113"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路面宽7.0米</w:t>
            </w:r>
          </w:p>
        </w:tc>
        <w:tc>
          <w:tcPr>
            <w:tcW w:w="1077"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双向二车道</w:t>
            </w:r>
          </w:p>
        </w:tc>
        <w:tc>
          <w:tcPr>
            <w:tcW w:w="610" w:type="pct"/>
            <w:tcBorders>
              <w:top w:val="single" w:color="000000" w:sz="8" w:space="0"/>
              <w:left w:val="single" w:color="000000" w:sz="8" w:space="0"/>
              <w:bottom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　</w:t>
            </w:r>
          </w:p>
        </w:tc>
      </w:tr>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256" w:hRule="atLeast"/>
        </w:trPr>
        <w:tc>
          <w:tcPr>
            <w:tcW w:w="461" w:type="pct"/>
            <w:tcBorders>
              <w:top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Cs/>
                <w:sz w:val="18"/>
                <w:szCs w:val="18"/>
              </w:rPr>
            </w:pPr>
            <w:r>
              <w:rPr>
                <w:rFonts w:ascii="Times New Roman" w:hAnsi="Times New Roman" w:eastAsia="宋体"/>
                <w:bCs/>
                <w:sz w:val="18"/>
                <w:szCs w:val="18"/>
              </w:rPr>
              <w:t>35</w:t>
            </w:r>
          </w:p>
        </w:tc>
        <w:tc>
          <w:tcPr>
            <w:tcW w:w="1735"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县道芦五路(X017)</w:t>
            </w:r>
          </w:p>
        </w:tc>
        <w:tc>
          <w:tcPr>
            <w:tcW w:w="1113"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路面宽6.5米</w:t>
            </w:r>
          </w:p>
        </w:tc>
        <w:tc>
          <w:tcPr>
            <w:tcW w:w="1077"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双向二车道</w:t>
            </w:r>
          </w:p>
        </w:tc>
        <w:tc>
          <w:tcPr>
            <w:tcW w:w="610" w:type="pct"/>
            <w:tcBorders>
              <w:top w:val="single" w:color="000000" w:sz="8" w:space="0"/>
              <w:left w:val="single" w:color="000000" w:sz="8" w:space="0"/>
              <w:bottom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　</w:t>
            </w:r>
          </w:p>
        </w:tc>
      </w:tr>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256" w:hRule="atLeast"/>
        </w:trPr>
        <w:tc>
          <w:tcPr>
            <w:tcW w:w="461" w:type="pct"/>
            <w:tcBorders>
              <w:top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Cs/>
                <w:sz w:val="18"/>
                <w:szCs w:val="18"/>
              </w:rPr>
            </w:pPr>
            <w:r>
              <w:rPr>
                <w:rFonts w:ascii="Times New Roman" w:hAnsi="Times New Roman" w:eastAsia="宋体"/>
                <w:bCs/>
                <w:sz w:val="18"/>
                <w:szCs w:val="18"/>
              </w:rPr>
              <w:t>36</w:t>
            </w:r>
          </w:p>
        </w:tc>
        <w:tc>
          <w:tcPr>
            <w:tcW w:w="1735"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大祁路（Y014）</w:t>
            </w:r>
          </w:p>
        </w:tc>
        <w:tc>
          <w:tcPr>
            <w:tcW w:w="1113"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路面宽6.5米</w:t>
            </w:r>
          </w:p>
        </w:tc>
        <w:tc>
          <w:tcPr>
            <w:tcW w:w="1077"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双向二车道</w:t>
            </w:r>
          </w:p>
        </w:tc>
        <w:tc>
          <w:tcPr>
            <w:tcW w:w="610" w:type="pct"/>
            <w:tcBorders>
              <w:top w:val="single" w:color="000000" w:sz="8" w:space="0"/>
              <w:left w:val="single" w:color="000000" w:sz="8" w:space="0"/>
              <w:bottom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　</w:t>
            </w:r>
          </w:p>
        </w:tc>
      </w:tr>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256" w:hRule="atLeast"/>
        </w:trPr>
        <w:tc>
          <w:tcPr>
            <w:tcW w:w="461" w:type="pct"/>
            <w:tcBorders>
              <w:top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Cs/>
                <w:sz w:val="18"/>
                <w:szCs w:val="18"/>
              </w:rPr>
            </w:pPr>
            <w:r>
              <w:rPr>
                <w:rFonts w:ascii="Times New Roman" w:hAnsi="Times New Roman" w:eastAsia="宋体"/>
                <w:bCs/>
                <w:sz w:val="18"/>
                <w:szCs w:val="18"/>
              </w:rPr>
              <w:t>37</w:t>
            </w:r>
          </w:p>
        </w:tc>
        <w:tc>
          <w:tcPr>
            <w:tcW w:w="1735"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孙任路（Y037)</w:t>
            </w:r>
          </w:p>
        </w:tc>
        <w:tc>
          <w:tcPr>
            <w:tcW w:w="1113"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路面宽7.0米</w:t>
            </w:r>
          </w:p>
        </w:tc>
        <w:tc>
          <w:tcPr>
            <w:tcW w:w="1077"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双向二车道</w:t>
            </w:r>
          </w:p>
        </w:tc>
        <w:tc>
          <w:tcPr>
            <w:tcW w:w="610" w:type="pct"/>
            <w:tcBorders>
              <w:top w:val="single" w:color="000000" w:sz="8" w:space="0"/>
              <w:left w:val="single" w:color="000000" w:sz="8" w:space="0"/>
              <w:bottom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　</w:t>
            </w:r>
          </w:p>
        </w:tc>
      </w:tr>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256" w:hRule="atLeast"/>
        </w:trPr>
        <w:tc>
          <w:tcPr>
            <w:tcW w:w="461" w:type="pct"/>
            <w:tcBorders>
              <w:top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Cs/>
                <w:sz w:val="18"/>
                <w:szCs w:val="18"/>
              </w:rPr>
            </w:pPr>
            <w:r>
              <w:rPr>
                <w:rFonts w:ascii="Times New Roman" w:hAnsi="Times New Roman" w:eastAsia="宋体"/>
                <w:bCs/>
                <w:sz w:val="18"/>
                <w:szCs w:val="18"/>
              </w:rPr>
              <w:t>38</w:t>
            </w:r>
          </w:p>
        </w:tc>
        <w:tc>
          <w:tcPr>
            <w:tcW w:w="1735"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临韩路（Y038)</w:t>
            </w:r>
          </w:p>
        </w:tc>
        <w:tc>
          <w:tcPr>
            <w:tcW w:w="1113"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路面宽6.5米</w:t>
            </w:r>
          </w:p>
        </w:tc>
        <w:tc>
          <w:tcPr>
            <w:tcW w:w="1077"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双向二车道</w:t>
            </w:r>
          </w:p>
        </w:tc>
        <w:tc>
          <w:tcPr>
            <w:tcW w:w="610" w:type="pct"/>
            <w:tcBorders>
              <w:top w:val="single" w:color="000000" w:sz="8" w:space="0"/>
              <w:left w:val="single" w:color="000000" w:sz="8" w:space="0"/>
              <w:bottom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　</w:t>
            </w:r>
          </w:p>
        </w:tc>
      </w:tr>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256" w:hRule="atLeast"/>
        </w:trPr>
        <w:tc>
          <w:tcPr>
            <w:tcW w:w="461" w:type="pct"/>
            <w:tcBorders>
              <w:top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Cs/>
                <w:sz w:val="18"/>
                <w:szCs w:val="18"/>
              </w:rPr>
            </w:pPr>
            <w:r>
              <w:rPr>
                <w:rFonts w:ascii="Times New Roman" w:hAnsi="Times New Roman" w:eastAsia="宋体"/>
                <w:bCs/>
                <w:sz w:val="18"/>
                <w:szCs w:val="18"/>
              </w:rPr>
              <w:t>39</w:t>
            </w:r>
          </w:p>
        </w:tc>
        <w:tc>
          <w:tcPr>
            <w:tcW w:w="1735"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县道张百路（X021)</w:t>
            </w:r>
          </w:p>
        </w:tc>
        <w:tc>
          <w:tcPr>
            <w:tcW w:w="1113"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路面宽7.0米</w:t>
            </w:r>
          </w:p>
        </w:tc>
        <w:tc>
          <w:tcPr>
            <w:tcW w:w="1077"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双向二车道</w:t>
            </w:r>
          </w:p>
        </w:tc>
        <w:tc>
          <w:tcPr>
            <w:tcW w:w="610" w:type="pct"/>
            <w:tcBorders>
              <w:top w:val="single" w:color="000000" w:sz="8" w:space="0"/>
              <w:left w:val="single" w:color="000000" w:sz="8" w:space="0"/>
              <w:bottom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　</w:t>
            </w:r>
          </w:p>
        </w:tc>
      </w:tr>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256" w:hRule="atLeast"/>
        </w:trPr>
        <w:tc>
          <w:tcPr>
            <w:tcW w:w="461" w:type="pct"/>
            <w:tcBorders>
              <w:top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Cs/>
                <w:sz w:val="18"/>
                <w:szCs w:val="18"/>
              </w:rPr>
            </w:pPr>
            <w:r>
              <w:rPr>
                <w:rFonts w:ascii="Times New Roman" w:hAnsi="Times New Roman" w:eastAsia="宋体"/>
                <w:bCs/>
                <w:sz w:val="18"/>
                <w:szCs w:val="18"/>
              </w:rPr>
              <w:t>40</w:t>
            </w:r>
          </w:p>
        </w:tc>
        <w:tc>
          <w:tcPr>
            <w:tcW w:w="1735"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濉刘路（X009)</w:t>
            </w:r>
          </w:p>
        </w:tc>
        <w:tc>
          <w:tcPr>
            <w:tcW w:w="1113"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路面宽7.0米</w:t>
            </w:r>
          </w:p>
        </w:tc>
        <w:tc>
          <w:tcPr>
            <w:tcW w:w="1077" w:type="pct"/>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双向二车道</w:t>
            </w:r>
          </w:p>
        </w:tc>
        <w:tc>
          <w:tcPr>
            <w:tcW w:w="610" w:type="pct"/>
            <w:tcBorders>
              <w:top w:val="single" w:color="000000" w:sz="8" w:space="0"/>
              <w:left w:val="single" w:color="000000" w:sz="8" w:space="0"/>
              <w:bottom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　</w:t>
            </w:r>
          </w:p>
        </w:tc>
      </w:tr>
      <w:tr>
        <w:tblPrEx>
          <w:tblBorders>
            <w:top w:val="single" w:color="auto" w:sz="12" w:space="0"/>
            <w:left w:val="none" w:color="auto" w:sz="0" w:space="0"/>
            <w:bottom w:val="single" w:color="auto" w:sz="12" w:space="0"/>
            <w:right w:val="none" w:color="auto" w:sz="0" w:space="0"/>
            <w:insideH w:val="none" w:color="auto" w:sz="4" w:space="0"/>
            <w:insideV w:val="none" w:color="auto" w:sz="4" w:space="0"/>
          </w:tblBorders>
          <w:tblCellMar>
            <w:top w:w="0" w:type="dxa"/>
            <w:left w:w="0" w:type="dxa"/>
            <w:bottom w:w="0" w:type="dxa"/>
            <w:right w:w="0" w:type="dxa"/>
          </w:tblCellMar>
        </w:tblPrEx>
        <w:trPr>
          <w:trHeight w:val="256" w:hRule="atLeast"/>
        </w:trPr>
        <w:tc>
          <w:tcPr>
            <w:tcW w:w="461" w:type="pct"/>
            <w:tcBorders>
              <w:top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bCs/>
                <w:sz w:val="18"/>
                <w:szCs w:val="18"/>
              </w:rPr>
            </w:pPr>
            <w:r>
              <w:rPr>
                <w:rFonts w:ascii="Times New Roman" w:hAnsi="Times New Roman" w:eastAsia="宋体"/>
                <w:bCs/>
                <w:sz w:val="18"/>
                <w:szCs w:val="18"/>
              </w:rPr>
              <w:t>41</w:t>
            </w:r>
          </w:p>
        </w:tc>
        <w:tc>
          <w:tcPr>
            <w:tcW w:w="1735" w:type="pct"/>
            <w:tcBorders>
              <w:top w:val="single" w:color="000000" w:sz="8" w:space="0"/>
              <w:left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半孙路（Y030)</w:t>
            </w:r>
          </w:p>
        </w:tc>
        <w:tc>
          <w:tcPr>
            <w:tcW w:w="1113" w:type="pct"/>
            <w:tcBorders>
              <w:top w:val="single" w:color="000000" w:sz="8" w:space="0"/>
              <w:left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路面宽7.0米</w:t>
            </w:r>
          </w:p>
        </w:tc>
        <w:tc>
          <w:tcPr>
            <w:tcW w:w="1077" w:type="pct"/>
            <w:tcBorders>
              <w:top w:val="single" w:color="000000" w:sz="8" w:space="0"/>
              <w:left w:val="single" w:color="000000" w:sz="8" w:space="0"/>
              <w:righ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双向二车道</w:t>
            </w:r>
          </w:p>
        </w:tc>
        <w:tc>
          <w:tcPr>
            <w:tcW w:w="610" w:type="pct"/>
            <w:tcBorders>
              <w:top w:val="single" w:color="000000" w:sz="8" w:space="0"/>
              <w:left w:val="single" w:color="000000" w:sz="8" w:space="0"/>
            </w:tcBorders>
            <w:shd w:val="clear" w:color="auto" w:fill="FFFFFF"/>
            <w:tcMar>
              <w:top w:w="12" w:type="dxa"/>
              <w:left w:w="12" w:type="dxa"/>
              <w:right w:w="12" w:type="dxa"/>
            </w:tcMar>
            <w:vAlign w:val="center"/>
          </w:tcPr>
          <w:p>
            <w:pPr>
              <w:pStyle w:val="13"/>
              <w:widowControl/>
              <w:jc w:val="center"/>
              <w:textAlignment w:val="center"/>
              <w:rPr>
                <w:rFonts w:ascii="Times New Roman" w:hAnsi="Times New Roman" w:eastAsia="宋体"/>
                <w:sz w:val="18"/>
                <w:szCs w:val="18"/>
              </w:rPr>
            </w:pPr>
            <w:r>
              <w:rPr>
                <w:rFonts w:ascii="Times New Roman" w:hAnsi="Times New Roman" w:eastAsia="宋体"/>
                <w:sz w:val="18"/>
                <w:szCs w:val="18"/>
              </w:rPr>
              <w:t>　</w:t>
            </w:r>
          </w:p>
        </w:tc>
      </w:tr>
    </w:tbl>
    <w:p>
      <w:pPr>
        <w:rPr>
          <w:rFonts w:ascii="Times New Roman" w:hAnsi="Times New Roman" w:cs="Times New Roman"/>
        </w:rPr>
      </w:pPr>
      <w:r>
        <w:rPr>
          <w:rFonts w:ascii="Times New Roman" w:hAnsi="Times New Roman" w:cs="Times New Roman"/>
        </w:rPr>
        <w:br w:type="page"/>
      </w:r>
    </w:p>
    <w:p>
      <w:pPr>
        <w:pStyle w:val="30"/>
        <w:spacing w:before="156" w:beforeLines="50" w:line="360" w:lineRule="auto"/>
        <w:outlineLvl w:val="6"/>
        <w:rPr>
          <w:rFonts w:ascii="Times New Roman" w:hAnsi="Times New Roman" w:cs="Times New Roman"/>
          <w:kern w:val="0"/>
          <w:szCs w:val="20"/>
          <w:lang w:bidi="ar"/>
        </w:rPr>
      </w:pPr>
      <w:r>
        <w:rPr>
          <w:rFonts w:ascii="Times New Roman" w:hAnsi="Times New Roman" w:cs="Times New Roman"/>
          <w:kern w:val="0"/>
          <w:szCs w:val="20"/>
          <w:lang w:bidi="ar"/>
        </w:rPr>
        <w:t>附表1</w:t>
      </w:r>
      <w:r>
        <w:rPr>
          <w:rFonts w:hint="eastAsia" w:ascii="Times New Roman" w:hAnsi="Times New Roman" w:cs="Times New Roman"/>
          <w:kern w:val="0"/>
          <w:szCs w:val="20"/>
          <w:lang w:bidi="ar"/>
        </w:rPr>
        <w:t>5</w:t>
      </w:r>
      <w:r>
        <w:rPr>
          <w:rFonts w:ascii="Times New Roman" w:hAnsi="Times New Roman" w:cs="Times New Roman"/>
          <w:kern w:val="0"/>
          <w:szCs w:val="20"/>
          <w:lang w:bidi="ar"/>
        </w:rPr>
        <w:t xml:space="preserve">  淮北市2025-2035年重点建设项目表</w:t>
      </w:r>
    </w:p>
    <w:tbl>
      <w:tblPr>
        <w:tblStyle w:val="16"/>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3085"/>
        <w:gridCol w:w="1968"/>
        <w:gridCol w:w="1663"/>
        <w:gridCol w:w="115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80" w:type="pct"/>
            <w:tcBorders>
              <w:tl2br w:val="nil"/>
              <w:tr2bl w:val="nil"/>
            </w:tcBorders>
            <w:shd w:val="clear" w:color="auto" w:fill="auto"/>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序号</w:t>
            </w:r>
          </w:p>
        </w:tc>
        <w:tc>
          <w:tcPr>
            <w:tcW w:w="1809" w:type="pct"/>
            <w:tcBorders>
              <w:tl2br w:val="nil"/>
              <w:tr2bl w:val="nil"/>
            </w:tcBorders>
            <w:shd w:val="clear" w:color="auto" w:fill="auto"/>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项目名称</w:t>
            </w:r>
          </w:p>
        </w:tc>
        <w:tc>
          <w:tcPr>
            <w:tcW w:w="1154" w:type="pct"/>
            <w:tcBorders>
              <w:tl2br w:val="nil"/>
              <w:tr2bl w:val="nil"/>
            </w:tcBorders>
            <w:shd w:val="clear" w:color="auto" w:fill="auto"/>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建设内容</w:t>
            </w:r>
          </w:p>
        </w:tc>
        <w:tc>
          <w:tcPr>
            <w:tcW w:w="975" w:type="pct"/>
            <w:tcBorders>
              <w:tl2br w:val="nil"/>
              <w:tr2bl w:val="nil"/>
            </w:tcBorders>
            <w:shd w:val="clear" w:color="auto" w:fill="auto"/>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总投资（亿元）</w:t>
            </w:r>
          </w:p>
        </w:tc>
        <w:tc>
          <w:tcPr>
            <w:tcW w:w="678" w:type="pct"/>
            <w:tcBorders>
              <w:tl2br w:val="nil"/>
              <w:tr2bl w:val="nil"/>
            </w:tcBorders>
            <w:shd w:val="clear" w:color="auto" w:fill="auto"/>
            <w:vAlign w:val="center"/>
          </w:tcPr>
          <w:p>
            <w:pPr>
              <w:widowControl/>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lang w:bidi="ar"/>
              </w:rPr>
              <w:t>建设年限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80"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w:t>
            </w:r>
          </w:p>
        </w:tc>
        <w:tc>
          <w:tcPr>
            <w:tcW w:w="1809"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徐淮阜高速公路淮北段（盐洛高速-涡阳交界处）</w:t>
            </w:r>
          </w:p>
        </w:tc>
        <w:tc>
          <w:tcPr>
            <w:tcW w:w="1154"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境内里程约14公里</w:t>
            </w:r>
          </w:p>
        </w:tc>
        <w:tc>
          <w:tcPr>
            <w:tcW w:w="975"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16</w:t>
            </w:r>
          </w:p>
        </w:tc>
        <w:tc>
          <w:tcPr>
            <w:tcW w:w="678"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2025-2027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80"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w:t>
            </w:r>
          </w:p>
        </w:tc>
        <w:tc>
          <w:tcPr>
            <w:tcW w:w="1809"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永城-淮北高速公路东延至徐州观音机场段</w:t>
            </w:r>
          </w:p>
        </w:tc>
        <w:tc>
          <w:tcPr>
            <w:tcW w:w="1154"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境内里程约26公里</w:t>
            </w:r>
          </w:p>
        </w:tc>
        <w:tc>
          <w:tcPr>
            <w:tcW w:w="975"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30</w:t>
            </w:r>
          </w:p>
        </w:tc>
        <w:tc>
          <w:tcPr>
            <w:tcW w:w="678"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2030-2034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80"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3</w:t>
            </w:r>
          </w:p>
        </w:tc>
        <w:tc>
          <w:tcPr>
            <w:tcW w:w="1809"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S238-S406连接线（纵楼-永堌段）</w:t>
            </w:r>
          </w:p>
        </w:tc>
        <w:tc>
          <w:tcPr>
            <w:tcW w:w="1154"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二级公路12公里</w:t>
            </w:r>
          </w:p>
        </w:tc>
        <w:tc>
          <w:tcPr>
            <w:tcW w:w="975"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1.3</w:t>
            </w:r>
          </w:p>
        </w:tc>
        <w:tc>
          <w:tcPr>
            <w:tcW w:w="678"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2026-2028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80"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4</w:t>
            </w:r>
          </w:p>
        </w:tc>
        <w:tc>
          <w:tcPr>
            <w:tcW w:w="1809"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S101-S401连接线（榴园-夹沟段）</w:t>
            </w:r>
          </w:p>
        </w:tc>
        <w:tc>
          <w:tcPr>
            <w:tcW w:w="1154"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二级公路10公里</w:t>
            </w:r>
          </w:p>
        </w:tc>
        <w:tc>
          <w:tcPr>
            <w:tcW w:w="975"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w:t>
            </w:r>
          </w:p>
        </w:tc>
        <w:tc>
          <w:tcPr>
            <w:tcW w:w="678"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2025-2027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80"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5</w:t>
            </w:r>
          </w:p>
        </w:tc>
        <w:tc>
          <w:tcPr>
            <w:tcW w:w="1809"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G3京台高速双堆集出口-S235段</w:t>
            </w:r>
          </w:p>
        </w:tc>
        <w:tc>
          <w:tcPr>
            <w:tcW w:w="1154"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一级公路10公里</w:t>
            </w:r>
          </w:p>
        </w:tc>
        <w:tc>
          <w:tcPr>
            <w:tcW w:w="975"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4</w:t>
            </w:r>
          </w:p>
        </w:tc>
        <w:tc>
          <w:tcPr>
            <w:tcW w:w="678"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2028-2030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80"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6</w:t>
            </w:r>
          </w:p>
        </w:tc>
        <w:tc>
          <w:tcPr>
            <w:tcW w:w="1809"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烈山至S407快速通道工程</w:t>
            </w:r>
          </w:p>
        </w:tc>
        <w:tc>
          <w:tcPr>
            <w:tcW w:w="1154"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一级公路6公里</w:t>
            </w:r>
          </w:p>
        </w:tc>
        <w:tc>
          <w:tcPr>
            <w:tcW w:w="975"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5</w:t>
            </w:r>
          </w:p>
        </w:tc>
        <w:tc>
          <w:tcPr>
            <w:tcW w:w="678"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2028-2030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80"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7</w:t>
            </w:r>
          </w:p>
        </w:tc>
        <w:tc>
          <w:tcPr>
            <w:tcW w:w="1809"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S303-S235连接线（刘桥-双堆段）</w:t>
            </w:r>
          </w:p>
        </w:tc>
        <w:tc>
          <w:tcPr>
            <w:tcW w:w="1154"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二级公路50公里</w:t>
            </w:r>
          </w:p>
        </w:tc>
        <w:tc>
          <w:tcPr>
            <w:tcW w:w="975"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7</w:t>
            </w:r>
          </w:p>
        </w:tc>
        <w:tc>
          <w:tcPr>
            <w:tcW w:w="678" w:type="pct"/>
            <w:tcBorders>
              <w:tl2br w:val="nil"/>
              <w:tr2bl w:val="nil"/>
            </w:tcBorders>
            <w:shd w:val="clear" w:color="auto" w:fill="auto"/>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2031-2033</w:t>
            </w:r>
          </w:p>
        </w:tc>
      </w:tr>
    </w:tbl>
    <w:p>
      <w:pPr>
        <w:pStyle w:val="2"/>
        <w:spacing w:before="0" w:after="312" w:afterLines="100" w:line="360" w:lineRule="auto"/>
        <w:jc w:val="left"/>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V</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V</w:t>
                    </w:r>
                    <w:r>
                      <w:rPr>
                        <w:rFonts w:hint="eastAsia"/>
                      </w:rPr>
                      <w:fldChar w:fldCharType="end"/>
                    </w:r>
                  </w:p>
                </w:txbxContent>
              </v:textbox>
            </v:shape>
          </w:pict>
        </mc:Fallback>
      </mc:AlternateContent>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7105213"/>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A83C04"/>
    <w:multiLevelType w:val="singleLevel"/>
    <w:tmpl w:val="45A83C04"/>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dit="readOnly" w:enforcement="1" w:cryptProviderType="rsaFull" w:cryptAlgorithmClass="hash" w:cryptAlgorithmType="typeAny" w:cryptAlgorithmSid="4" w:cryptSpinCount="0" w:hash="WpUM4ULEYL/ijBUL2YTksTZKjBw=" w:salt="tzGS5Q3dz5MjGJThJOuDRg=="/>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8268A"/>
    <w:rsid w:val="000D0A1B"/>
    <w:rsid w:val="000E418B"/>
    <w:rsid w:val="001047FA"/>
    <w:rsid w:val="0014132D"/>
    <w:rsid w:val="00167223"/>
    <w:rsid w:val="00171693"/>
    <w:rsid w:val="00172A27"/>
    <w:rsid w:val="001B6FCB"/>
    <w:rsid w:val="001C0E96"/>
    <w:rsid w:val="002875B0"/>
    <w:rsid w:val="00335779"/>
    <w:rsid w:val="00441854"/>
    <w:rsid w:val="0053587B"/>
    <w:rsid w:val="0057309D"/>
    <w:rsid w:val="005914CD"/>
    <w:rsid w:val="00593D6D"/>
    <w:rsid w:val="006811BD"/>
    <w:rsid w:val="0072645E"/>
    <w:rsid w:val="007301A5"/>
    <w:rsid w:val="008B68DE"/>
    <w:rsid w:val="00921F28"/>
    <w:rsid w:val="0092327C"/>
    <w:rsid w:val="00974844"/>
    <w:rsid w:val="009A2CC3"/>
    <w:rsid w:val="009E7CC4"/>
    <w:rsid w:val="00A343A9"/>
    <w:rsid w:val="00A77828"/>
    <w:rsid w:val="00AB6B7E"/>
    <w:rsid w:val="00B77CD2"/>
    <w:rsid w:val="00BA2795"/>
    <w:rsid w:val="00BA3E1A"/>
    <w:rsid w:val="00C350BA"/>
    <w:rsid w:val="00CF10B1"/>
    <w:rsid w:val="00D37ADD"/>
    <w:rsid w:val="00D75E5E"/>
    <w:rsid w:val="00DD0A72"/>
    <w:rsid w:val="00E1431C"/>
    <w:rsid w:val="00E875D5"/>
    <w:rsid w:val="00EA52DB"/>
    <w:rsid w:val="00F4254A"/>
    <w:rsid w:val="00FD2296"/>
    <w:rsid w:val="0121667E"/>
    <w:rsid w:val="01AA1E26"/>
    <w:rsid w:val="01EF610E"/>
    <w:rsid w:val="020A10CA"/>
    <w:rsid w:val="02420CF0"/>
    <w:rsid w:val="02686A50"/>
    <w:rsid w:val="0271485C"/>
    <w:rsid w:val="02890F9F"/>
    <w:rsid w:val="02C22E93"/>
    <w:rsid w:val="032D6B64"/>
    <w:rsid w:val="0351414D"/>
    <w:rsid w:val="036A2084"/>
    <w:rsid w:val="03770CA8"/>
    <w:rsid w:val="03840D23"/>
    <w:rsid w:val="038932F9"/>
    <w:rsid w:val="038D4EAB"/>
    <w:rsid w:val="03915775"/>
    <w:rsid w:val="03D31C90"/>
    <w:rsid w:val="04232BB1"/>
    <w:rsid w:val="043B207E"/>
    <w:rsid w:val="04463068"/>
    <w:rsid w:val="04611726"/>
    <w:rsid w:val="04647D09"/>
    <w:rsid w:val="04B751AB"/>
    <w:rsid w:val="052568FE"/>
    <w:rsid w:val="05467399"/>
    <w:rsid w:val="05672F35"/>
    <w:rsid w:val="05B80EF8"/>
    <w:rsid w:val="05B94DDD"/>
    <w:rsid w:val="05E82927"/>
    <w:rsid w:val="05E954E4"/>
    <w:rsid w:val="06063AB7"/>
    <w:rsid w:val="060A0DB0"/>
    <w:rsid w:val="0615746E"/>
    <w:rsid w:val="0622732F"/>
    <w:rsid w:val="065907AC"/>
    <w:rsid w:val="065D7266"/>
    <w:rsid w:val="0666019A"/>
    <w:rsid w:val="0671311D"/>
    <w:rsid w:val="06854BCE"/>
    <w:rsid w:val="06DF1224"/>
    <w:rsid w:val="06FE3FC2"/>
    <w:rsid w:val="071064B1"/>
    <w:rsid w:val="07161373"/>
    <w:rsid w:val="073A065F"/>
    <w:rsid w:val="07625C0E"/>
    <w:rsid w:val="07747CB8"/>
    <w:rsid w:val="07773C05"/>
    <w:rsid w:val="07B34833"/>
    <w:rsid w:val="07BE0E1D"/>
    <w:rsid w:val="07E73C3D"/>
    <w:rsid w:val="07F31BBD"/>
    <w:rsid w:val="081830C8"/>
    <w:rsid w:val="083360E9"/>
    <w:rsid w:val="0835652D"/>
    <w:rsid w:val="083657D4"/>
    <w:rsid w:val="088D7971"/>
    <w:rsid w:val="08A6393E"/>
    <w:rsid w:val="08E578C5"/>
    <w:rsid w:val="08ED3C8E"/>
    <w:rsid w:val="09040FBB"/>
    <w:rsid w:val="09534702"/>
    <w:rsid w:val="09665682"/>
    <w:rsid w:val="09B43C87"/>
    <w:rsid w:val="09CD1286"/>
    <w:rsid w:val="09F904F0"/>
    <w:rsid w:val="09FB0DEA"/>
    <w:rsid w:val="0A0D57F5"/>
    <w:rsid w:val="0A101272"/>
    <w:rsid w:val="0A1A1849"/>
    <w:rsid w:val="0A2447E0"/>
    <w:rsid w:val="0A3448B7"/>
    <w:rsid w:val="0A427273"/>
    <w:rsid w:val="0AA440F3"/>
    <w:rsid w:val="0AAA3C9E"/>
    <w:rsid w:val="0ADE48CB"/>
    <w:rsid w:val="0AFC46F6"/>
    <w:rsid w:val="0B0F4CFB"/>
    <w:rsid w:val="0B2D41AA"/>
    <w:rsid w:val="0B3D6782"/>
    <w:rsid w:val="0B3F44F9"/>
    <w:rsid w:val="0B6B2234"/>
    <w:rsid w:val="0B8F7ED4"/>
    <w:rsid w:val="0BE610DE"/>
    <w:rsid w:val="0C0C6BF2"/>
    <w:rsid w:val="0C224CEE"/>
    <w:rsid w:val="0C4334B5"/>
    <w:rsid w:val="0C4F0573"/>
    <w:rsid w:val="0C530933"/>
    <w:rsid w:val="0C5E69A2"/>
    <w:rsid w:val="0C6D7A4E"/>
    <w:rsid w:val="0CB6041A"/>
    <w:rsid w:val="0CD666D0"/>
    <w:rsid w:val="0CFD4D86"/>
    <w:rsid w:val="0D5878FA"/>
    <w:rsid w:val="0D8C32C2"/>
    <w:rsid w:val="0E121E6E"/>
    <w:rsid w:val="0E5E7B52"/>
    <w:rsid w:val="0E891668"/>
    <w:rsid w:val="0E8C189C"/>
    <w:rsid w:val="0E972E12"/>
    <w:rsid w:val="0EBA3969"/>
    <w:rsid w:val="0EBF6C67"/>
    <w:rsid w:val="0EE71946"/>
    <w:rsid w:val="0F0407BD"/>
    <w:rsid w:val="0F0C59AE"/>
    <w:rsid w:val="0F5E42B9"/>
    <w:rsid w:val="0F8E2B10"/>
    <w:rsid w:val="0FAA0D41"/>
    <w:rsid w:val="0FBE5A64"/>
    <w:rsid w:val="0FDE772B"/>
    <w:rsid w:val="0FF33CB4"/>
    <w:rsid w:val="10156DFE"/>
    <w:rsid w:val="102333D3"/>
    <w:rsid w:val="10321977"/>
    <w:rsid w:val="10480F18"/>
    <w:rsid w:val="10A0622A"/>
    <w:rsid w:val="10AB7E20"/>
    <w:rsid w:val="10AC5EFE"/>
    <w:rsid w:val="10BA4ECD"/>
    <w:rsid w:val="10CD0368"/>
    <w:rsid w:val="10D001B7"/>
    <w:rsid w:val="11210C8D"/>
    <w:rsid w:val="115A2C7D"/>
    <w:rsid w:val="116C6B7F"/>
    <w:rsid w:val="117D410F"/>
    <w:rsid w:val="11906E0B"/>
    <w:rsid w:val="11E62852"/>
    <w:rsid w:val="11FA0A1D"/>
    <w:rsid w:val="12691AB5"/>
    <w:rsid w:val="128C2752"/>
    <w:rsid w:val="129C7BD6"/>
    <w:rsid w:val="12B84097"/>
    <w:rsid w:val="12BF43BA"/>
    <w:rsid w:val="131B683B"/>
    <w:rsid w:val="132C4BAB"/>
    <w:rsid w:val="13461415"/>
    <w:rsid w:val="136A7622"/>
    <w:rsid w:val="137A20D4"/>
    <w:rsid w:val="13A13F70"/>
    <w:rsid w:val="13F97629"/>
    <w:rsid w:val="13FF2783"/>
    <w:rsid w:val="146304CC"/>
    <w:rsid w:val="14857C45"/>
    <w:rsid w:val="14B66BAA"/>
    <w:rsid w:val="14DB70D5"/>
    <w:rsid w:val="14DF4B69"/>
    <w:rsid w:val="15195BA4"/>
    <w:rsid w:val="15214557"/>
    <w:rsid w:val="156C4E66"/>
    <w:rsid w:val="1575090C"/>
    <w:rsid w:val="15824CC7"/>
    <w:rsid w:val="15AD6A35"/>
    <w:rsid w:val="15D40B7C"/>
    <w:rsid w:val="15DB65CC"/>
    <w:rsid w:val="162B5174"/>
    <w:rsid w:val="164A0B8D"/>
    <w:rsid w:val="166A68DA"/>
    <w:rsid w:val="16A26600"/>
    <w:rsid w:val="16DC1A9A"/>
    <w:rsid w:val="16FC2D22"/>
    <w:rsid w:val="17010424"/>
    <w:rsid w:val="17072A71"/>
    <w:rsid w:val="17077EB5"/>
    <w:rsid w:val="172659BC"/>
    <w:rsid w:val="17397A3E"/>
    <w:rsid w:val="173B2535"/>
    <w:rsid w:val="17B062A6"/>
    <w:rsid w:val="17F45722"/>
    <w:rsid w:val="17FC0CD1"/>
    <w:rsid w:val="17FE1B59"/>
    <w:rsid w:val="18104352"/>
    <w:rsid w:val="18146E3F"/>
    <w:rsid w:val="18264097"/>
    <w:rsid w:val="183702C2"/>
    <w:rsid w:val="183C693D"/>
    <w:rsid w:val="184323DC"/>
    <w:rsid w:val="185313BC"/>
    <w:rsid w:val="189C4AF4"/>
    <w:rsid w:val="18B96C82"/>
    <w:rsid w:val="18CD1D85"/>
    <w:rsid w:val="18DA1778"/>
    <w:rsid w:val="190E488F"/>
    <w:rsid w:val="192E12D8"/>
    <w:rsid w:val="193015D3"/>
    <w:rsid w:val="19331E78"/>
    <w:rsid w:val="19365F89"/>
    <w:rsid w:val="198F4E9B"/>
    <w:rsid w:val="19A85CDE"/>
    <w:rsid w:val="19CB666F"/>
    <w:rsid w:val="19E67DC7"/>
    <w:rsid w:val="1A356F93"/>
    <w:rsid w:val="1AA93DFD"/>
    <w:rsid w:val="1AE270B8"/>
    <w:rsid w:val="1AF23EF7"/>
    <w:rsid w:val="1B1760E0"/>
    <w:rsid w:val="1B2625D7"/>
    <w:rsid w:val="1B2C431C"/>
    <w:rsid w:val="1B603A51"/>
    <w:rsid w:val="1B67699B"/>
    <w:rsid w:val="1B8F7403"/>
    <w:rsid w:val="1BD45865"/>
    <w:rsid w:val="1BF5590F"/>
    <w:rsid w:val="1C2C06D0"/>
    <w:rsid w:val="1C310606"/>
    <w:rsid w:val="1C8F2789"/>
    <w:rsid w:val="1CA22034"/>
    <w:rsid w:val="1CD5291C"/>
    <w:rsid w:val="1CF36079"/>
    <w:rsid w:val="1D223835"/>
    <w:rsid w:val="1D2E0276"/>
    <w:rsid w:val="1D314A37"/>
    <w:rsid w:val="1DC675F8"/>
    <w:rsid w:val="1DCA104F"/>
    <w:rsid w:val="1DD708E2"/>
    <w:rsid w:val="1E8448F7"/>
    <w:rsid w:val="1E9275AF"/>
    <w:rsid w:val="1EAD4EBB"/>
    <w:rsid w:val="1EC00E55"/>
    <w:rsid w:val="1EC03809"/>
    <w:rsid w:val="1EC7523C"/>
    <w:rsid w:val="1EDA5C7B"/>
    <w:rsid w:val="1F2628B8"/>
    <w:rsid w:val="1F651BB9"/>
    <w:rsid w:val="1F7C54B9"/>
    <w:rsid w:val="1F954970"/>
    <w:rsid w:val="1F9A64AD"/>
    <w:rsid w:val="201D3621"/>
    <w:rsid w:val="202E1928"/>
    <w:rsid w:val="202F0286"/>
    <w:rsid w:val="204B0123"/>
    <w:rsid w:val="20644C8A"/>
    <w:rsid w:val="206A12C9"/>
    <w:rsid w:val="20A35E98"/>
    <w:rsid w:val="20AF5C39"/>
    <w:rsid w:val="21246595"/>
    <w:rsid w:val="214F2762"/>
    <w:rsid w:val="218A007B"/>
    <w:rsid w:val="21A31BC6"/>
    <w:rsid w:val="220A3884"/>
    <w:rsid w:val="22196FB5"/>
    <w:rsid w:val="22836CBB"/>
    <w:rsid w:val="22945BCC"/>
    <w:rsid w:val="22A86B9D"/>
    <w:rsid w:val="22C91E0E"/>
    <w:rsid w:val="2331322E"/>
    <w:rsid w:val="23365737"/>
    <w:rsid w:val="23473501"/>
    <w:rsid w:val="23496CD3"/>
    <w:rsid w:val="236465A2"/>
    <w:rsid w:val="23B02B18"/>
    <w:rsid w:val="23C05308"/>
    <w:rsid w:val="240B0659"/>
    <w:rsid w:val="24263842"/>
    <w:rsid w:val="244B5EEA"/>
    <w:rsid w:val="245569AA"/>
    <w:rsid w:val="2466780F"/>
    <w:rsid w:val="246C5952"/>
    <w:rsid w:val="24884644"/>
    <w:rsid w:val="24CA50CA"/>
    <w:rsid w:val="24D5513E"/>
    <w:rsid w:val="24EA68DD"/>
    <w:rsid w:val="24F32930"/>
    <w:rsid w:val="25257E0A"/>
    <w:rsid w:val="252C04BB"/>
    <w:rsid w:val="253A5059"/>
    <w:rsid w:val="25974565"/>
    <w:rsid w:val="25B62363"/>
    <w:rsid w:val="260640CC"/>
    <w:rsid w:val="260B1AF7"/>
    <w:rsid w:val="26A76BC6"/>
    <w:rsid w:val="26AA031F"/>
    <w:rsid w:val="26AB2587"/>
    <w:rsid w:val="26BB4CE3"/>
    <w:rsid w:val="26D00251"/>
    <w:rsid w:val="26D91047"/>
    <w:rsid w:val="272474BD"/>
    <w:rsid w:val="27511C53"/>
    <w:rsid w:val="2796385C"/>
    <w:rsid w:val="27C636AE"/>
    <w:rsid w:val="27E34572"/>
    <w:rsid w:val="27E625C6"/>
    <w:rsid w:val="2800691B"/>
    <w:rsid w:val="28134083"/>
    <w:rsid w:val="281F207D"/>
    <w:rsid w:val="282547C6"/>
    <w:rsid w:val="28300B69"/>
    <w:rsid w:val="28907135"/>
    <w:rsid w:val="29064D01"/>
    <w:rsid w:val="29163DEA"/>
    <w:rsid w:val="29192D5C"/>
    <w:rsid w:val="295E6D53"/>
    <w:rsid w:val="29611B7D"/>
    <w:rsid w:val="29632819"/>
    <w:rsid w:val="297D2860"/>
    <w:rsid w:val="297D3CEB"/>
    <w:rsid w:val="29F065E2"/>
    <w:rsid w:val="29F9059B"/>
    <w:rsid w:val="2A147263"/>
    <w:rsid w:val="2A7C1DE7"/>
    <w:rsid w:val="2AB1273C"/>
    <w:rsid w:val="2AEF5920"/>
    <w:rsid w:val="2AFE3FBE"/>
    <w:rsid w:val="2B0B2A0C"/>
    <w:rsid w:val="2B117E2F"/>
    <w:rsid w:val="2B3A7FBC"/>
    <w:rsid w:val="2B470C1F"/>
    <w:rsid w:val="2B4A465C"/>
    <w:rsid w:val="2B6A2E4F"/>
    <w:rsid w:val="2B6C0D2E"/>
    <w:rsid w:val="2B834717"/>
    <w:rsid w:val="2BB50FD5"/>
    <w:rsid w:val="2BB6371D"/>
    <w:rsid w:val="2BD97E08"/>
    <w:rsid w:val="2BE219EA"/>
    <w:rsid w:val="2BF06A52"/>
    <w:rsid w:val="2BF52C81"/>
    <w:rsid w:val="2BFA4C90"/>
    <w:rsid w:val="2C89423A"/>
    <w:rsid w:val="2C926E4E"/>
    <w:rsid w:val="2CA2645D"/>
    <w:rsid w:val="2D3D570E"/>
    <w:rsid w:val="2D3F6CDA"/>
    <w:rsid w:val="2D482900"/>
    <w:rsid w:val="2D7F6952"/>
    <w:rsid w:val="2D823DEF"/>
    <w:rsid w:val="2DC0375E"/>
    <w:rsid w:val="2DE350FE"/>
    <w:rsid w:val="2DE64182"/>
    <w:rsid w:val="2E02408B"/>
    <w:rsid w:val="2E2607FB"/>
    <w:rsid w:val="2E2E195A"/>
    <w:rsid w:val="2E3040DB"/>
    <w:rsid w:val="2E323226"/>
    <w:rsid w:val="2E3C5D05"/>
    <w:rsid w:val="2E494679"/>
    <w:rsid w:val="2E4B2619"/>
    <w:rsid w:val="2E7D41DD"/>
    <w:rsid w:val="2E94433F"/>
    <w:rsid w:val="2ECE6EE1"/>
    <w:rsid w:val="2EF64147"/>
    <w:rsid w:val="2F2A0324"/>
    <w:rsid w:val="2F510426"/>
    <w:rsid w:val="2F862319"/>
    <w:rsid w:val="2FB82472"/>
    <w:rsid w:val="2FE5639C"/>
    <w:rsid w:val="308B1F1D"/>
    <w:rsid w:val="30AA0B30"/>
    <w:rsid w:val="30DE19AA"/>
    <w:rsid w:val="30E61750"/>
    <w:rsid w:val="30EB6B47"/>
    <w:rsid w:val="3160631C"/>
    <w:rsid w:val="3165237B"/>
    <w:rsid w:val="319976FE"/>
    <w:rsid w:val="319B7068"/>
    <w:rsid w:val="31B75289"/>
    <w:rsid w:val="31C139D1"/>
    <w:rsid w:val="31DA6134"/>
    <w:rsid w:val="31EE245E"/>
    <w:rsid w:val="32602EFF"/>
    <w:rsid w:val="326D1AA0"/>
    <w:rsid w:val="32D42A4E"/>
    <w:rsid w:val="32DF0EAA"/>
    <w:rsid w:val="32E2648B"/>
    <w:rsid w:val="335D128A"/>
    <w:rsid w:val="33613BC8"/>
    <w:rsid w:val="33DF00E7"/>
    <w:rsid w:val="33F13C18"/>
    <w:rsid w:val="3421633F"/>
    <w:rsid w:val="34447100"/>
    <w:rsid w:val="34EB0C03"/>
    <w:rsid w:val="350F3B9D"/>
    <w:rsid w:val="35BF2D69"/>
    <w:rsid w:val="35ED278B"/>
    <w:rsid w:val="35F13596"/>
    <w:rsid w:val="35F22E77"/>
    <w:rsid w:val="35F36F20"/>
    <w:rsid w:val="35F75712"/>
    <w:rsid w:val="360C43C6"/>
    <w:rsid w:val="361710FB"/>
    <w:rsid w:val="364836B2"/>
    <w:rsid w:val="365C6C0C"/>
    <w:rsid w:val="367A39FF"/>
    <w:rsid w:val="36BC6E49"/>
    <w:rsid w:val="36EA7C2E"/>
    <w:rsid w:val="36EB1AB0"/>
    <w:rsid w:val="3802764F"/>
    <w:rsid w:val="387E4899"/>
    <w:rsid w:val="38DC7450"/>
    <w:rsid w:val="390A4D7E"/>
    <w:rsid w:val="391F7493"/>
    <w:rsid w:val="392C0C64"/>
    <w:rsid w:val="395635CB"/>
    <w:rsid w:val="39663F53"/>
    <w:rsid w:val="398D5260"/>
    <w:rsid w:val="39C24638"/>
    <w:rsid w:val="39F31C76"/>
    <w:rsid w:val="3A233DB2"/>
    <w:rsid w:val="3A490959"/>
    <w:rsid w:val="3A8D5689"/>
    <w:rsid w:val="3A9660E2"/>
    <w:rsid w:val="3AAC572C"/>
    <w:rsid w:val="3AC43540"/>
    <w:rsid w:val="3AF3512B"/>
    <w:rsid w:val="3AFC2116"/>
    <w:rsid w:val="3B257E3E"/>
    <w:rsid w:val="3B8B666D"/>
    <w:rsid w:val="3B990463"/>
    <w:rsid w:val="3C0572A5"/>
    <w:rsid w:val="3C077A05"/>
    <w:rsid w:val="3C52344D"/>
    <w:rsid w:val="3C8E58AB"/>
    <w:rsid w:val="3C951B0F"/>
    <w:rsid w:val="3CA54A0A"/>
    <w:rsid w:val="3CAB6C22"/>
    <w:rsid w:val="3CB86CAF"/>
    <w:rsid w:val="3CD406B8"/>
    <w:rsid w:val="3CDC5128"/>
    <w:rsid w:val="3D171466"/>
    <w:rsid w:val="3D19043A"/>
    <w:rsid w:val="3D4D1AAD"/>
    <w:rsid w:val="3DA51773"/>
    <w:rsid w:val="3DDB3F2F"/>
    <w:rsid w:val="3DF747ED"/>
    <w:rsid w:val="3E495C22"/>
    <w:rsid w:val="3EC06E5F"/>
    <w:rsid w:val="3EC42F4F"/>
    <w:rsid w:val="3EC747E2"/>
    <w:rsid w:val="3EEE59DB"/>
    <w:rsid w:val="3F2A316F"/>
    <w:rsid w:val="3F3969D5"/>
    <w:rsid w:val="3F412EF6"/>
    <w:rsid w:val="3F6C37EB"/>
    <w:rsid w:val="3F72444D"/>
    <w:rsid w:val="3F7C1949"/>
    <w:rsid w:val="3F98152F"/>
    <w:rsid w:val="3FA93ED4"/>
    <w:rsid w:val="3FC8734B"/>
    <w:rsid w:val="3FF66F84"/>
    <w:rsid w:val="4043003E"/>
    <w:rsid w:val="409D522B"/>
    <w:rsid w:val="40AD6CA2"/>
    <w:rsid w:val="40EC5AFC"/>
    <w:rsid w:val="40F5179A"/>
    <w:rsid w:val="40FA6861"/>
    <w:rsid w:val="414B72BF"/>
    <w:rsid w:val="41530473"/>
    <w:rsid w:val="41616719"/>
    <w:rsid w:val="41810C26"/>
    <w:rsid w:val="41B34A1E"/>
    <w:rsid w:val="41CF7058"/>
    <w:rsid w:val="41DF01F6"/>
    <w:rsid w:val="41E80878"/>
    <w:rsid w:val="42327E67"/>
    <w:rsid w:val="42490646"/>
    <w:rsid w:val="42666B62"/>
    <w:rsid w:val="428D66B8"/>
    <w:rsid w:val="42A75D68"/>
    <w:rsid w:val="42B3391B"/>
    <w:rsid w:val="42D8605E"/>
    <w:rsid w:val="42DA4AFF"/>
    <w:rsid w:val="42FC1DD4"/>
    <w:rsid w:val="42FF7EFB"/>
    <w:rsid w:val="4303230A"/>
    <w:rsid w:val="43225A9B"/>
    <w:rsid w:val="43543AAC"/>
    <w:rsid w:val="437A777A"/>
    <w:rsid w:val="43C8358E"/>
    <w:rsid w:val="43FC3707"/>
    <w:rsid w:val="443B2688"/>
    <w:rsid w:val="44AA018A"/>
    <w:rsid w:val="44BB1BFC"/>
    <w:rsid w:val="452B3378"/>
    <w:rsid w:val="454131DD"/>
    <w:rsid w:val="4590173D"/>
    <w:rsid w:val="46052180"/>
    <w:rsid w:val="46B84CF3"/>
    <w:rsid w:val="46D92599"/>
    <w:rsid w:val="47081895"/>
    <w:rsid w:val="47C07876"/>
    <w:rsid w:val="47C9258F"/>
    <w:rsid w:val="480E3B94"/>
    <w:rsid w:val="48733DEC"/>
    <w:rsid w:val="48D91D74"/>
    <w:rsid w:val="48FF3687"/>
    <w:rsid w:val="49091F49"/>
    <w:rsid w:val="490D4B52"/>
    <w:rsid w:val="49197013"/>
    <w:rsid w:val="4933051A"/>
    <w:rsid w:val="49724658"/>
    <w:rsid w:val="49A23DAB"/>
    <w:rsid w:val="49C27218"/>
    <w:rsid w:val="49C80F32"/>
    <w:rsid w:val="49D80167"/>
    <w:rsid w:val="4A1A6BF2"/>
    <w:rsid w:val="4A2C02E6"/>
    <w:rsid w:val="4A35757C"/>
    <w:rsid w:val="4A8D6A14"/>
    <w:rsid w:val="4A9A04DC"/>
    <w:rsid w:val="4AFB17DB"/>
    <w:rsid w:val="4B0D68F4"/>
    <w:rsid w:val="4C091632"/>
    <w:rsid w:val="4C402D9F"/>
    <w:rsid w:val="4C413881"/>
    <w:rsid w:val="4C6D697C"/>
    <w:rsid w:val="4CA7298E"/>
    <w:rsid w:val="4CFA5959"/>
    <w:rsid w:val="4D0337C4"/>
    <w:rsid w:val="4D2B2F28"/>
    <w:rsid w:val="4D311847"/>
    <w:rsid w:val="4D355601"/>
    <w:rsid w:val="4D88079C"/>
    <w:rsid w:val="4D9D6C2A"/>
    <w:rsid w:val="4DD85EC1"/>
    <w:rsid w:val="4E0D7222"/>
    <w:rsid w:val="4E10366E"/>
    <w:rsid w:val="4E1453BB"/>
    <w:rsid w:val="4E196EAA"/>
    <w:rsid w:val="4E77293D"/>
    <w:rsid w:val="4EC1008B"/>
    <w:rsid w:val="4EC155A1"/>
    <w:rsid w:val="4ED6678A"/>
    <w:rsid w:val="4EDB0959"/>
    <w:rsid w:val="4F043297"/>
    <w:rsid w:val="4F3272F6"/>
    <w:rsid w:val="4F5B4AFE"/>
    <w:rsid w:val="4F9E3AD5"/>
    <w:rsid w:val="4FB3150D"/>
    <w:rsid w:val="4FEF44D1"/>
    <w:rsid w:val="502444FE"/>
    <w:rsid w:val="50266278"/>
    <w:rsid w:val="5078095C"/>
    <w:rsid w:val="50A81CBA"/>
    <w:rsid w:val="50C02823"/>
    <w:rsid w:val="512C6C73"/>
    <w:rsid w:val="51587D41"/>
    <w:rsid w:val="51D24454"/>
    <w:rsid w:val="51E05529"/>
    <w:rsid w:val="52006362"/>
    <w:rsid w:val="5227483A"/>
    <w:rsid w:val="52816A84"/>
    <w:rsid w:val="528626CA"/>
    <w:rsid w:val="52CF119F"/>
    <w:rsid w:val="52DD030C"/>
    <w:rsid w:val="52F6721F"/>
    <w:rsid w:val="530E5784"/>
    <w:rsid w:val="531867BF"/>
    <w:rsid w:val="533858B4"/>
    <w:rsid w:val="533F221C"/>
    <w:rsid w:val="53A9184E"/>
    <w:rsid w:val="53BE4DF6"/>
    <w:rsid w:val="53DA4F35"/>
    <w:rsid w:val="546900A4"/>
    <w:rsid w:val="548C6AD4"/>
    <w:rsid w:val="54906B65"/>
    <w:rsid w:val="54C13C3B"/>
    <w:rsid w:val="54F0681D"/>
    <w:rsid w:val="54F73D64"/>
    <w:rsid w:val="553A2CE4"/>
    <w:rsid w:val="55507E54"/>
    <w:rsid w:val="555D10FA"/>
    <w:rsid w:val="557A34AF"/>
    <w:rsid w:val="55846C3D"/>
    <w:rsid w:val="55B02F66"/>
    <w:rsid w:val="55C226BB"/>
    <w:rsid w:val="55C317C4"/>
    <w:rsid w:val="55D52D36"/>
    <w:rsid w:val="55FA758C"/>
    <w:rsid w:val="560B20E0"/>
    <w:rsid w:val="562114F1"/>
    <w:rsid w:val="56317E5F"/>
    <w:rsid w:val="563E69E4"/>
    <w:rsid w:val="566A7F60"/>
    <w:rsid w:val="5684287C"/>
    <w:rsid w:val="56A377DF"/>
    <w:rsid w:val="56BA4863"/>
    <w:rsid w:val="56E13E3E"/>
    <w:rsid w:val="571258B0"/>
    <w:rsid w:val="571F38C7"/>
    <w:rsid w:val="57512B6C"/>
    <w:rsid w:val="575F451C"/>
    <w:rsid w:val="577437B8"/>
    <w:rsid w:val="57BC737E"/>
    <w:rsid w:val="57E925E9"/>
    <w:rsid w:val="58196DA2"/>
    <w:rsid w:val="581F74F8"/>
    <w:rsid w:val="58284C83"/>
    <w:rsid w:val="582F388D"/>
    <w:rsid w:val="583D7AA2"/>
    <w:rsid w:val="583E40EF"/>
    <w:rsid w:val="58517444"/>
    <w:rsid w:val="586256CA"/>
    <w:rsid w:val="58AF03AE"/>
    <w:rsid w:val="58B94E7B"/>
    <w:rsid w:val="58D102B7"/>
    <w:rsid w:val="59221517"/>
    <w:rsid w:val="594A29C0"/>
    <w:rsid w:val="59663FD2"/>
    <w:rsid w:val="59773096"/>
    <w:rsid w:val="5A492D66"/>
    <w:rsid w:val="5A5E44AC"/>
    <w:rsid w:val="5A7C1CA4"/>
    <w:rsid w:val="5A955E35"/>
    <w:rsid w:val="5AB83BC3"/>
    <w:rsid w:val="5AD67A6D"/>
    <w:rsid w:val="5B1E4E45"/>
    <w:rsid w:val="5B624C0B"/>
    <w:rsid w:val="5BCC28D0"/>
    <w:rsid w:val="5BD35C8D"/>
    <w:rsid w:val="5BDE4396"/>
    <w:rsid w:val="5BEE79D1"/>
    <w:rsid w:val="5C302C83"/>
    <w:rsid w:val="5C782CDF"/>
    <w:rsid w:val="5C7858F6"/>
    <w:rsid w:val="5C803B58"/>
    <w:rsid w:val="5C845D67"/>
    <w:rsid w:val="5C8B6C8C"/>
    <w:rsid w:val="5CA554C6"/>
    <w:rsid w:val="5CD211D6"/>
    <w:rsid w:val="5D1547CA"/>
    <w:rsid w:val="5D266087"/>
    <w:rsid w:val="5D49731D"/>
    <w:rsid w:val="5D764A32"/>
    <w:rsid w:val="5D784B88"/>
    <w:rsid w:val="5D7F2A39"/>
    <w:rsid w:val="5DE37F03"/>
    <w:rsid w:val="5DF431DC"/>
    <w:rsid w:val="5DF5120C"/>
    <w:rsid w:val="5E6D4410"/>
    <w:rsid w:val="5E755C45"/>
    <w:rsid w:val="5EC873E1"/>
    <w:rsid w:val="5EDF6FAB"/>
    <w:rsid w:val="5EF03545"/>
    <w:rsid w:val="5EF622EE"/>
    <w:rsid w:val="5F115F74"/>
    <w:rsid w:val="5F626907"/>
    <w:rsid w:val="5F77207D"/>
    <w:rsid w:val="5F7A053B"/>
    <w:rsid w:val="5F8E01BB"/>
    <w:rsid w:val="5FA85E87"/>
    <w:rsid w:val="600F216C"/>
    <w:rsid w:val="60201607"/>
    <w:rsid w:val="60285687"/>
    <w:rsid w:val="602C3C5F"/>
    <w:rsid w:val="604340C7"/>
    <w:rsid w:val="606A6B0F"/>
    <w:rsid w:val="608C24D6"/>
    <w:rsid w:val="608C7C9A"/>
    <w:rsid w:val="60BF64F3"/>
    <w:rsid w:val="60EE5DF3"/>
    <w:rsid w:val="61014B48"/>
    <w:rsid w:val="61094EAC"/>
    <w:rsid w:val="611A4FB6"/>
    <w:rsid w:val="61541D80"/>
    <w:rsid w:val="61587D17"/>
    <w:rsid w:val="615D1AE6"/>
    <w:rsid w:val="619E00DD"/>
    <w:rsid w:val="61E274A5"/>
    <w:rsid w:val="62636697"/>
    <w:rsid w:val="628D7A75"/>
    <w:rsid w:val="62C9720E"/>
    <w:rsid w:val="62E43216"/>
    <w:rsid w:val="62FA6910"/>
    <w:rsid w:val="62FC6E29"/>
    <w:rsid w:val="63497E85"/>
    <w:rsid w:val="635B7FA0"/>
    <w:rsid w:val="63A60583"/>
    <w:rsid w:val="63D218C9"/>
    <w:rsid w:val="63E30DE7"/>
    <w:rsid w:val="63FF7925"/>
    <w:rsid w:val="64173AB4"/>
    <w:rsid w:val="643E28EF"/>
    <w:rsid w:val="645137C9"/>
    <w:rsid w:val="64547119"/>
    <w:rsid w:val="645F0F20"/>
    <w:rsid w:val="64622A02"/>
    <w:rsid w:val="64660944"/>
    <w:rsid w:val="647E5C09"/>
    <w:rsid w:val="64921345"/>
    <w:rsid w:val="64A04FA4"/>
    <w:rsid w:val="64A64302"/>
    <w:rsid w:val="64BB2CE4"/>
    <w:rsid w:val="64C57108"/>
    <w:rsid w:val="64D9379B"/>
    <w:rsid w:val="64EB4DC2"/>
    <w:rsid w:val="65257EA8"/>
    <w:rsid w:val="654C108F"/>
    <w:rsid w:val="65D61535"/>
    <w:rsid w:val="663115A3"/>
    <w:rsid w:val="664101AA"/>
    <w:rsid w:val="664E6219"/>
    <w:rsid w:val="66C105F4"/>
    <w:rsid w:val="66DB0674"/>
    <w:rsid w:val="66DE5CBE"/>
    <w:rsid w:val="66E554F9"/>
    <w:rsid w:val="672303D7"/>
    <w:rsid w:val="674D0EE1"/>
    <w:rsid w:val="67542EE0"/>
    <w:rsid w:val="675A1115"/>
    <w:rsid w:val="67897558"/>
    <w:rsid w:val="679543F7"/>
    <w:rsid w:val="67A10618"/>
    <w:rsid w:val="67A2066D"/>
    <w:rsid w:val="67CA245C"/>
    <w:rsid w:val="67D81651"/>
    <w:rsid w:val="68004F32"/>
    <w:rsid w:val="68676412"/>
    <w:rsid w:val="688C779F"/>
    <w:rsid w:val="68993B6F"/>
    <w:rsid w:val="690C3E1E"/>
    <w:rsid w:val="696A7F36"/>
    <w:rsid w:val="69733C64"/>
    <w:rsid w:val="697A76BF"/>
    <w:rsid w:val="697B797A"/>
    <w:rsid w:val="69897876"/>
    <w:rsid w:val="69FD1FEA"/>
    <w:rsid w:val="6A0F2E34"/>
    <w:rsid w:val="6A2837DE"/>
    <w:rsid w:val="6A3B4536"/>
    <w:rsid w:val="6A59682B"/>
    <w:rsid w:val="6A7854EE"/>
    <w:rsid w:val="6A802880"/>
    <w:rsid w:val="6A834391"/>
    <w:rsid w:val="6AC04789"/>
    <w:rsid w:val="6B6A7EAD"/>
    <w:rsid w:val="6B6E283B"/>
    <w:rsid w:val="6C3E6D57"/>
    <w:rsid w:val="6C4E5A64"/>
    <w:rsid w:val="6C941873"/>
    <w:rsid w:val="6CA34927"/>
    <w:rsid w:val="6CB5181B"/>
    <w:rsid w:val="6CCB4FDF"/>
    <w:rsid w:val="6CED5FA3"/>
    <w:rsid w:val="6D1C186F"/>
    <w:rsid w:val="6D440BC8"/>
    <w:rsid w:val="6D773364"/>
    <w:rsid w:val="6D797C0A"/>
    <w:rsid w:val="6DA41243"/>
    <w:rsid w:val="6DA42C1E"/>
    <w:rsid w:val="6DDD3E5B"/>
    <w:rsid w:val="6E125497"/>
    <w:rsid w:val="6E17521A"/>
    <w:rsid w:val="6E36532D"/>
    <w:rsid w:val="6E8602DE"/>
    <w:rsid w:val="6EA7260E"/>
    <w:rsid w:val="6EA9449D"/>
    <w:rsid w:val="6F0768AA"/>
    <w:rsid w:val="6F1D0ACF"/>
    <w:rsid w:val="6F2E3C05"/>
    <w:rsid w:val="6F397514"/>
    <w:rsid w:val="6F6443DC"/>
    <w:rsid w:val="6F795442"/>
    <w:rsid w:val="6FE84281"/>
    <w:rsid w:val="7011223A"/>
    <w:rsid w:val="70135883"/>
    <w:rsid w:val="702609FF"/>
    <w:rsid w:val="7035298D"/>
    <w:rsid w:val="704D3132"/>
    <w:rsid w:val="708730CC"/>
    <w:rsid w:val="70CA71F7"/>
    <w:rsid w:val="70E775CF"/>
    <w:rsid w:val="7140517D"/>
    <w:rsid w:val="714A528C"/>
    <w:rsid w:val="715048FD"/>
    <w:rsid w:val="71790A6D"/>
    <w:rsid w:val="71D02C81"/>
    <w:rsid w:val="71E8289E"/>
    <w:rsid w:val="72077088"/>
    <w:rsid w:val="72092F24"/>
    <w:rsid w:val="725213A6"/>
    <w:rsid w:val="727E5CFE"/>
    <w:rsid w:val="728B0A81"/>
    <w:rsid w:val="72972DFF"/>
    <w:rsid w:val="72B37266"/>
    <w:rsid w:val="72BC3935"/>
    <w:rsid w:val="72FA4EA9"/>
    <w:rsid w:val="730D0FEF"/>
    <w:rsid w:val="73223A4E"/>
    <w:rsid w:val="735160C7"/>
    <w:rsid w:val="7372558C"/>
    <w:rsid w:val="73C8590C"/>
    <w:rsid w:val="73D41CC6"/>
    <w:rsid w:val="73D7042F"/>
    <w:rsid w:val="746A549F"/>
    <w:rsid w:val="747D1720"/>
    <w:rsid w:val="74A20012"/>
    <w:rsid w:val="74C23980"/>
    <w:rsid w:val="74E63FCC"/>
    <w:rsid w:val="753B589F"/>
    <w:rsid w:val="76060D9C"/>
    <w:rsid w:val="76181750"/>
    <w:rsid w:val="76274963"/>
    <w:rsid w:val="76B16CB0"/>
    <w:rsid w:val="76CC04BD"/>
    <w:rsid w:val="76CD22E6"/>
    <w:rsid w:val="76CD67C8"/>
    <w:rsid w:val="76F53AB8"/>
    <w:rsid w:val="77202833"/>
    <w:rsid w:val="773A079C"/>
    <w:rsid w:val="77595D79"/>
    <w:rsid w:val="776707FA"/>
    <w:rsid w:val="778C6AE4"/>
    <w:rsid w:val="78777C73"/>
    <w:rsid w:val="789225A1"/>
    <w:rsid w:val="78B31FEC"/>
    <w:rsid w:val="78D348DC"/>
    <w:rsid w:val="78E767F2"/>
    <w:rsid w:val="78EB3116"/>
    <w:rsid w:val="790403A0"/>
    <w:rsid w:val="791118FB"/>
    <w:rsid w:val="79485ECF"/>
    <w:rsid w:val="795942E0"/>
    <w:rsid w:val="798A63CA"/>
    <w:rsid w:val="79BF4557"/>
    <w:rsid w:val="79D44D7F"/>
    <w:rsid w:val="79E81F1B"/>
    <w:rsid w:val="7A4177A9"/>
    <w:rsid w:val="7A5E015A"/>
    <w:rsid w:val="7B115106"/>
    <w:rsid w:val="7B297CF0"/>
    <w:rsid w:val="7B5F437B"/>
    <w:rsid w:val="7B6E5C7F"/>
    <w:rsid w:val="7B9E36A7"/>
    <w:rsid w:val="7BA33C74"/>
    <w:rsid w:val="7BFD054D"/>
    <w:rsid w:val="7C1246EE"/>
    <w:rsid w:val="7C1256A4"/>
    <w:rsid w:val="7C1C2F6B"/>
    <w:rsid w:val="7C6E61AC"/>
    <w:rsid w:val="7C8849CF"/>
    <w:rsid w:val="7CA42AB0"/>
    <w:rsid w:val="7CB5233F"/>
    <w:rsid w:val="7CE11C52"/>
    <w:rsid w:val="7CFC5691"/>
    <w:rsid w:val="7D172029"/>
    <w:rsid w:val="7D227ED2"/>
    <w:rsid w:val="7DBB2411"/>
    <w:rsid w:val="7DDB44EA"/>
    <w:rsid w:val="7E293A43"/>
    <w:rsid w:val="7E384802"/>
    <w:rsid w:val="7E447958"/>
    <w:rsid w:val="7E5D10B7"/>
    <w:rsid w:val="7E885517"/>
    <w:rsid w:val="7EB24894"/>
    <w:rsid w:val="7F4C334F"/>
    <w:rsid w:val="7F634FB5"/>
    <w:rsid w:val="7F701F3E"/>
    <w:rsid w:val="7F756218"/>
    <w:rsid w:val="7FBA5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黑体" w:cs="Times New Roman"/>
      <w:bCs/>
      <w:kern w:val="44"/>
      <w:sz w:val="30"/>
      <w:szCs w:val="44"/>
    </w:rPr>
  </w:style>
  <w:style w:type="paragraph" w:styleId="3">
    <w:name w:val="heading 2"/>
    <w:basedOn w:val="1"/>
    <w:next w:val="1"/>
    <w:link w:val="53"/>
    <w:qFormat/>
    <w:uiPriority w:val="0"/>
    <w:pPr>
      <w:keepNext/>
      <w:keepLines/>
      <w:spacing w:before="260" w:after="260" w:line="416" w:lineRule="auto"/>
      <w:outlineLvl w:val="1"/>
    </w:pPr>
    <w:rPr>
      <w:rFonts w:ascii="Cambria" w:hAnsi="Cambria" w:eastAsia="黑体" w:cs="Times New Roman"/>
      <w:bCs/>
      <w:sz w:val="28"/>
      <w:szCs w:val="32"/>
    </w:rPr>
  </w:style>
  <w:style w:type="paragraph" w:styleId="4">
    <w:name w:val="heading 3"/>
    <w:basedOn w:val="1"/>
    <w:next w:val="1"/>
    <w:link w:val="52"/>
    <w:qFormat/>
    <w:uiPriority w:val="0"/>
    <w:pPr>
      <w:keepNext/>
      <w:keepLines/>
      <w:spacing w:before="260" w:after="260" w:line="416" w:lineRule="auto"/>
      <w:outlineLvl w:val="2"/>
    </w:pPr>
    <w:rPr>
      <w:rFonts w:ascii="Calibri" w:hAnsi="Calibri" w:eastAsia="黑体" w:cs="Times New Roman"/>
      <w:bCs/>
      <w:sz w:val="24"/>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link w:val="47"/>
    <w:qFormat/>
    <w:uiPriority w:val="0"/>
    <w:pPr>
      <w:spacing w:before="100" w:beforeAutospacing="1" w:after="120"/>
    </w:pPr>
    <w:rPr>
      <w:rFonts w:eastAsia="仿宋_GB2312"/>
    </w:rPr>
  </w:style>
  <w:style w:type="paragraph" w:styleId="6">
    <w:name w:val="toc 5"/>
    <w:basedOn w:val="1"/>
    <w:next w:val="1"/>
    <w:unhideWhenUsed/>
    <w:qFormat/>
    <w:uiPriority w:val="39"/>
    <w:pPr>
      <w:ind w:left="840"/>
      <w:jc w:val="left"/>
    </w:pPr>
    <w:rPr>
      <w:rFonts w:cstheme="minorHAnsi"/>
      <w:sz w:val="18"/>
      <w:szCs w:val="18"/>
    </w:rPr>
  </w:style>
  <w:style w:type="paragraph" w:styleId="7">
    <w:name w:val="Body Text Indent"/>
    <w:basedOn w:val="1"/>
    <w:link w:val="55"/>
    <w:qFormat/>
    <w:uiPriority w:val="0"/>
    <w:pPr>
      <w:spacing w:after="120"/>
      <w:ind w:left="420" w:leftChars="200"/>
    </w:pPr>
  </w:style>
  <w:style w:type="paragraph" w:styleId="8">
    <w:name w:val="toc 3"/>
    <w:basedOn w:val="1"/>
    <w:next w:val="1"/>
    <w:qFormat/>
    <w:uiPriority w:val="0"/>
    <w:pPr>
      <w:ind w:left="840" w:leftChars="400"/>
    </w:pPr>
  </w:style>
  <w:style w:type="paragraph" w:styleId="9">
    <w:name w:val="footer"/>
    <w:basedOn w:val="1"/>
    <w:link w:val="57"/>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jc w:val="left"/>
    </w:pPr>
    <w:rPr>
      <w:rFonts w:cs="Times New Roman"/>
      <w:kern w:val="0"/>
      <w:sz w:val="24"/>
    </w:rPr>
  </w:style>
  <w:style w:type="paragraph" w:styleId="14">
    <w:name w:val="Body Text First Indent"/>
    <w:basedOn w:val="5"/>
    <w:link w:val="48"/>
    <w:qFormat/>
    <w:uiPriority w:val="0"/>
    <w:pPr>
      <w:spacing w:before="0" w:beforeAutospacing="0"/>
      <w:ind w:firstLine="420" w:firstLineChars="100"/>
    </w:pPr>
    <w:rPr>
      <w:rFonts w:ascii="Calibri" w:hAnsi="Calibri" w:eastAsia="宋体" w:cs="Times New Roman"/>
    </w:rPr>
  </w:style>
  <w:style w:type="paragraph" w:styleId="15">
    <w:name w:val="Body Text First Indent 2"/>
    <w:basedOn w:val="7"/>
    <w:link w:val="54"/>
    <w:qFormat/>
    <w:uiPriority w:val="0"/>
    <w:pPr>
      <w:ind w:firstLine="420"/>
    </w:pPr>
    <w:rPr>
      <w:rFonts w:ascii="Calibri" w:hAnsi="Calibri" w:eastAsia="宋体" w:cs="Times New Roman"/>
    </w:rPr>
  </w:style>
  <w:style w:type="character" w:styleId="18">
    <w:name w:val="Strong"/>
    <w:basedOn w:val="17"/>
    <w:qFormat/>
    <w:uiPriority w:val="0"/>
    <w:rPr>
      <w:b/>
      <w:bCs/>
    </w:rPr>
  </w:style>
  <w:style w:type="character" w:styleId="19">
    <w:name w:val="FollowedHyperlink"/>
    <w:basedOn w:val="17"/>
    <w:qFormat/>
    <w:uiPriority w:val="0"/>
    <w:rPr>
      <w:color w:val="000000"/>
      <w:u w:val="none"/>
    </w:rPr>
  </w:style>
  <w:style w:type="character" w:styleId="20">
    <w:name w:val="Emphasis"/>
    <w:basedOn w:val="17"/>
    <w:qFormat/>
    <w:uiPriority w:val="0"/>
  </w:style>
  <w:style w:type="character" w:styleId="21">
    <w:name w:val="HTML Definition"/>
    <w:basedOn w:val="17"/>
    <w:qFormat/>
    <w:uiPriority w:val="0"/>
  </w:style>
  <w:style w:type="character" w:styleId="22">
    <w:name w:val="HTML Variable"/>
    <w:basedOn w:val="17"/>
    <w:qFormat/>
    <w:uiPriority w:val="0"/>
  </w:style>
  <w:style w:type="character" w:styleId="23">
    <w:name w:val="Hyperlink"/>
    <w:basedOn w:val="17"/>
    <w:qFormat/>
    <w:uiPriority w:val="0"/>
    <w:rPr>
      <w:color w:val="000000"/>
      <w:u w:val="none"/>
    </w:rPr>
  </w:style>
  <w:style w:type="character" w:styleId="24">
    <w:name w:val="HTML Code"/>
    <w:basedOn w:val="17"/>
    <w:qFormat/>
    <w:uiPriority w:val="0"/>
    <w:rPr>
      <w:rFonts w:ascii="Courier New" w:hAnsi="Courier New" w:eastAsia="Courier New" w:cs="Courier New"/>
      <w:sz w:val="20"/>
    </w:rPr>
  </w:style>
  <w:style w:type="character" w:styleId="25">
    <w:name w:val="HTML Cite"/>
    <w:basedOn w:val="17"/>
    <w:qFormat/>
    <w:uiPriority w:val="0"/>
    <w:rPr>
      <w:color w:val="C50001"/>
    </w:rPr>
  </w:style>
  <w:style w:type="character" w:styleId="26">
    <w:name w:val="HTML Keyboard"/>
    <w:basedOn w:val="17"/>
    <w:qFormat/>
    <w:uiPriority w:val="0"/>
    <w:rPr>
      <w:rFonts w:hint="default" w:ascii="Courier New" w:hAnsi="Courier New" w:eastAsia="Courier New" w:cs="Courier New"/>
      <w:sz w:val="20"/>
    </w:rPr>
  </w:style>
  <w:style w:type="character" w:styleId="27">
    <w:name w:val="HTML Sample"/>
    <w:basedOn w:val="17"/>
    <w:qFormat/>
    <w:uiPriority w:val="0"/>
    <w:rPr>
      <w:rFonts w:hint="default" w:ascii="Courier New" w:hAnsi="Courier New" w:eastAsia="Courier New" w:cs="Courier New"/>
    </w:rPr>
  </w:style>
  <w:style w:type="paragraph" w:customStyle="1" w:styleId="28">
    <w:name w:val="Body Text First Indent 21"/>
    <w:basedOn w:val="29"/>
    <w:qFormat/>
    <w:uiPriority w:val="0"/>
    <w:pPr>
      <w:ind w:firstLine="420"/>
    </w:pPr>
  </w:style>
  <w:style w:type="paragraph" w:customStyle="1" w:styleId="29">
    <w:name w:val="Body Text Indent1"/>
    <w:basedOn w:val="1"/>
    <w:qFormat/>
    <w:uiPriority w:val="0"/>
    <w:pPr>
      <w:spacing w:line="500" w:lineRule="exact"/>
      <w:ind w:firstLine="880" w:firstLineChars="200"/>
    </w:pPr>
    <w:rPr>
      <w:rFonts w:ascii="Times New Roman" w:hAnsi="Times New Roman" w:eastAsia="宋体" w:cs="Times New Roman"/>
    </w:rPr>
  </w:style>
  <w:style w:type="paragraph" w:customStyle="1" w:styleId="30">
    <w:name w:val="图表名称"/>
    <w:basedOn w:val="1"/>
    <w:next w:val="1"/>
    <w:qFormat/>
    <w:uiPriority w:val="0"/>
    <w:pPr>
      <w:jc w:val="center"/>
    </w:pPr>
    <w:rPr>
      <w:rFonts w:ascii="黑体" w:hAnsi="黑体" w:eastAsia="黑体"/>
      <w:szCs w:val="21"/>
    </w:rPr>
  </w:style>
  <w:style w:type="paragraph" w:customStyle="1" w:styleId="31">
    <w:name w:val="样式  Char + 首行缩进:  2 字符"/>
    <w:basedOn w:val="1"/>
    <w:qFormat/>
    <w:uiPriority w:val="0"/>
    <w:pPr>
      <w:spacing w:line="360" w:lineRule="auto"/>
      <w:ind w:firstLine="420" w:firstLineChars="200"/>
    </w:pPr>
    <w:rPr>
      <w:rFonts w:ascii="Calibri" w:hAnsi="Calibri" w:eastAsia="宋体" w:cs="宋体"/>
      <w:color w:val="000000"/>
      <w:sz w:val="24"/>
      <w:szCs w:val="20"/>
    </w:rPr>
  </w:style>
  <w:style w:type="paragraph" w:customStyle="1" w:styleId="32">
    <w:name w:val="_Style 93"/>
    <w:basedOn w:val="5"/>
    <w:next w:val="14"/>
    <w:qFormat/>
    <w:uiPriority w:val="0"/>
    <w:pPr>
      <w:ind w:firstLine="420" w:firstLineChars="100"/>
    </w:pPr>
    <w:rPr>
      <w:rFonts w:ascii="Calibri" w:hAnsi="Calibri" w:cs="Times New Roman"/>
      <w:szCs w:val="22"/>
    </w:rPr>
  </w:style>
  <w:style w:type="paragraph" w:styleId="33">
    <w:name w:val="List Paragraph"/>
    <w:basedOn w:val="1"/>
    <w:qFormat/>
    <w:uiPriority w:val="99"/>
    <w:pPr>
      <w:ind w:firstLine="420" w:firstLineChars="200"/>
    </w:pPr>
  </w:style>
  <w:style w:type="character" w:customStyle="1" w:styleId="34">
    <w:name w:val="font11"/>
    <w:basedOn w:val="17"/>
    <w:qFormat/>
    <w:uiPriority w:val="0"/>
    <w:rPr>
      <w:rFonts w:hint="eastAsia" w:ascii="宋体" w:hAnsi="宋体" w:eastAsia="宋体" w:cs="宋体"/>
      <w:b/>
      <w:color w:val="000000"/>
      <w:sz w:val="18"/>
      <w:szCs w:val="18"/>
      <w:u w:val="none"/>
    </w:rPr>
  </w:style>
  <w:style w:type="character" w:customStyle="1" w:styleId="35">
    <w:name w:val="font31"/>
    <w:basedOn w:val="17"/>
    <w:qFormat/>
    <w:uiPriority w:val="0"/>
    <w:rPr>
      <w:rFonts w:hint="default" w:ascii="Times New Roman" w:hAnsi="Times New Roman" w:cs="Times New Roman"/>
      <w:color w:val="000000"/>
      <w:sz w:val="18"/>
      <w:szCs w:val="18"/>
      <w:u w:val="none"/>
    </w:rPr>
  </w:style>
  <w:style w:type="character" w:customStyle="1" w:styleId="36">
    <w:name w:val="font21"/>
    <w:basedOn w:val="17"/>
    <w:qFormat/>
    <w:uiPriority w:val="0"/>
    <w:rPr>
      <w:rFonts w:hint="eastAsia" w:ascii="宋体" w:hAnsi="宋体" w:eastAsia="宋体" w:cs="宋体"/>
      <w:color w:val="000000"/>
      <w:sz w:val="18"/>
      <w:szCs w:val="18"/>
      <w:u w:val="none"/>
    </w:rPr>
  </w:style>
  <w:style w:type="paragraph" w:customStyle="1" w:styleId="37">
    <w:name w:val="WPSOffice手动目录 1"/>
    <w:qFormat/>
    <w:uiPriority w:val="0"/>
    <w:rPr>
      <w:rFonts w:ascii="Times New Roman" w:hAnsi="Times New Roman" w:eastAsia="宋体" w:cs="Times New Roman"/>
      <w:lang w:val="en-US" w:eastAsia="zh-CN" w:bidi="ar-SA"/>
    </w:rPr>
  </w:style>
  <w:style w:type="paragraph" w:customStyle="1" w:styleId="3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0">
    <w:name w:val="font71"/>
    <w:basedOn w:val="17"/>
    <w:qFormat/>
    <w:uiPriority w:val="0"/>
    <w:rPr>
      <w:rFonts w:hint="eastAsia" w:ascii="宋体" w:hAnsi="宋体" w:eastAsia="宋体" w:cs="宋体"/>
      <w:b/>
      <w:color w:val="000000"/>
      <w:sz w:val="22"/>
      <w:szCs w:val="22"/>
      <w:u w:val="none"/>
    </w:rPr>
  </w:style>
  <w:style w:type="character" w:customStyle="1" w:styleId="41">
    <w:name w:val="font91"/>
    <w:basedOn w:val="17"/>
    <w:qFormat/>
    <w:uiPriority w:val="0"/>
    <w:rPr>
      <w:rFonts w:hint="default" w:ascii="Times New Roman" w:hAnsi="Times New Roman" w:cs="Times New Roman"/>
      <w:b/>
      <w:color w:val="000000"/>
      <w:sz w:val="22"/>
      <w:szCs w:val="22"/>
      <w:u w:val="none"/>
    </w:rPr>
  </w:style>
  <w:style w:type="character" w:customStyle="1" w:styleId="42">
    <w:name w:val="font61"/>
    <w:basedOn w:val="17"/>
    <w:qFormat/>
    <w:uiPriority w:val="0"/>
    <w:rPr>
      <w:rFonts w:hint="eastAsia" w:ascii="宋体" w:hAnsi="宋体" w:eastAsia="宋体" w:cs="宋体"/>
      <w:color w:val="000000"/>
      <w:sz w:val="22"/>
      <w:szCs w:val="22"/>
      <w:u w:val="none"/>
    </w:rPr>
  </w:style>
  <w:style w:type="character" w:customStyle="1" w:styleId="43">
    <w:name w:val="font81"/>
    <w:basedOn w:val="17"/>
    <w:qFormat/>
    <w:uiPriority w:val="0"/>
    <w:rPr>
      <w:rFonts w:hint="eastAsia" w:ascii="宋体" w:hAnsi="宋体" w:eastAsia="宋体" w:cs="宋体"/>
      <w:color w:val="000000"/>
      <w:sz w:val="22"/>
      <w:szCs w:val="22"/>
      <w:u w:val="none"/>
    </w:rPr>
  </w:style>
  <w:style w:type="character" w:customStyle="1" w:styleId="44">
    <w:name w:val="font101"/>
    <w:basedOn w:val="17"/>
    <w:qFormat/>
    <w:uiPriority w:val="0"/>
    <w:rPr>
      <w:rFonts w:hint="default" w:ascii="Times New Roman" w:hAnsi="Times New Roman" w:cs="Times New Roman"/>
      <w:color w:val="000000"/>
      <w:sz w:val="22"/>
      <w:szCs w:val="22"/>
      <w:u w:val="none"/>
    </w:rPr>
  </w:style>
  <w:style w:type="character" w:customStyle="1" w:styleId="45">
    <w:name w:val="NormalCharacter"/>
    <w:basedOn w:val="17"/>
    <w:qFormat/>
    <w:uiPriority w:val="0"/>
  </w:style>
  <w:style w:type="character" w:customStyle="1" w:styleId="46">
    <w:name w:val="font51"/>
    <w:basedOn w:val="17"/>
    <w:qFormat/>
    <w:uiPriority w:val="0"/>
    <w:rPr>
      <w:rFonts w:hint="eastAsia" w:ascii="宋体" w:hAnsi="宋体" w:eastAsia="宋体" w:cs="宋体"/>
      <w:b/>
      <w:color w:val="000000"/>
      <w:sz w:val="18"/>
      <w:szCs w:val="18"/>
      <w:u w:val="none"/>
    </w:rPr>
  </w:style>
  <w:style w:type="character" w:customStyle="1" w:styleId="47">
    <w:name w:val="正文文本 字符"/>
    <w:basedOn w:val="17"/>
    <w:link w:val="5"/>
    <w:qFormat/>
    <w:uiPriority w:val="0"/>
    <w:rPr>
      <w:rFonts w:hint="eastAsia" w:ascii="仿宋" w:hAnsi="仿宋" w:eastAsia="仿宋" w:cs="仿宋"/>
      <w:kern w:val="2"/>
      <w:sz w:val="28"/>
      <w:szCs w:val="24"/>
    </w:rPr>
  </w:style>
  <w:style w:type="character" w:customStyle="1" w:styleId="48">
    <w:name w:val="正文文本首行缩进 字符"/>
    <w:basedOn w:val="47"/>
    <w:link w:val="14"/>
    <w:qFormat/>
    <w:uiPriority w:val="0"/>
    <w:rPr>
      <w:rFonts w:hint="eastAsia" w:ascii="仿宋" w:hAnsi="仿宋" w:eastAsia="仿宋" w:cs="仿宋"/>
      <w:kern w:val="2"/>
      <w:sz w:val="28"/>
      <w:szCs w:val="24"/>
    </w:rPr>
  </w:style>
  <w:style w:type="character" w:customStyle="1" w:styleId="49">
    <w:name w:val="gwds_nopic"/>
    <w:basedOn w:val="17"/>
    <w:qFormat/>
    <w:uiPriority w:val="0"/>
  </w:style>
  <w:style w:type="character" w:customStyle="1" w:styleId="50">
    <w:name w:val="gwds_nopic1"/>
    <w:basedOn w:val="17"/>
    <w:qFormat/>
    <w:uiPriority w:val="0"/>
  </w:style>
  <w:style w:type="character" w:customStyle="1" w:styleId="51">
    <w:name w:val="gwds_nopic2"/>
    <w:basedOn w:val="17"/>
    <w:qFormat/>
    <w:uiPriority w:val="0"/>
  </w:style>
  <w:style w:type="character" w:customStyle="1" w:styleId="52">
    <w:name w:val="标题 3 字符"/>
    <w:basedOn w:val="17"/>
    <w:link w:val="4"/>
    <w:qFormat/>
    <w:uiPriority w:val="0"/>
    <w:rPr>
      <w:rFonts w:hint="eastAsia" w:ascii="黑体" w:hAnsi="宋体" w:eastAsia="黑体" w:cs="黑体"/>
      <w:b/>
      <w:kern w:val="2"/>
      <w:sz w:val="28"/>
      <w:szCs w:val="28"/>
    </w:rPr>
  </w:style>
  <w:style w:type="character" w:customStyle="1" w:styleId="53">
    <w:name w:val="标题 2 字符"/>
    <w:basedOn w:val="17"/>
    <w:link w:val="3"/>
    <w:qFormat/>
    <w:uiPriority w:val="0"/>
    <w:rPr>
      <w:rFonts w:hint="eastAsia" w:ascii="黑体" w:hAnsi="宋体" w:eastAsia="黑体" w:cs="黑体"/>
      <w:b/>
      <w:bCs/>
      <w:kern w:val="2"/>
      <w:sz w:val="28"/>
      <w:szCs w:val="32"/>
    </w:rPr>
  </w:style>
  <w:style w:type="character" w:customStyle="1" w:styleId="54">
    <w:name w:val="正文文本首行缩进 2 字符"/>
    <w:basedOn w:val="55"/>
    <w:link w:val="15"/>
    <w:qFormat/>
    <w:uiPriority w:val="0"/>
    <w:rPr>
      <w:rFonts w:hint="default" w:ascii="Calibri" w:hAnsi="Calibri" w:eastAsia="宋体" w:cs="Calibri"/>
      <w:kern w:val="2"/>
      <w:sz w:val="21"/>
      <w:szCs w:val="24"/>
    </w:rPr>
  </w:style>
  <w:style w:type="character" w:customStyle="1" w:styleId="55">
    <w:name w:val="正文文本缩进 字符"/>
    <w:basedOn w:val="17"/>
    <w:link w:val="7"/>
    <w:qFormat/>
    <w:uiPriority w:val="0"/>
    <w:rPr>
      <w:rFonts w:hint="default" w:ascii="Calibri" w:hAnsi="Calibri" w:eastAsia="宋体" w:cs="Calibri"/>
      <w:kern w:val="2"/>
      <w:sz w:val="21"/>
      <w:szCs w:val="24"/>
    </w:rPr>
  </w:style>
  <w:style w:type="paragraph" w:customStyle="1" w:styleId="56">
    <w:name w:val="Default"/>
    <w:unhideWhenUsed/>
    <w:qFormat/>
    <w:uiPriority w:val="99"/>
    <w:pPr>
      <w:widowControl w:val="0"/>
      <w:autoSpaceDE w:val="0"/>
      <w:autoSpaceDN w:val="0"/>
      <w:adjustRightInd w:val="0"/>
    </w:pPr>
    <w:rPr>
      <w:rFonts w:ascii="仿宋_GB2312" w:hAnsi="仿宋_GB2312" w:eastAsia="仿宋_GB2312" w:cs="Times New Roman"/>
      <w:color w:val="000000"/>
      <w:sz w:val="24"/>
      <w:szCs w:val="24"/>
      <w:lang w:val="en-US" w:eastAsia="zh-CN" w:bidi="ar-SA"/>
    </w:rPr>
  </w:style>
  <w:style w:type="character" w:customStyle="1" w:styleId="57">
    <w:name w:val="页脚 字符"/>
    <w:basedOn w:val="17"/>
    <w:link w:val="9"/>
    <w:qFormat/>
    <w:uiPriority w:val="99"/>
    <w:rPr>
      <w:rFonts w:hint="default" w:ascii="Calibri" w:hAnsi="Calibri" w:eastAsia="宋体" w:cs="Times New Roman"/>
      <w:kern w:val="2"/>
      <w:sz w:val="18"/>
      <w:szCs w:val="18"/>
    </w:rPr>
  </w:style>
  <w:style w:type="paragraph" w:customStyle="1" w:styleId="58">
    <w:name w:val="msolistparagraph"/>
    <w:basedOn w:val="1"/>
    <w:qFormat/>
    <w:uiPriority w:val="0"/>
    <w:pPr>
      <w:ind w:firstLine="420" w:firstLineChars="200"/>
    </w:pPr>
    <w:rPr>
      <w:rFonts w:ascii="Calibri" w:hAnsi="Calibri" w:eastAsia="宋体" w:cs="Times New Roman"/>
      <w:szCs w:val="22"/>
    </w:rPr>
  </w:style>
  <w:style w:type="character" w:customStyle="1" w:styleId="59">
    <w:name w:val="badge"/>
    <w:basedOn w:val="17"/>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102</Pages>
  <Words>45782</Words>
  <Characters>51549</Characters>
  <Lines>438</Lines>
  <Paragraphs>123</Paragraphs>
  <TotalTime>32</TotalTime>
  <ScaleCrop>false</ScaleCrop>
  <LinksUpToDate>false</LinksUpToDate>
  <CharactersWithSpaces>52427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2021-11-02T09:01:00Z</dcterms:created>
  <dc:creator>明天的明天</dc:creator>
  <cp:lastModifiedBy>小梨涡er</cp:lastModifiedBy>
  <cp:lastPrinted>2021-07-20T08:56:00Z</cp:lastPrinted>
  <dcterms:modified xsi:type="dcterms:W3CDTF">2022-01-21T02:34:33Z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DF2E5BBEC7844E479F8E1F2C74AE2765</vt:lpwstr>
  </property>
</Properties>
</file>