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DD" w:rsidRPr="00D330DD" w:rsidRDefault="00D330DD" w:rsidP="00FE5CE1">
      <w:pPr>
        <w:spacing w:line="520" w:lineRule="exact"/>
        <w:jc w:val="center"/>
        <w:rPr>
          <w:b/>
          <w:sz w:val="44"/>
          <w:szCs w:val="44"/>
        </w:rPr>
      </w:pPr>
      <w:r w:rsidRPr="00D330DD">
        <w:rPr>
          <w:rFonts w:hint="eastAsia"/>
          <w:b/>
          <w:sz w:val="44"/>
          <w:szCs w:val="44"/>
        </w:rPr>
        <w:t>《</w:t>
      </w:r>
      <w:r w:rsidR="006671F3" w:rsidRPr="006671F3">
        <w:rPr>
          <w:rFonts w:hint="eastAsia"/>
          <w:b/>
          <w:sz w:val="44"/>
          <w:szCs w:val="44"/>
        </w:rPr>
        <w:t>淮北市绿色食品产业发展规划</w:t>
      </w:r>
      <w:r w:rsidRPr="00D330DD">
        <w:rPr>
          <w:rFonts w:hint="eastAsia"/>
          <w:b/>
          <w:sz w:val="44"/>
          <w:szCs w:val="44"/>
        </w:rPr>
        <w:t>（征求意见稿）》（以下简称《规划》）的起草情况说明</w:t>
      </w:r>
    </w:p>
    <w:p w:rsidR="00BF2C46" w:rsidRPr="006671F3" w:rsidRDefault="00D330DD" w:rsidP="00FE5CE1">
      <w:pPr>
        <w:spacing w:line="520" w:lineRule="exact"/>
        <w:ind w:firstLineChars="196" w:firstLine="630"/>
        <w:rPr>
          <w:b/>
          <w:sz w:val="32"/>
          <w:szCs w:val="32"/>
        </w:rPr>
      </w:pPr>
      <w:r w:rsidRPr="00D330DD">
        <w:rPr>
          <w:rFonts w:hint="eastAsia"/>
          <w:b/>
          <w:sz w:val="32"/>
          <w:szCs w:val="32"/>
        </w:rPr>
        <w:t>一、起草背景</w:t>
      </w:r>
    </w:p>
    <w:p w:rsidR="00BF2C46" w:rsidRPr="00BF2C46" w:rsidRDefault="00BF2C46" w:rsidP="00FE5C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2C46">
        <w:rPr>
          <w:rFonts w:ascii="仿宋_GB2312" w:eastAsia="仿宋_GB2312"/>
          <w:sz w:val="32"/>
          <w:szCs w:val="32"/>
        </w:rPr>
        <w:t>食品产业是全球第一大工业产业，是我国重要的支柱产业和民生产业，是服务</w:t>
      </w:r>
      <w:r w:rsidRPr="00BF2C46">
        <w:rPr>
          <w:rFonts w:ascii="仿宋_GB2312" w:eastAsia="仿宋_GB2312" w:hint="eastAsia"/>
          <w:sz w:val="32"/>
          <w:szCs w:val="32"/>
        </w:rPr>
        <w:t>淮北</w:t>
      </w:r>
      <w:r w:rsidRPr="00BF2C46">
        <w:rPr>
          <w:rFonts w:ascii="仿宋_GB2312" w:eastAsia="仿宋_GB2312"/>
          <w:sz w:val="32"/>
          <w:szCs w:val="32"/>
        </w:rPr>
        <w:t>及周边地区高质量发展、乡村振兴和人民美好生活需求的重要产业。随着消费结构的不断升级，食品产业正在向以营养健康为本的现代食品业、新兴制造业</w:t>
      </w:r>
      <w:r w:rsidRPr="00BF2C46">
        <w:rPr>
          <w:rFonts w:ascii="仿宋_GB2312" w:eastAsia="仿宋_GB2312" w:hint="eastAsia"/>
          <w:sz w:val="32"/>
          <w:szCs w:val="32"/>
        </w:rPr>
        <w:t>、</w:t>
      </w:r>
      <w:r w:rsidRPr="00BF2C46">
        <w:rPr>
          <w:rFonts w:ascii="仿宋_GB2312" w:eastAsia="仿宋_GB2312"/>
          <w:sz w:val="32"/>
          <w:szCs w:val="32"/>
        </w:rPr>
        <w:t>高技术产业的方向发展。为全面贯彻党的二十大</w:t>
      </w:r>
      <w:r w:rsidRPr="00BF2C46">
        <w:rPr>
          <w:rFonts w:ascii="仿宋_GB2312" w:eastAsia="仿宋_GB2312"/>
          <w:sz w:val="32"/>
          <w:szCs w:val="32"/>
        </w:rPr>
        <w:t>“</w:t>
      </w:r>
      <w:r w:rsidRPr="00BF2C46">
        <w:rPr>
          <w:rFonts w:ascii="仿宋_GB2312" w:eastAsia="仿宋_GB2312"/>
          <w:sz w:val="32"/>
          <w:szCs w:val="32"/>
        </w:rPr>
        <w:t>坚持把发展经济的着力点放在实体经济上，推进新型工业化</w:t>
      </w:r>
      <w:r w:rsidRPr="00BF2C46">
        <w:rPr>
          <w:rFonts w:ascii="仿宋_GB2312" w:eastAsia="仿宋_GB2312"/>
          <w:sz w:val="32"/>
          <w:szCs w:val="32"/>
        </w:rPr>
        <w:t>”</w:t>
      </w:r>
      <w:r w:rsidRPr="00BF2C46">
        <w:rPr>
          <w:rFonts w:ascii="仿宋_GB2312" w:eastAsia="仿宋_GB2312"/>
          <w:sz w:val="32"/>
          <w:szCs w:val="32"/>
        </w:rPr>
        <w:t>决策部署，促进</w:t>
      </w:r>
      <w:r w:rsidRPr="00BF2C46">
        <w:rPr>
          <w:rFonts w:ascii="仿宋_GB2312" w:eastAsia="仿宋_GB2312" w:hint="eastAsia"/>
          <w:sz w:val="32"/>
          <w:szCs w:val="32"/>
        </w:rPr>
        <w:t>淮北市</w:t>
      </w:r>
      <w:r w:rsidRPr="00BF2C46">
        <w:rPr>
          <w:rFonts w:ascii="仿宋_GB2312" w:eastAsia="仿宋_GB2312"/>
          <w:sz w:val="32"/>
          <w:szCs w:val="32"/>
        </w:rPr>
        <w:t>食品产业高质量发展</w:t>
      </w:r>
      <w:r w:rsidRPr="00BF2C46">
        <w:rPr>
          <w:rFonts w:ascii="仿宋_GB2312" w:eastAsia="仿宋_GB2312" w:hint="eastAsia"/>
          <w:sz w:val="32"/>
          <w:szCs w:val="32"/>
        </w:rPr>
        <w:t>，</w:t>
      </w:r>
      <w:r w:rsidRPr="00BF2C46">
        <w:rPr>
          <w:rFonts w:ascii="仿宋_GB2312" w:eastAsia="仿宋_GB2312"/>
          <w:sz w:val="32"/>
          <w:szCs w:val="32"/>
        </w:rPr>
        <w:t>提升居民营养健康素质，依据《中华人民共和国国民经济和社会发展第十四个五年规划和2035年远景目标纲要》</w:t>
      </w:r>
      <w:r w:rsidRPr="00BF2C46">
        <w:rPr>
          <w:rFonts w:ascii="仿宋_GB2312" w:eastAsia="仿宋_GB2312" w:hint="eastAsia"/>
          <w:sz w:val="32"/>
          <w:szCs w:val="32"/>
        </w:rPr>
        <w:t>、</w:t>
      </w:r>
      <w:r w:rsidRPr="00BF2C46">
        <w:rPr>
          <w:rFonts w:ascii="仿宋_GB2312" w:eastAsia="仿宋_GB2312"/>
          <w:sz w:val="32"/>
          <w:szCs w:val="32"/>
        </w:rPr>
        <w:t>《关于实施健康中国行动的意见》</w:t>
      </w:r>
      <w:r w:rsidRPr="00BF2C46">
        <w:rPr>
          <w:rFonts w:ascii="仿宋_GB2312" w:eastAsia="仿宋_GB2312" w:hint="eastAsia"/>
          <w:sz w:val="32"/>
          <w:szCs w:val="32"/>
        </w:rPr>
        <w:t>、</w:t>
      </w:r>
      <w:r w:rsidRPr="00BF2C46">
        <w:rPr>
          <w:rFonts w:ascii="仿宋_GB2312" w:eastAsia="仿宋_GB2312"/>
          <w:sz w:val="32"/>
          <w:szCs w:val="32"/>
        </w:rPr>
        <w:t>《国民营养计划（2017-2030 年）》和</w:t>
      </w:r>
      <w:r w:rsidRPr="00BF2C46">
        <w:rPr>
          <w:rFonts w:ascii="仿宋_GB2312" w:eastAsia="仿宋_GB2312" w:hint="eastAsia"/>
          <w:sz w:val="32"/>
          <w:szCs w:val="32"/>
        </w:rPr>
        <w:t>《安徽省“十四五”食品工业发展规划》、</w:t>
      </w:r>
      <w:r w:rsidRPr="00BF2C46">
        <w:rPr>
          <w:rFonts w:ascii="仿宋_GB2312" w:eastAsia="仿宋_GB2312"/>
          <w:sz w:val="32"/>
          <w:szCs w:val="32"/>
        </w:rPr>
        <w:t>《淮北市</w:t>
      </w:r>
      <w:r w:rsidRPr="00BF2C46">
        <w:rPr>
          <w:rFonts w:ascii="仿宋_GB2312" w:eastAsia="仿宋_GB2312"/>
          <w:sz w:val="32"/>
          <w:szCs w:val="32"/>
        </w:rPr>
        <w:t>“</w:t>
      </w:r>
      <w:r w:rsidRPr="00BF2C46">
        <w:rPr>
          <w:rFonts w:ascii="仿宋_GB2312" w:eastAsia="仿宋_GB2312"/>
          <w:sz w:val="32"/>
          <w:szCs w:val="32"/>
        </w:rPr>
        <w:t>十四五</w:t>
      </w:r>
      <w:r w:rsidRPr="00BF2C46">
        <w:rPr>
          <w:rFonts w:ascii="仿宋_GB2312" w:eastAsia="仿宋_GB2312"/>
          <w:sz w:val="32"/>
          <w:szCs w:val="32"/>
        </w:rPr>
        <w:t>”</w:t>
      </w:r>
      <w:r w:rsidRPr="00BF2C46">
        <w:rPr>
          <w:rFonts w:ascii="仿宋_GB2312" w:eastAsia="仿宋_GB2312"/>
          <w:sz w:val="32"/>
          <w:szCs w:val="32"/>
        </w:rPr>
        <w:t>工业发展规划》</w:t>
      </w:r>
      <w:r w:rsidRPr="00BF2C46">
        <w:rPr>
          <w:rFonts w:ascii="仿宋_GB2312" w:eastAsia="仿宋_GB2312" w:hint="eastAsia"/>
          <w:sz w:val="32"/>
          <w:szCs w:val="32"/>
        </w:rPr>
        <w:t>、《淮北市贯彻落实“食安安徽”品牌建设工作实施方案》等文件精神，</w:t>
      </w:r>
      <w:r w:rsidRPr="00BF2C46">
        <w:rPr>
          <w:rFonts w:ascii="仿宋_GB2312" w:eastAsia="仿宋_GB2312"/>
          <w:sz w:val="32"/>
          <w:szCs w:val="32"/>
        </w:rPr>
        <w:t>立足</w:t>
      </w:r>
      <w:r w:rsidRPr="00BF2C46">
        <w:rPr>
          <w:rFonts w:ascii="仿宋_GB2312" w:eastAsia="仿宋_GB2312" w:hint="eastAsia"/>
          <w:sz w:val="32"/>
          <w:szCs w:val="32"/>
        </w:rPr>
        <w:t>淮北</w:t>
      </w:r>
      <w:r w:rsidRPr="00BF2C46">
        <w:rPr>
          <w:rFonts w:ascii="仿宋_GB2312" w:eastAsia="仿宋_GB2312"/>
          <w:sz w:val="32"/>
          <w:szCs w:val="32"/>
        </w:rPr>
        <w:t>市食品</w:t>
      </w:r>
      <w:r w:rsidRPr="00BF2C46">
        <w:rPr>
          <w:rFonts w:ascii="仿宋_GB2312" w:eastAsia="仿宋_GB2312" w:hint="eastAsia"/>
          <w:sz w:val="32"/>
          <w:szCs w:val="32"/>
        </w:rPr>
        <w:t>资源丰富、产业初步成形、三省交界便利等优势，</w:t>
      </w:r>
      <w:r w:rsidRPr="00BF2C46">
        <w:rPr>
          <w:rFonts w:ascii="仿宋_GB2312" w:eastAsia="仿宋_GB2312"/>
          <w:sz w:val="32"/>
          <w:szCs w:val="32"/>
        </w:rPr>
        <w:t>推进</w:t>
      </w:r>
      <w:r w:rsidRPr="00BF2C46">
        <w:rPr>
          <w:rFonts w:ascii="仿宋_GB2312" w:eastAsia="仿宋_GB2312" w:hint="eastAsia"/>
          <w:sz w:val="32"/>
          <w:szCs w:val="32"/>
        </w:rPr>
        <w:t>淮北市</w:t>
      </w:r>
      <w:r w:rsidRPr="00BF2C46">
        <w:rPr>
          <w:rFonts w:ascii="仿宋_GB2312" w:eastAsia="仿宋_GB2312"/>
          <w:sz w:val="32"/>
          <w:szCs w:val="32"/>
        </w:rPr>
        <w:t>食品产业与营养健康创新融合，推动</w:t>
      </w:r>
      <w:r w:rsidRPr="00BF2C46">
        <w:rPr>
          <w:rFonts w:ascii="仿宋_GB2312" w:eastAsia="仿宋_GB2312" w:hint="eastAsia"/>
          <w:sz w:val="32"/>
          <w:szCs w:val="32"/>
        </w:rPr>
        <w:t>淮北打造新</w:t>
      </w:r>
      <w:r w:rsidRPr="00BF2C46">
        <w:rPr>
          <w:rFonts w:ascii="仿宋_GB2312" w:eastAsia="仿宋_GB2312"/>
          <w:sz w:val="32"/>
          <w:szCs w:val="32"/>
        </w:rPr>
        <w:t>标杆产业</w:t>
      </w:r>
      <w:r w:rsidRPr="00BF2C46">
        <w:rPr>
          <w:rFonts w:ascii="仿宋_GB2312" w:eastAsia="仿宋_GB2312" w:hint="eastAsia"/>
          <w:sz w:val="32"/>
          <w:szCs w:val="32"/>
        </w:rPr>
        <w:t>，构建皖北食品产业基地，制定</w:t>
      </w:r>
      <w:r>
        <w:rPr>
          <w:rFonts w:ascii="仿宋_GB2312" w:eastAsia="仿宋_GB2312" w:hint="eastAsia"/>
          <w:sz w:val="32"/>
          <w:szCs w:val="32"/>
        </w:rPr>
        <w:t>《</w:t>
      </w:r>
      <w:r w:rsidR="006671F3" w:rsidRPr="006671F3">
        <w:rPr>
          <w:rFonts w:ascii="仿宋_GB2312" w:eastAsia="仿宋_GB2312" w:hint="eastAsia"/>
          <w:sz w:val="32"/>
          <w:szCs w:val="32"/>
        </w:rPr>
        <w:t>淮北市绿色食品产业发展规划</w:t>
      </w:r>
      <w:r>
        <w:rPr>
          <w:rFonts w:ascii="仿宋_GB2312" w:eastAsia="仿宋_GB2312" w:hint="eastAsia"/>
          <w:sz w:val="32"/>
          <w:szCs w:val="32"/>
        </w:rPr>
        <w:t>》</w:t>
      </w:r>
      <w:r w:rsidRPr="00BF2C46">
        <w:rPr>
          <w:rFonts w:ascii="仿宋_GB2312" w:eastAsia="仿宋_GB2312" w:hint="eastAsia"/>
          <w:sz w:val="32"/>
          <w:szCs w:val="32"/>
        </w:rPr>
        <w:t>。</w:t>
      </w:r>
    </w:p>
    <w:p w:rsidR="00D330DD" w:rsidRPr="00D330DD" w:rsidRDefault="00D330DD" w:rsidP="00FE5CE1">
      <w:pPr>
        <w:spacing w:line="520" w:lineRule="exact"/>
        <w:ind w:firstLineChars="196" w:firstLine="630"/>
        <w:rPr>
          <w:b/>
          <w:sz w:val="32"/>
          <w:szCs w:val="32"/>
        </w:rPr>
      </w:pPr>
      <w:r w:rsidRPr="00D330DD">
        <w:rPr>
          <w:rFonts w:hint="eastAsia"/>
          <w:b/>
          <w:sz w:val="32"/>
          <w:szCs w:val="32"/>
        </w:rPr>
        <w:t>二、起草过程</w:t>
      </w:r>
    </w:p>
    <w:p w:rsidR="0092138F" w:rsidRDefault="00D330DD" w:rsidP="00FE5C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30DD">
        <w:rPr>
          <w:rFonts w:ascii="仿宋_GB2312" w:eastAsia="仿宋_GB2312" w:hint="eastAsia"/>
          <w:sz w:val="32"/>
          <w:szCs w:val="32"/>
        </w:rPr>
        <w:t>根据</w:t>
      </w:r>
      <w:r w:rsidR="00BA6F9B">
        <w:rPr>
          <w:rFonts w:ascii="仿宋_GB2312" w:eastAsia="仿宋_GB2312" w:hint="eastAsia"/>
          <w:sz w:val="32"/>
          <w:szCs w:val="32"/>
        </w:rPr>
        <w:t>淮北市</w:t>
      </w:r>
      <w:r w:rsidRPr="00D330DD">
        <w:rPr>
          <w:rFonts w:ascii="仿宋_GB2312" w:eastAsia="仿宋_GB2312" w:hint="eastAsia"/>
          <w:sz w:val="32"/>
          <w:szCs w:val="32"/>
        </w:rPr>
        <w:t>市委、市政府的部署要求，</w:t>
      </w:r>
      <w:r w:rsidR="00BA6F9B">
        <w:rPr>
          <w:rFonts w:ascii="仿宋_GB2312" w:eastAsia="仿宋_GB2312" w:hint="eastAsia"/>
          <w:sz w:val="32"/>
          <w:szCs w:val="32"/>
        </w:rPr>
        <w:t>淮北市农业农村水利局、相山区农业农村水利局等有关部门</w:t>
      </w:r>
      <w:r w:rsidRPr="00D330DD">
        <w:rPr>
          <w:rFonts w:ascii="仿宋_GB2312" w:eastAsia="仿宋_GB2312" w:hint="eastAsia"/>
          <w:sz w:val="32"/>
          <w:szCs w:val="32"/>
        </w:rPr>
        <w:t>高度重视，负责整个编制工作的组织、协调、推进等。经公开招标，</w:t>
      </w:r>
      <w:r w:rsidR="0092138F">
        <w:rPr>
          <w:rFonts w:ascii="仿宋_GB2312" w:eastAsia="仿宋_GB2312" w:hint="eastAsia"/>
          <w:sz w:val="32"/>
          <w:szCs w:val="32"/>
        </w:rPr>
        <w:t>江南大学</w:t>
      </w:r>
      <w:r w:rsidRPr="00D330DD">
        <w:rPr>
          <w:rFonts w:ascii="仿宋_GB2312" w:eastAsia="仿宋_GB2312" w:hint="eastAsia"/>
          <w:sz w:val="32"/>
          <w:szCs w:val="32"/>
        </w:rPr>
        <w:t>中标，承接具体的编制工作。编制过程中，编制单位</w:t>
      </w:r>
      <w:r w:rsidR="0092138F">
        <w:rPr>
          <w:rFonts w:ascii="仿宋_GB2312" w:eastAsia="仿宋_GB2312" w:hint="eastAsia"/>
          <w:sz w:val="32"/>
          <w:szCs w:val="32"/>
        </w:rPr>
        <w:t>多次走访三区一县重点企业、食品原料基地，与三区一县相关部门、企业</w:t>
      </w:r>
      <w:r w:rsidRPr="00D330DD">
        <w:rPr>
          <w:rFonts w:ascii="仿宋_GB2312" w:eastAsia="仿宋_GB2312" w:hint="eastAsia"/>
          <w:sz w:val="32"/>
          <w:szCs w:val="32"/>
        </w:rPr>
        <w:t>进行交流沟通，对相关部门提出的规划设想与意见</w:t>
      </w:r>
      <w:r w:rsidRPr="00D330DD">
        <w:rPr>
          <w:rFonts w:ascii="仿宋_GB2312" w:eastAsia="仿宋_GB2312" w:hint="eastAsia"/>
          <w:sz w:val="32"/>
          <w:szCs w:val="32"/>
        </w:rPr>
        <w:lastRenderedPageBreak/>
        <w:t>进行了认真梳理和分析研究，经多次修改完善形成本《规划》（征求意见稿）。为了提高规划编制的透明度和民主参与度，凝聚社会各界的智慧，增强规划科学性</w:t>
      </w:r>
      <w:r w:rsidR="0092138F">
        <w:rPr>
          <w:rFonts w:ascii="仿宋_GB2312" w:eastAsia="仿宋_GB2312" w:hint="eastAsia"/>
          <w:sz w:val="32"/>
          <w:szCs w:val="32"/>
        </w:rPr>
        <w:t>。编制规划组现</w:t>
      </w:r>
      <w:r w:rsidRPr="00D330DD">
        <w:rPr>
          <w:rFonts w:ascii="仿宋_GB2312" w:eastAsia="仿宋_GB2312" w:hint="eastAsia"/>
          <w:sz w:val="32"/>
          <w:szCs w:val="32"/>
        </w:rPr>
        <w:t>广泛征求</w:t>
      </w:r>
      <w:r w:rsidR="0092138F">
        <w:rPr>
          <w:rFonts w:ascii="仿宋_GB2312" w:eastAsia="仿宋_GB2312" w:hint="eastAsia"/>
          <w:sz w:val="32"/>
          <w:szCs w:val="32"/>
        </w:rPr>
        <w:t>社会各界</w:t>
      </w:r>
      <w:r w:rsidRPr="00D330DD">
        <w:rPr>
          <w:rFonts w:ascii="仿宋_GB2312" w:eastAsia="仿宋_GB2312" w:hint="eastAsia"/>
          <w:sz w:val="32"/>
          <w:szCs w:val="32"/>
        </w:rPr>
        <w:t>意见。</w:t>
      </w:r>
    </w:p>
    <w:p w:rsidR="00D330DD" w:rsidRPr="00D330DD" w:rsidRDefault="00D330DD" w:rsidP="00FE5CE1">
      <w:pPr>
        <w:spacing w:beforeLines="50" w:afterLines="50" w:line="520" w:lineRule="exact"/>
        <w:ind w:firstLineChars="196" w:firstLine="630"/>
        <w:rPr>
          <w:b/>
          <w:sz w:val="32"/>
          <w:szCs w:val="32"/>
        </w:rPr>
      </w:pPr>
      <w:r w:rsidRPr="00D330DD">
        <w:rPr>
          <w:rFonts w:hint="eastAsia"/>
          <w:b/>
          <w:sz w:val="32"/>
          <w:szCs w:val="32"/>
        </w:rPr>
        <w:t>三、主要内容</w:t>
      </w:r>
    </w:p>
    <w:p w:rsidR="00D330DD" w:rsidRPr="00D330DD" w:rsidRDefault="007551A7" w:rsidP="00FE5C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1A7">
        <w:rPr>
          <w:rFonts w:ascii="仿宋_GB2312" w:eastAsia="仿宋_GB2312" w:hint="eastAsia"/>
          <w:sz w:val="32"/>
          <w:szCs w:val="32"/>
        </w:rPr>
        <w:t>《规划》站在全国食品产业发展格局的视角，紧扣《安徽省十四五食品工业发展规划》，结合考虑周边地市食品产业发展方向，摸排淮北市食品产业发展现状，根据省政府战略规划，差异化地提出淮北食品产业发展方向和具体实施措施</w:t>
      </w:r>
      <w:r w:rsidR="00D330DD" w:rsidRPr="00D330DD">
        <w:rPr>
          <w:rFonts w:ascii="仿宋_GB2312" w:eastAsia="仿宋_GB2312" w:hint="eastAsia"/>
          <w:sz w:val="32"/>
          <w:szCs w:val="32"/>
        </w:rPr>
        <w:t>，提出发展布局，明确主要工作任务。</w:t>
      </w:r>
    </w:p>
    <w:p w:rsidR="00D330DD" w:rsidRPr="00D330DD" w:rsidRDefault="00D330DD" w:rsidP="00FE5CE1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30DD">
        <w:rPr>
          <w:rFonts w:ascii="仿宋_GB2312" w:eastAsia="仿宋_GB2312" w:hint="eastAsia"/>
          <w:b/>
          <w:sz w:val="32"/>
          <w:szCs w:val="32"/>
        </w:rPr>
        <w:t>（一）产业发展存在的问题</w:t>
      </w:r>
    </w:p>
    <w:p w:rsidR="00A91ABB" w:rsidRPr="007A1C9C" w:rsidRDefault="00A91ABB" w:rsidP="00FE5CE1">
      <w:pPr>
        <w:suppressAutoHyphens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一是产品附加值不高。</w:t>
      </w:r>
      <w:r>
        <w:rPr>
          <w:rFonts w:ascii="Times New Roman" w:eastAsia="仿宋_GB2312" w:hAnsi="Times New Roman"/>
          <w:sz w:val="32"/>
          <w:szCs w:val="32"/>
          <w:lang/>
        </w:rPr>
        <w:t>大多数企业仍处于</w:t>
      </w:r>
      <w:r>
        <w:rPr>
          <w:rFonts w:ascii="Times New Roman" w:eastAsia="仿宋_GB2312" w:hAnsi="Times New Roman"/>
          <w:sz w:val="32"/>
          <w:szCs w:val="32"/>
          <w:lang/>
        </w:rPr>
        <w:t>“</w:t>
      </w:r>
      <w:r>
        <w:rPr>
          <w:rFonts w:ascii="Times New Roman" w:eastAsia="仿宋_GB2312" w:hAnsi="Times New Roman"/>
          <w:sz w:val="32"/>
          <w:szCs w:val="32"/>
          <w:lang/>
        </w:rPr>
        <w:t>粮去壳</w:t>
      </w:r>
      <w:r>
        <w:rPr>
          <w:rFonts w:ascii="Times New Roman" w:eastAsia="仿宋_GB2312" w:hAnsi="Times New Roman"/>
          <w:sz w:val="32"/>
          <w:szCs w:val="32"/>
          <w:lang/>
        </w:rPr>
        <w:t>”</w:t>
      </w:r>
      <w:r>
        <w:rPr>
          <w:rFonts w:ascii="Times New Roman" w:eastAsia="仿宋_GB2312" w:hAnsi="Times New Roman" w:hint="eastAsia"/>
          <w:sz w:val="32"/>
          <w:szCs w:val="32"/>
          <w:lang/>
        </w:rPr>
        <w:t>、</w:t>
      </w:r>
      <w:r>
        <w:rPr>
          <w:rFonts w:ascii="Times New Roman" w:eastAsia="仿宋_GB2312" w:hAnsi="Times New Roman"/>
          <w:sz w:val="32"/>
          <w:szCs w:val="32"/>
          <w:lang/>
        </w:rPr>
        <w:t>“</w:t>
      </w:r>
      <w:r>
        <w:rPr>
          <w:rFonts w:ascii="Times New Roman" w:eastAsia="仿宋_GB2312" w:hAnsi="Times New Roman"/>
          <w:sz w:val="32"/>
          <w:szCs w:val="32"/>
          <w:lang/>
        </w:rPr>
        <w:t>菜去帮初级阶段，</w:t>
      </w:r>
      <w:r>
        <w:rPr>
          <w:rFonts w:ascii="Times New Roman" w:eastAsia="仿宋_GB2312" w:hAnsi="Times New Roman" w:hint="eastAsia"/>
          <w:sz w:val="32"/>
          <w:szCs w:val="32"/>
          <w:lang/>
        </w:rPr>
        <w:t>小麦、畜禽</w:t>
      </w:r>
      <w:r>
        <w:rPr>
          <w:rFonts w:ascii="Times New Roman" w:eastAsia="仿宋_GB2312" w:hAnsi="Times New Roman" w:hint="eastAsia"/>
          <w:sz w:val="32"/>
          <w:szCs w:val="36"/>
          <w:lang/>
        </w:rPr>
        <w:t>等</w:t>
      </w:r>
      <w:r>
        <w:rPr>
          <w:rFonts w:ascii="Times New Roman" w:eastAsia="仿宋_GB2312" w:hAnsi="Times New Roman"/>
          <w:sz w:val="32"/>
          <w:szCs w:val="36"/>
          <w:lang/>
        </w:rPr>
        <w:t>行业低端化特征明显，初级产品同质化竞争激烈，</w:t>
      </w:r>
      <w:r>
        <w:rPr>
          <w:rFonts w:ascii="Times New Roman" w:eastAsia="仿宋_GB2312" w:hAnsi="Times New Roman"/>
          <w:sz w:val="32"/>
          <w:szCs w:val="32"/>
          <w:lang/>
        </w:rPr>
        <w:t>产品附加值偏低。产品多以原字号、初字号为主，处于价值链的低端，在国内外有影响力、竞争力、美誉度的企业品牌、产品品牌较少。</w:t>
      </w:r>
      <w:bookmarkStart w:id="0" w:name="_Toc153015867"/>
    </w:p>
    <w:p w:rsidR="00A91ABB" w:rsidRDefault="00A91ABB" w:rsidP="00FE5CE1">
      <w:pPr>
        <w:suppressAutoHyphens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二是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特色产业引领发展不足</w:t>
      </w:r>
      <w:r>
        <w:rPr>
          <w:rFonts w:ascii="Times New Roman" w:eastAsia="仿宋_GB2312" w:hAnsi="Times New Roman"/>
          <w:sz w:val="32"/>
          <w:szCs w:val="32"/>
          <w:lang/>
        </w:rPr>
        <w:t>。</w:t>
      </w:r>
      <w:bookmarkEnd w:id="0"/>
      <w:r w:rsidRPr="00AE493E">
        <w:rPr>
          <w:rFonts w:ascii="Times New Roman" w:eastAsia="仿宋_GB2312" w:hAnsi="Times New Roman"/>
          <w:sz w:val="32"/>
          <w:szCs w:val="32"/>
        </w:rPr>
        <w:t>全市食品生产企业</w:t>
      </w:r>
      <w:r>
        <w:rPr>
          <w:rFonts w:ascii="Times New Roman" w:eastAsia="仿宋_GB2312" w:hAnsi="Times New Roman" w:hint="eastAsia"/>
          <w:sz w:val="32"/>
          <w:szCs w:val="32"/>
        </w:rPr>
        <w:t>普遍</w:t>
      </w:r>
      <w:r w:rsidRPr="00AE493E">
        <w:rPr>
          <w:rFonts w:ascii="Times New Roman" w:eastAsia="仿宋_GB2312" w:hAnsi="Times New Roman"/>
          <w:sz w:val="32"/>
          <w:szCs w:val="32"/>
        </w:rPr>
        <w:t>“</w:t>
      </w:r>
      <w:r w:rsidRPr="00AE493E">
        <w:rPr>
          <w:rFonts w:ascii="Times New Roman" w:eastAsia="仿宋_GB2312" w:hAnsi="Times New Roman"/>
          <w:sz w:val="32"/>
          <w:szCs w:val="32"/>
        </w:rPr>
        <w:t>规模小、分布散、水平低</w:t>
      </w:r>
      <w:r w:rsidRPr="00AE493E"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B56E1E">
        <w:rPr>
          <w:rFonts w:ascii="Times New Roman" w:eastAsia="仿宋_GB2312" w:hAnsi="Times New Roman" w:hint="eastAsia"/>
          <w:sz w:val="32"/>
          <w:szCs w:val="32"/>
        </w:rPr>
        <w:t>全市食品小微企业占比</w:t>
      </w:r>
      <w:r w:rsidRPr="00B56E1E">
        <w:rPr>
          <w:rFonts w:ascii="Times New Roman" w:eastAsia="仿宋_GB2312" w:hAnsi="Times New Roman" w:hint="eastAsia"/>
          <w:sz w:val="32"/>
          <w:szCs w:val="32"/>
        </w:rPr>
        <w:t>9</w:t>
      </w:r>
      <w:r w:rsidRPr="00B56E1E">
        <w:rPr>
          <w:rFonts w:ascii="Times New Roman" w:eastAsia="仿宋_GB2312" w:hAnsi="Times New Roman"/>
          <w:sz w:val="32"/>
          <w:szCs w:val="32"/>
        </w:rPr>
        <w:t>0</w:t>
      </w:r>
      <w:r w:rsidRPr="00B56E1E">
        <w:rPr>
          <w:rFonts w:ascii="Times New Roman" w:eastAsia="仿宋_GB2312" w:hAnsi="Times New Roman" w:hint="eastAsia"/>
          <w:sz w:val="32"/>
          <w:szCs w:val="32"/>
        </w:rPr>
        <w:t>%</w:t>
      </w:r>
      <w:r w:rsidRPr="00B56E1E">
        <w:rPr>
          <w:rFonts w:ascii="Times New Roman" w:eastAsia="仿宋_GB2312" w:hAnsi="Times New Roman" w:hint="eastAsia"/>
          <w:sz w:val="32"/>
          <w:szCs w:val="32"/>
        </w:rPr>
        <w:t>以上，仅拥有国家级龙头企业</w:t>
      </w:r>
      <w:r w:rsidRPr="00B56E1E">
        <w:rPr>
          <w:rFonts w:ascii="Times New Roman" w:eastAsia="仿宋_GB2312" w:hAnsi="Times New Roman"/>
          <w:sz w:val="32"/>
          <w:szCs w:val="32"/>
        </w:rPr>
        <w:t>2</w:t>
      </w:r>
      <w:r w:rsidRPr="00B56E1E">
        <w:rPr>
          <w:rFonts w:ascii="Times New Roman" w:eastAsia="仿宋_GB2312" w:hAnsi="Times New Roman"/>
          <w:sz w:val="32"/>
          <w:szCs w:val="32"/>
        </w:rPr>
        <w:t>家，省级龙头企业</w:t>
      </w:r>
      <w:r w:rsidRPr="00B56E1E">
        <w:rPr>
          <w:rFonts w:ascii="Times New Roman" w:eastAsia="仿宋_GB2312" w:hAnsi="Times New Roman"/>
          <w:sz w:val="32"/>
          <w:szCs w:val="32"/>
        </w:rPr>
        <w:t>43</w:t>
      </w:r>
      <w:r w:rsidRPr="00B56E1E">
        <w:rPr>
          <w:rFonts w:ascii="Times New Roman" w:eastAsia="仿宋_GB2312" w:hAnsi="Times New Roman"/>
          <w:sz w:val="32"/>
          <w:szCs w:val="32"/>
        </w:rPr>
        <w:t>家</w:t>
      </w:r>
      <w:r>
        <w:rPr>
          <w:rFonts w:ascii="Times New Roman" w:eastAsia="仿宋_GB2312" w:hAnsi="Times New Roman" w:hint="eastAsia"/>
          <w:sz w:val="32"/>
          <w:szCs w:val="32"/>
        </w:rPr>
        <w:t>。而</w:t>
      </w:r>
      <w:r w:rsidRPr="00AE493E">
        <w:rPr>
          <w:rFonts w:ascii="Times New Roman" w:eastAsia="仿宋_GB2312" w:hAnsi="Times New Roman"/>
          <w:sz w:val="32"/>
          <w:szCs w:val="32"/>
        </w:rPr>
        <w:t>最具</w:t>
      </w:r>
      <w:r>
        <w:rPr>
          <w:rFonts w:ascii="Times New Roman" w:eastAsia="仿宋_GB2312" w:hAnsi="Times New Roman" w:hint="eastAsia"/>
          <w:sz w:val="32"/>
          <w:szCs w:val="32"/>
        </w:rPr>
        <w:t>规模的面粉和畜禽加工，也集中于初级加工等产业链低端。</w:t>
      </w:r>
      <w:r w:rsidRPr="00B56E1E">
        <w:rPr>
          <w:rFonts w:ascii="仿宋_GB2312" w:eastAsia="仿宋_GB2312" w:hint="eastAsia"/>
          <w:color w:val="000000"/>
          <w:sz w:val="32"/>
          <w:szCs w:val="32"/>
        </w:rPr>
        <w:t>“大产业、小企业”特征显著，</w:t>
      </w:r>
      <w:r w:rsidRPr="00B56E1E">
        <w:rPr>
          <w:rFonts w:ascii="Times New Roman" w:eastAsia="仿宋_GB2312" w:hAnsi="Times New Roman" w:hint="eastAsia"/>
          <w:sz w:val="32"/>
          <w:szCs w:val="32"/>
        </w:rPr>
        <w:t>严重滞后于淮北社会经济发展水平。</w:t>
      </w:r>
    </w:p>
    <w:p w:rsidR="00A91ABB" w:rsidRDefault="00A91ABB" w:rsidP="00FE5CE1">
      <w:pPr>
        <w:suppressAutoHyphens/>
        <w:spacing w:line="520" w:lineRule="exact"/>
        <w:ind w:firstLineChars="200" w:firstLine="643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三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是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全产业链建设不足</w:t>
      </w:r>
      <w:r>
        <w:rPr>
          <w:rFonts w:ascii="Times New Roman" w:eastAsia="仿宋_GB2312" w:hAnsi="Times New Roman"/>
          <w:sz w:val="32"/>
          <w:szCs w:val="32"/>
          <w:lang/>
        </w:rPr>
        <w:t>。</w:t>
      </w:r>
      <w:r w:rsidRPr="00AE493E">
        <w:rPr>
          <w:rFonts w:ascii="Times New Roman" w:eastAsia="仿宋_GB2312" w:hAnsi="Times New Roman"/>
          <w:sz w:val="32"/>
          <w:szCs w:val="32"/>
        </w:rPr>
        <w:t>全市初加工绿色食品约占产业二产总量的</w:t>
      </w:r>
      <w:r w:rsidRPr="00AE493E">
        <w:rPr>
          <w:rFonts w:ascii="Times New Roman" w:eastAsia="仿宋_GB2312" w:hAnsi="Times New Roman"/>
          <w:sz w:val="32"/>
          <w:szCs w:val="32"/>
        </w:rPr>
        <w:t>90%</w:t>
      </w:r>
      <w:r w:rsidRPr="00AE493E">
        <w:rPr>
          <w:rFonts w:ascii="Times New Roman" w:eastAsia="仿宋_GB2312" w:hAnsi="Times New Roman"/>
          <w:sz w:val="32"/>
          <w:szCs w:val="32"/>
        </w:rPr>
        <w:t>，急需延链补链，提升绿色食品加工深度。</w:t>
      </w:r>
      <w:r w:rsidRPr="00AE493E">
        <w:rPr>
          <w:rFonts w:ascii="Times New Roman" w:eastAsia="仿宋_GB2312" w:hAnsi="Times New Roman"/>
          <w:bCs/>
          <w:kern w:val="0"/>
          <w:sz w:val="32"/>
          <w:szCs w:val="32"/>
        </w:rPr>
        <w:t>现有的冷链物流空间布局欠合理，围绕园区主导产业打造的物流枢纽、物流中心、配送中心、终端网点等服务网络体系</w:t>
      </w:r>
      <w:r w:rsidRPr="00AE493E">
        <w:rPr>
          <w:rFonts w:ascii="Times New Roman" w:eastAsia="仿宋_GB2312" w:hAnsi="Times New Roman"/>
          <w:bCs/>
          <w:kern w:val="0"/>
          <w:sz w:val="32"/>
          <w:szCs w:val="32"/>
        </w:rPr>
        <w:lastRenderedPageBreak/>
        <w:t>尚不完善，</w:t>
      </w:r>
      <w:r w:rsidRPr="00AE493E">
        <w:rPr>
          <w:rFonts w:ascii="Times New Roman" w:eastAsia="仿宋_GB2312" w:hAnsi="Times New Roman" w:hint="eastAsia"/>
          <w:bCs/>
          <w:kern w:val="0"/>
          <w:sz w:val="32"/>
          <w:szCs w:val="32"/>
        </w:rPr>
        <w:t>尚未</w:t>
      </w:r>
      <w:r w:rsidRPr="00AE493E">
        <w:rPr>
          <w:rFonts w:ascii="Times New Roman" w:eastAsia="仿宋_GB2312" w:hAnsi="Times New Roman"/>
          <w:bCs/>
          <w:kern w:val="0"/>
          <w:sz w:val="32"/>
          <w:szCs w:val="32"/>
        </w:rPr>
        <w:t>形成系统的整体规划和布局。</w:t>
      </w:r>
    </w:p>
    <w:p w:rsidR="00D330DD" w:rsidRPr="00D330DD" w:rsidRDefault="00D330DD" w:rsidP="00FE5CE1">
      <w:pPr>
        <w:spacing w:afterLines="50"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30DD">
        <w:rPr>
          <w:rFonts w:ascii="仿宋_GB2312" w:eastAsia="仿宋_GB2312" w:hint="eastAsia"/>
          <w:b/>
          <w:sz w:val="32"/>
          <w:szCs w:val="32"/>
        </w:rPr>
        <w:t>（二）基本原则</w:t>
      </w:r>
    </w:p>
    <w:p w:rsidR="00B10B2E" w:rsidRPr="00B56E1E" w:rsidRDefault="00B10B2E" w:rsidP="00FE5CE1">
      <w:pPr>
        <w:tabs>
          <w:tab w:val="left" w:pos="1603"/>
          <w:tab w:val="left" w:pos="6178"/>
        </w:tabs>
        <w:snapToGrid w:val="0"/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——</w:t>
      </w: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坚持科技驱动、创新发展。</w:t>
      </w:r>
      <w:r w:rsidRPr="00B56E1E">
        <w:rPr>
          <w:rFonts w:ascii="Times New Roman" w:eastAsia="仿宋_GB2312" w:hAnsi="Times New Roman" w:cs="Times New Roman"/>
          <w:bCs/>
          <w:sz w:val="32"/>
          <w:szCs w:val="32"/>
        </w:rPr>
        <w:t>坚持科技引领，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突出关键技术和成果转化应用，</w:t>
      </w:r>
      <w:r w:rsidRPr="00B56E1E">
        <w:rPr>
          <w:rFonts w:ascii="Times New Roman" w:eastAsia="仿宋_GB2312" w:hAnsi="Times New Roman" w:cs="Times New Roman"/>
          <w:bCs/>
          <w:sz w:val="32"/>
          <w:szCs w:val="32"/>
        </w:rPr>
        <w:t>探索创新模式，完善创新体系，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强化创新协作，聚集创新要素，培育创新动能，实现创新发展。</w:t>
      </w:r>
    </w:p>
    <w:p w:rsidR="00B10B2E" w:rsidRPr="00B56E1E" w:rsidRDefault="00B10B2E" w:rsidP="00FE5CE1">
      <w:pPr>
        <w:widowControl/>
        <w:snapToGrid w:val="0"/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——</w:t>
      </w: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坚持招商引资、借力发展。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围绕全产业链和产业集群发展，建立产业招商项目库，开展精准招商，引进龙头企业、重大项目和战略合作者，借助资本、品牌、渠道等做大增量，实现借力发展。</w:t>
      </w:r>
    </w:p>
    <w:p w:rsidR="00B10B2E" w:rsidRPr="00B56E1E" w:rsidRDefault="00B10B2E" w:rsidP="00FE5CE1">
      <w:pPr>
        <w:widowControl/>
        <w:snapToGrid w:val="0"/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——</w:t>
      </w: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坚持整合提升、聚集发展。</w:t>
      </w:r>
      <w:r w:rsidRPr="00B56E1E">
        <w:rPr>
          <w:rFonts w:ascii="Times New Roman" w:eastAsia="仿宋_GB2312" w:hAnsi="Times New Roman" w:cs="Times New Roman"/>
          <w:bCs/>
          <w:sz w:val="32"/>
          <w:szCs w:val="32"/>
        </w:rPr>
        <w:t>坚持全局性谋划，战略性布局，推进企业兼并重组，推动各类资源要素向首位产业、重点园区、龙头企业集中，实现产业集群、集聚、集约发展。</w:t>
      </w:r>
    </w:p>
    <w:p w:rsidR="00B10B2E" w:rsidRPr="00B56E1E" w:rsidRDefault="00B10B2E" w:rsidP="00FE5CE1">
      <w:pPr>
        <w:widowControl/>
        <w:snapToGrid w:val="0"/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——</w:t>
      </w:r>
      <w:r w:rsidRPr="00B56E1E">
        <w:rPr>
          <w:rFonts w:ascii="Times New Roman" w:eastAsia="仿宋_GB2312" w:hAnsi="Times New Roman" w:cs="Times New Roman"/>
          <w:b/>
          <w:sz w:val="32"/>
          <w:szCs w:val="32"/>
        </w:rPr>
        <w:t>坚持布局优化、融合发展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。充分发挥</w:t>
      </w:r>
      <w:r w:rsidRPr="00B56E1E">
        <w:rPr>
          <w:rFonts w:ascii="Times New Roman" w:eastAsia="仿宋_GB2312" w:hAnsi="Times New Roman" w:cs="Times New Roman" w:hint="eastAsia"/>
          <w:sz w:val="32"/>
          <w:szCs w:val="32"/>
        </w:rPr>
        <w:t>淮北市经开区现有食品产业已经具有一定食品加工基础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的优势，促进食品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研发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-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小试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-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中试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-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生产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56E1E">
        <w:rPr>
          <w:rFonts w:ascii="Times New Roman" w:eastAsia="仿宋_GB2312" w:hAnsi="Times New Roman" w:cs="Times New Roman"/>
          <w:sz w:val="32"/>
          <w:szCs w:val="32"/>
        </w:rPr>
        <w:t>研发链深度融合，形成产学研一条龙、产加销一体化的发展体系，赋能建设。</w:t>
      </w:r>
    </w:p>
    <w:p w:rsidR="00D330DD" w:rsidRPr="00D330DD" w:rsidRDefault="00D330DD" w:rsidP="00FE5CE1">
      <w:pPr>
        <w:spacing w:afterLines="50"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30DD">
        <w:rPr>
          <w:rFonts w:ascii="仿宋_GB2312" w:eastAsia="仿宋_GB2312" w:hint="eastAsia"/>
          <w:b/>
          <w:sz w:val="32"/>
          <w:szCs w:val="32"/>
        </w:rPr>
        <w:t>（三）</w:t>
      </w:r>
      <w:r w:rsidR="00B10B2E">
        <w:rPr>
          <w:rFonts w:ascii="仿宋_GB2312" w:eastAsia="仿宋_GB2312" w:hint="eastAsia"/>
          <w:b/>
          <w:sz w:val="32"/>
          <w:szCs w:val="32"/>
        </w:rPr>
        <w:t>空间布局</w:t>
      </w:r>
    </w:p>
    <w:p w:rsidR="00A91ABB" w:rsidRDefault="00B10B2E" w:rsidP="00FE5CE1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10B2E">
        <w:rPr>
          <w:rFonts w:ascii="Times New Roman" w:eastAsia="仿宋_GB2312" w:hAnsi="Times New Roman" w:hint="eastAsia"/>
          <w:sz w:val="32"/>
          <w:szCs w:val="32"/>
        </w:rPr>
        <w:t>《规划》提出了</w:t>
      </w:r>
      <w:r w:rsidRPr="00B10B2E">
        <w:rPr>
          <w:rFonts w:ascii="Times New Roman" w:eastAsia="仿宋_GB2312" w:hAnsi="Times New Roman"/>
          <w:b/>
          <w:sz w:val="32"/>
          <w:szCs w:val="32"/>
        </w:rPr>
        <w:t>“3+3+2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+</w:t>
      </w:r>
      <w:r w:rsidRPr="00B10B2E">
        <w:rPr>
          <w:rFonts w:ascii="Times New Roman" w:eastAsia="仿宋_GB2312" w:hAnsi="Times New Roman"/>
          <w:b/>
          <w:sz w:val="32"/>
          <w:szCs w:val="32"/>
        </w:rPr>
        <w:t>2”</w:t>
      </w:r>
      <w:r w:rsidRPr="00B10B2E">
        <w:rPr>
          <w:rFonts w:ascii="Times New Roman" w:eastAsia="仿宋_GB2312" w:hAnsi="Times New Roman"/>
          <w:b/>
          <w:sz w:val="32"/>
          <w:szCs w:val="32"/>
        </w:rPr>
        <w:t>的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食品</w:t>
      </w:r>
      <w:r w:rsidRPr="00B10B2E">
        <w:rPr>
          <w:rFonts w:ascii="Times New Roman" w:eastAsia="仿宋_GB2312" w:hAnsi="Times New Roman"/>
          <w:b/>
          <w:sz w:val="32"/>
          <w:szCs w:val="32"/>
        </w:rPr>
        <w:t>产业体系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。</w:t>
      </w:r>
      <w:r w:rsidRPr="00B10B2E">
        <w:rPr>
          <w:rFonts w:ascii="Times New Roman" w:eastAsia="仿宋_GB2312" w:hAnsi="Times New Roman"/>
          <w:bCs/>
          <w:sz w:val="32"/>
          <w:szCs w:val="32"/>
        </w:rPr>
        <w:t>以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淮北市相山区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食品产业园为</w:t>
      </w:r>
      <w:r w:rsidRPr="00B10B2E">
        <w:rPr>
          <w:rFonts w:ascii="Times New Roman" w:eastAsia="仿宋_GB2312" w:hAnsi="Times New Roman"/>
          <w:bCs/>
          <w:sz w:val="32"/>
          <w:szCs w:val="32"/>
        </w:rPr>
        <w:t>主要载体，发展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特殊需求食品、工业化健康主食（高端健康主食）、健康配料与添加剂、预制餐饮食品（预制餐饮标准配料产业）、功能营养品生物合成、食品精准营养，打造以</w:t>
      </w:r>
      <w:r w:rsidRPr="00B10B2E">
        <w:rPr>
          <w:rFonts w:ascii="Times New Roman" w:eastAsia="仿宋_GB2312" w:hAnsi="Times New Roman"/>
          <w:bCs/>
          <w:sz w:val="32"/>
          <w:szCs w:val="32"/>
        </w:rPr>
        <w:t>健康食品、未来食品为核心的</w:t>
      </w:r>
      <w:r w:rsidRPr="00B10B2E">
        <w:rPr>
          <w:rFonts w:ascii="Times New Roman" w:eastAsia="仿宋_GB2312" w:hAnsi="Times New Roman"/>
          <w:b/>
          <w:bCs/>
          <w:sz w:val="32"/>
          <w:szCs w:val="32"/>
        </w:rPr>
        <w:t>食品研发</w:t>
      </w:r>
      <w:r w:rsidRPr="00B10B2E">
        <w:rPr>
          <w:rFonts w:ascii="Times New Roman" w:eastAsia="仿宋_GB2312" w:hAnsi="Times New Roman" w:hint="eastAsia"/>
          <w:b/>
          <w:bCs/>
          <w:sz w:val="32"/>
          <w:szCs w:val="32"/>
        </w:rPr>
        <w:t>、生产和</w:t>
      </w:r>
      <w:r w:rsidRPr="00B10B2E">
        <w:rPr>
          <w:rFonts w:ascii="Times New Roman" w:eastAsia="仿宋_GB2312" w:hAnsi="Times New Roman"/>
          <w:b/>
          <w:bCs/>
          <w:sz w:val="32"/>
          <w:szCs w:val="32"/>
        </w:rPr>
        <w:t>转化创新中心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。</w:t>
      </w:r>
      <w:r w:rsidRPr="00B10B2E">
        <w:rPr>
          <w:rFonts w:ascii="Times New Roman" w:eastAsia="仿宋_GB2312" w:hAnsi="Times New Roman" w:hint="eastAsia"/>
          <w:b/>
          <w:sz w:val="32"/>
          <w:szCs w:val="32"/>
          <w:u w:val="single"/>
        </w:rPr>
        <w:t>在濉溪县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现有的面制品、畜禽屠宰等基础上，发展肉制品精深加工、工业化健康主食（规模化主食）、预制餐饮食品（净菜等），</w:t>
      </w:r>
      <w:r w:rsidRPr="00B10B2E">
        <w:rPr>
          <w:rFonts w:ascii="Times New Roman" w:eastAsia="仿宋_GB2312" w:hAnsi="Times New Roman"/>
          <w:bCs/>
          <w:sz w:val="32"/>
          <w:szCs w:val="32"/>
        </w:rPr>
        <w:t>打造以特色优势食品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原料</w:t>
      </w:r>
      <w:r w:rsidRPr="00B10B2E">
        <w:rPr>
          <w:rFonts w:ascii="Times New Roman" w:eastAsia="仿宋_GB2312" w:hAnsi="Times New Roman"/>
          <w:bCs/>
          <w:sz w:val="32"/>
          <w:szCs w:val="32"/>
        </w:rPr>
        <w:t>为主体的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次级精深食品原料加工。</w:t>
      </w:r>
      <w:r w:rsidRPr="00B10B2E">
        <w:rPr>
          <w:rFonts w:ascii="Times New Roman" w:eastAsia="仿宋_GB2312" w:hAnsi="Times New Roman" w:hint="eastAsia"/>
          <w:b/>
          <w:sz w:val="32"/>
          <w:szCs w:val="32"/>
          <w:u w:val="single"/>
        </w:rPr>
        <w:t>在烈山区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优质农产品种植基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础上，发展农产品的小型化果蔬加工，打造以石榴、灵枣为主体的小包装零食等方便休闲食品。</w:t>
      </w:r>
      <w:r w:rsidRPr="00B10B2E">
        <w:rPr>
          <w:rFonts w:ascii="Times New Roman" w:eastAsia="仿宋_GB2312" w:hAnsi="Times New Roman" w:hint="eastAsia"/>
          <w:b/>
          <w:sz w:val="32"/>
          <w:szCs w:val="32"/>
          <w:u w:val="single"/>
        </w:rPr>
        <w:t>在杜集区</w:t>
      </w:r>
      <w:r w:rsidRPr="00B10B2E">
        <w:rPr>
          <w:rFonts w:ascii="Times New Roman" w:eastAsia="仿宋_GB2312" w:hAnsi="Times New Roman" w:hint="eastAsia"/>
          <w:bCs/>
          <w:sz w:val="32"/>
          <w:szCs w:val="32"/>
        </w:rPr>
        <w:t>口子年份白酒的基础上，发展兼香型高端白酒和微醺酒，打造梯次化的现代化白酒体系。</w:t>
      </w:r>
      <w:r w:rsidRPr="00B10B2E">
        <w:rPr>
          <w:rFonts w:ascii="Times New Roman" w:eastAsia="仿宋_GB2312" w:hAnsi="Times New Roman"/>
          <w:sz w:val="32"/>
          <w:szCs w:val="32"/>
        </w:rPr>
        <w:t>形成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“</w:t>
      </w:r>
      <w:r w:rsidRPr="00B10B2E">
        <w:rPr>
          <w:rFonts w:ascii="Times New Roman" w:eastAsia="仿宋_GB2312" w:hAnsi="Times New Roman"/>
          <w:b/>
          <w:sz w:val="32"/>
          <w:szCs w:val="32"/>
        </w:rPr>
        <w:t>一中心，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多</w:t>
      </w:r>
      <w:r w:rsidRPr="00B10B2E">
        <w:rPr>
          <w:rFonts w:ascii="Times New Roman" w:eastAsia="仿宋_GB2312" w:hAnsi="Times New Roman"/>
          <w:b/>
          <w:sz w:val="32"/>
          <w:szCs w:val="32"/>
        </w:rPr>
        <w:t>基地</w:t>
      </w:r>
      <w:r w:rsidRPr="00B10B2E">
        <w:rPr>
          <w:rFonts w:ascii="Times New Roman" w:eastAsia="仿宋_GB2312" w:hAnsi="Times New Roman" w:hint="eastAsia"/>
          <w:b/>
          <w:sz w:val="32"/>
          <w:szCs w:val="32"/>
        </w:rPr>
        <w:t>，侧重不同，相互补充”</w:t>
      </w:r>
      <w:r w:rsidRPr="00B10B2E">
        <w:rPr>
          <w:rFonts w:ascii="Times New Roman" w:eastAsia="仿宋_GB2312" w:hAnsi="Times New Roman"/>
          <w:sz w:val="32"/>
          <w:szCs w:val="32"/>
        </w:rPr>
        <w:t>的绿色食品产业发展总体布局。</w:t>
      </w:r>
    </w:p>
    <w:p w:rsidR="00E905CC" w:rsidRDefault="00E905CC" w:rsidP="00FE5CE1">
      <w:pPr>
        <w:spacing w:afterLines="50"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30DD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D330DD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主要措施</w:t>
      </w:r>
      <w:bookmarkStart w:id="1" w:name="_Toc159865471"/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E905CC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E905CC">
        <w:rPr>
          <w:rFonts w:ascii="Times New Roman" w:eastAsia="仿宋_GB2312" w:hAnsi="Times New Roman" w:hint="eastAsia"/>
          <w:bCs/>
          <w:sz w:val="32"/>
          <w:szCs w:val="32"/>
        </w:rPr>
        <w:t>、创新</w:t>
      </w:r>
      <w:r w:rsidRPr="00E905CC">
        <w:rPr>
          <w:rFonts w:ascii="Times New Roman" w:eastAsia="仿宋_GB2312" w:hAnsi="Times New Roman"/>
          <w:bCs/>
          <w:sz w:val="32"/>
          <w:szCs w:val="32"/>
        </w:rPr>
        <w:t>提升行动</w:t>
      </w:r>
      <w:bookmarkEnd w:id="1"/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sz w:val="32"/>
          <w:szCs w:val="32"/>
        </w:rPr>
        <w:t>、布局优化行动</w:t>
      </w:r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sz w:val="32"/>
          <w:szCs w:val="32"/>
        </w:rPr>
        <w:t>、招大引强行动</w:t>
      </w:r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Cs/>
          <w:sz w:val="32"/>
          <w:szCs w:val="32"/>
        </w:rPr>
        <w:t>、配套完善行动</w:t>
      </w:r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hint="eastAsia"/>
          <w:bCs/>
          <w:sz w:val="32"/>
          <w:szCs w:val="32"/>
        </w:rPr>
        <w:t>、食品数字化行动</w:t>
      </w:r>
    </w:p>
    <w:p w:rsidR="00E905CC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Cs/>
          <w:sz w:val="32"/>
          <w:szCs w:val="32"/>
        </w:rPr>
        <w:t>、企业培育行动</w:t>
      </w:r>
    </w:p>
    <w:p w:rsidR="00E905CC" w:rsidRPr="009F48FF" w:rsidRDefault="00E905CC" w:rsidP="00FE5CE1">
      <w:pPr>
        <w:spacing w:afterLines="50"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7</w:t>
      </w:r>
      <w:r>
        <w:rPr>
          <w:rFonts w:ascii="Times New Roman" w:eastAsia="仿宋_GB2312" w:hAnsi="Times New Roman" w:hint="eastAsia"/>
          <w:bCs/>
          <w:sz w:val="32"/>
          <w:szCs w:val="32"/>
        </w:rPr>
        <w:t>、要素优化行动</w:t>
      </w:r>
    </w:p>
    <w:sectPr w:rsidR="00E905CC" w:rsidRPr="009F48FF" w:rsidSect="0070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D4" w:rsidRDefault="00CC42D4" w:rsidP="00D330DD">
      <w:r>
        <w:separator/>
      </w:r>
    </w:p>
  </w:endnote>
  <w:endnote w:type="continuationSeparator" w:id="1">
    <w:p w:rsidR="00CC42D4" w:rsidRDefault="00CC42D4" w:rsidP="00D3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D4" w:rsidRDefault="00CC42D4" w:rsidP="00D330DD">
      <w:r>
        <w:separator/>
      </w:r>
    </w:p>
  </w:footnote>
  <w:footnote w:type="continuationSeparator" w:id="1">
    <w:p w:rsidR="00CC42D4" w:rsidRDefault="00CC42D4" w:rsidP="00D33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0DD"/>
    <w:rsid w:val="0033559D"/>
    <w:rsid w:val="003B55D4"/>
    <w:rsid w:val="005C25AE"/>
    <w:rsid w:val="00601053"/>
    <w:rsid w:val="006671F3"/>
    <w:rsid w:val="007071AB"/>
    <w:rsid w:val="007551A7"/>
    <w:rsid w:val="00830011"/>
    <w:rsid w:val="0092138F"/>
    <w:rsid w:val="009805E4"/>
    <w:rsid w:val="009F48FF"/>
    <w:rsid w:val="00A91ABB"/>
    <w:rsid w:val="00B10B2E"/>
    <w:rsid w:val="00B6362E"/>
    <w:rsid w:val="00BA6F9B"/>
    <w:rsid w:val="00BF2C46"/>
    <w:rsid w:val="00C71692"/>
    <w:rsid w:val="00CC42D4"/>
    <w:rsid w:val="00D27500"/>
    <w:rsid w:val="00D330DD"/>
    <w:rsid w:val="00E213D0"/>
    <w:rsid w:val="00E905CC"/>
    <w:rsid w:val="00FA58C8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905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905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303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2024-02-26T02:51:00Z</dcterms:created>
  <dcterms:modified xsi:type="dcterms:W3CDTF">2024-02-29T02:15:00Z</dcterms:modified>
</cp:coreProperties>
</file>