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eastAsia="zh-CN"/>
        </w:rPr>
        <w:t>红十字会</w:t>
      </w:r>
      <w:r>
        <w:rPr>
          <w:rFonts w:hint="eastAsia" w:ascii="TimesNewRoman" w:hAnsi="TimesNewRoman" w:eastAsia="华文中宋" w:cs="TimesNewRoman"/>
          <w:b/>
          <w:sz w:val="44"/>
          <w:szCs w:val="44"/>
        </w:rPr>
        <w:t>2023年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部门（单位）预算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4"/>
        <w:adjustRightInd w:val="0"/>
        <w:snapToGrid w:val="0"/>
        <w:spacing w:line="560" w:lineRule="exact"/>
        <w:jc w:val="center"/>
        <w:rPr>
          <w:rFonts w:hint="eastAsia" w:ascii="TimesNewRoman" w:hAnsi="TimesNewRoman" w:eastAsia="黑体" w:cs="TimesNewRoman"/>
          <w:bCs/>
          <w:sz w:val="44"/>
          <w:szCs w:val="44"/>
        </w:rPr>
      </w:pPr>
    </w:p>
    <w:p>
      <w:pPr>
        <w:pStyle w:val="4"/>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4"/>
        <w:adjustRightInd w:val="0"/>
        <w:snapToGrid w:val="0"/>
        <w:spacing w:line="560" w:lineRule="exact"/>
        <w:jc w:val="center"/>
      </w:pPr>
      <w:r>
        <w:rPr>
          <w:rFonts w:hint="eastAsia" w:ascii="TimesNewRoman" w:hAnsi="TimesNewRoman" w:eastAsia="黑体" w:cs="TimesNewRoman"/>
          <w:bCs/>
          <w:sz w:val="44"/>
          <w:szCs w:val="44"/>
        </w:rPr>
        <w:t>目  录</w:t>
      </w:r>
    </w:p>
    <w:p>
      <w:pPr>
        <w:pStyle w:val="4"/>
        <w:adjustRightInd w:val="0"/>
        <w:snapToGrid w:val="0"/>
        <w:spacing w:line="40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4"/>
        <w:adjustRightInd w:val="0"/>
        <w:snapToGrid w:val="0"/>
        <w:spacing w:line="40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2023年部门（单位）预算表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2023年收支总表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2023年收入总表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2023年支出总表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2023年财政拨款收支总表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2023年一般公共预算支出表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2023年一般公共预算基本支出表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2023年政府性基金预算支出表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2023年国有资本经营预算支出表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2023年项目支出表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2023年政府采购支出表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2023年政府购买服务支出表</w:t>
      </w:r>
    </w:p>
    <w:p>
      <w:pPr>
        <w:pStyle w:val="4"/>
        <w:adjustRightInd w:val="0"/>
        <w:snapToGrid w:val="0"/>
        <w:spacing w:line="40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2023年部门（单位）预算情况说明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sz w:val="32"/>
          <w:szCs w:val="32"/>
        </w:rPr>
        <w:t>1、</w:t>
      </w: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关于2023年收支总表的说明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2、关于2023年收入总表的说明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3、关于2023年支出总表的说明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4、关于2023年财政拨款收支总表的说明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5、关于2023年一般公共预算支出表的说明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6、关于2023年一般公共预算基本支出表的说明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7、关于2023年政府性基金预算支出表的说明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8、关于2023年国有资本经营预算支出表的说明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9、关于2023年项目支出表的说明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10、关于2023年政府采购支出表的说明</w:t>
      </w:r>
    </w:p>
    <w:p>
      <w:pPr>
        <w:pStyle w:val="4"/>
        <w:adjustRightInd w:val="0"/>
        <w:snapToGrid w:val="0"/>
        <w:spacing w:line="400" w:lineRule="exact"/>
        <w:ind w:firstLine="800" w:firstLineChars="250"/>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pPr>
      <w:r>
        <w:rPr>
          <w:rFonts w:hint="eastAsia" w:ascii="TimesNewRoman" w:hAnsi="TimesNewRoman" w:eastAsia="仿宋_GB2312" w:cs="TimesNewRoman"/>
          <w:bCs/>
          <w:color w:val="000000" w:themeColor="text1"/>
          <w:sz w:val="32"/>
          <w:szCs w:val="32"/>
          <w:highlight w:val="none"/>
          <w:u w:val="none"/>
          <w14:textFill>
            <w14:solidFill>
              <w14:schemeClr w14:val="tx1"/>
            </w14:solidFill>
          </w14:textFill>
        </w:rPr>
        <w:t>11、关于2023年政府购买服务支出表的说明</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4"/>
        <w:adjustRightInd w:val="0"/>
        <w:snapToGrid w:val="0"/>
        <w:spacing w:line="40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4"/>
        <w:adjustRightInd w:val="0"/>
        <w:snapToGrid w:val="0"/>
        <w:spacing w:line="40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2023年部门预算纳入绩效考评项目表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红十字会</w:t>
      </w:r>
      <w:r>
        <w:rPr>
          <w:rFonts w:hint="eastAsia" w:ascii="TimesNewRoman" w:hAnsi="TimesNewRoman" w:eastAsia="仿宋_GB2312" w:cs="TimesNewRoman"/>
          <w:bCs/>
          <w:sz w:val="32"/>
          <w:szCs w:val="32"/>
        </w:rPr>
        <w:t>2023年部门预算专项资金管理清单（专栏公开）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hint="eastAsia" w:ascii="TimesNewRoman" w:hAnsi="TimesNewRoman" w:eastAsia="黑体" w:cs="TimesNewRoman"/>
          <w:bCs/>
          <w:sz w:val="36"/>
          <w:szCs w:val="36"/>
        </w:rPr>
      </w:pPr>
    </w:p>
    <w:p>
      <w:pPr>
        <w:pStyle w:val="4"/>
        <w:adjustRightInd w:val="0"/>
        <w:snapToGrid w:val="0"/>
        <w:spacing w:line="560" w:lineRule="exact"/>
        <w:jc w:val="center"/>
        <w:rPr>
          <w:rFonts w:hint="eastAsia" w:ascii="TimesNewRoman" w:hAnsi="TimesNewRoman" w:eastAsia="黑体" w:cs="TimesNewRoman"/>
          <w:bCs/>
          <w:sz w:val="36"/>
          <w:szCs w:val="36"/>
        </w:rPr>
      </w:pPr>
    </w:p>
    <w:p>
      <w:pPr>
        <w:pStyle w:val="4"/>
        <w:adjustRightInd w:val="0"/>
        <w:snapToGrid w:val="0"/>
        <w:spacing w:line="560" w:lineRule="exact"/>
        <w:jc w:val="center"/>
        <w:rPr>
          <w:rFonts w:hint="eastAsia" w:ascii="TimesNewRoman" w:hAnsi="TimesNewRoman" w:eastAsia="黑体" w:cs="TimesNewRoman"/>
          <w:bCs/>
          <w:sz w:val="36"/>
          <w:szCs w:val="36"/>
        </w:rPr>
      </w:pPr>
    </w:p>
    <w:p>
      <w:pPr>
        <w:pStyle w:val="4"/>
        <w:adjustRightInd w:val="0"/>
        <w:snapToGrid w:val="0"/>
        <w:spacing w:line="560" w:lineRule="exact"/>
        <w:jc w:val="center"/>
        <w:rPr>
          <w:rFonts w:hint="eastAsia" w:ascii="TimesNewRoman" w:hAnsi="TimesNewRoman" w:eastAsia="黑体" w:cs="TimesNewRoman"/>
          <w:bCs/>
          <w:sz w:val="36"/>
          <w:szCs w:val="36"/>
        </w:rPr>
      </w:pPr>
    </w:p>
    <w:p>
      <w:pPr>
        <w:pStyle w:val="4"/>
        <w:adjustRightInd w:val="0"/>
        <w:snapToGrid w:val="0"/>
        <w:spacing w:line="560" w:lineRule="exact"/>
        <w:jc w:val="center"/>
      </w:pPr>
      <w:r>
        <w:rPr>
          <w:rFonts w:hint="eastAsia" w:ascii="TimesNewRoman" w:hAnsi="TimesNewRoman" w:eastAsia="黑体" w:cs="TimesNewRoman"/>
          <w:bCs/>
          <w:sz w:val="36"/>
          <w:szCs w:val="36"/>
        </w:rPr>
        <w:t>第一部分 部门（单位）概况</w:t>
      </w:r>
    </w:p>
    <w:p>
      <w:pPr>
        <w:pStyle w:val="4"/>
        <w:numPr>
          <w:ilvl w:val="0"/>
          <w:numId w:val="1"/>
        </w:numPr>
        <w:adjustRightInd w:val="0"/>
        <w:snapToGrid w:val="0"/>
        <w:spacing w:line="560" w:lineRule="exact"/>
        <w:ind w:firstLine="627" w:firstLineChars="196"/>
      </w:pPr>
      <w:r>
        <w:rPr>
          <w:rFonts w:hint="eastAsia" w:ascii="TimesNewRoman" w:hAnsi="TimesNewRoman" w:eastAsia="黑体" w:cs="TimesNewRoman"/>
          <w:bCs/>
          <w:sz w:val="32"/>
          <w:szCs w:val="32"/>
        </w:rPr>
        <w:t>主要职责</w:t>
      </w:r>
    </w:p>
    <w:p>
      <w:pPr>
        <w:pStyle w:val="3"/>
        <w:spacing w:line="520" w:lineRule="exact"/>
        <w:ind w:firstLine="640"/>
        <w:rPr>
          <w:rFonts w:hint="eastAsia" w:ascii="仿宋" w:hAnsi="仿宋" w:eastAsia="仿宋" w:cs="仿宋"/>
          <w:kern w:val="0"/>
          <w:sz w:val="32"/>
          <w:szCs w:val="32"/>
          <w:lang w:val="en-US" w:eastAsia="zh-CN" w:bidi="ar-SA"/>
        </w:rPr>
      </w:pPr>
      <w:r>
        <w:rPr>
          <w:rFonts w:hint="eastAsia" w:ascii="仿宋_GB2312" w:hAnsi="黑体" w:eastAsia="仿宋_GB2312"/>
          <w:bCs/>
          <w:sz w:val="32"/>
          <w:szCs w:val="32"/>
        </w:rPr>
        <w:t>（一）</w:t>
      </w:r>
      <w:r>
        <w:rPr>
          <w:rFonts w:hint="eastAsia" w:ascii="仿宋" w:hAnsi="仿宋" w:eastAsia="仿宋" w:cs="仿宋"/>
          <w:kern w:val="0"/>
          <w:sz w:val="32"/>
          <w:szCs w:val="32"/>
          <w:lang w:val="en-US" w:eastAsia="zh-CN" w:bidi="ar-SA"/>
        </w:rPr>
        <w:t>市红十字会是从事人道主义工作的社会救助团体，是政府在人道领域的助手，由市政府领导联系，为正县级参照公务员制度管理的财政全额拨款事业单位，其主要职责是：</w:t>
      </w:r>
    </w:p>
    <w:p>
      <w:pPr>
        <w:pStyle w:val="3"/>
        <w:spacing w:line="520" w:lineRule="exact"/>
        <w:ind w:firstLine="64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（一）贯彻《中华人民共和国红十字会法》和国家红十字会工作的有关法律、法规和政策，研究拟定我市红十字会工作发展规划、实施计划并组织实施。</w:t>
      </w:r>
    </w:p>
    <w:p>
      <w:pPr>
        <w:pStyle w:val="3"/>
        <w:spacing w:line="520" w:lineRule="exact"/>
        <w:ind w:firstLine="64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（二）按照《中国红十字会章程》，依法指导全市各级红十字会工作。</w:t>
      </w:r>
    </w:p>
    <w:p>
      <w:pPr>
        <w:pStyle w:val="3"/>
        <w:spacing w:line="520" w:lineRule="exact"/>
        <w:ind w:firstLine="64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（三）开展备灾救灾工作，在自然灾害和突发事件中，协助政府开展应急救援和救助工作，参与灾后重建。</w:t>
      </w:r>
    </w:p>
    <w:p>
      <w:pPr>
        <w:pStyle w:val="3"/>
        <w:spacing w:line="520" w:lineRule="exact"/>
        <w:ind w:firstLine="64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开展人道领域内的社区服务和社会公益活动；组织开展群众性初级应急救护培训和现场急救工作，在高危行业、易发生意外伤害的行业和人群中普及初级救护和防灾、防病知识；按照上级红十字会的部署，参加国际人道主义救援工作。</w:t>
      </w:r>
    </w:p>
    <w:p>
      <w:pPr>
        <w:pStyle w:val="3"/>
        <w:spacing w:line="520" w:lineRule="exact"/>
        <w:ind w:firstLine="64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（五）组织管理全市红十字志愿者队伍，开展无偿献血的宣传推动工作，开展捐献造血干细胞、遗体、器官、组织的宣传、动员、组织工作。</w:t>
      </w:r>
    </w:p>
    <w:p>
      <w:pPr>
        <w:pStyle w:val="3"/>
        <w:spacing w:line="520" w:lineRule="exact"/>
        <w:ind w:firstLine="640"/>
        <w:rPr>
          <w:rFonts w:hint="eastAsia" w:ascii="仿宋" w:hAnsi="仿宋" w:eastAsia="仿宋" w:cs="仿宋"/>
          <w:bCs/>
          <w:sz w:val="32"/>
          <w:szCs w:val="32"/>
        </w:rPr>
      </w:pPr>
      <w:r>
        <w:rPr>
          <w:rFonts w:hint="eastAsia" w:ascii="仿宋" w:hAnsi="仿宋" w:eastAsia="仿宋" w:cs="仿宋"/>
          <w:kern w:val="0"/>
          <w:sz w:val="32"/>
          <w:szCs w:val="32"/>
          <w:lang w:val="en-US" w:eastAsia="zh-CN" w:bidi="ar-SA"/>
        </w:rPr>
        <w:t>（六）开展有益于青少年身心健康、弘扬人道主义精神的红十字青少年活动。</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二、部门（单位）预算构成</w:t>
      </w:r>
    </w:p>
    <w:p>
      <w:pPr>
        <w:pStyle w:val="4"/>
        <w:adjustRightInd w:val="0"/>
        <w:snapToGrid w:val="0"/>
        <w:spacing w:before="0" w:beforeAutospacing="0" w:after="0" w:afterAutospacing="0" w:line="360" w:lineRule="auto"/>
        <w:ind w:firstLine="627" w:firstLineChars="196"/>
        <w:jc w:val="both"/>
        <w:rPr>
          <w:rFonts w:hint="eastAsia" w:ascii="仿宋" w:hAnsi="仿宋" w:eastAsia="仿宋" w:cs="仿宋"/>
          <w:sz w:val="32"/>
          <w:szCs w:val="32"/>
        </w:rPr>
      </w:pPr>
      <w:r>
        <w:rPr>
          <w:rFonts w:hint="eastAsia" w:ascii="仿宋" w:hAnsi="仿宋" w:eastAsia="仿宋" w:cs="仿宋"/>
          <w:kern w:val="0"/>
          <w:sz w:val="32"/>
          <w:szCs w:val="32"/>
        </w:rPr>
        <w:t>从预算单位构成看，</w:t>
      </w:r>
      <w:r>
        <w:rPr>
          <w:rFonts w:hint="eastAsia" w:ascii="仿宋" w:hAnsi="仿宋" w:eastAsia="仿宋" w:cs="仿宋"/>
          <w:bCs/>
          <w:kern w:val="0"/>
          <w:sz w:val="32"/>
          <w:szCs w:val="32"/>
        </w:rPr>
        <w:t>淮北市</w:t>
      </w:r>
      <w:r>
        <w:rPr>
          <w:rFonts w:hint="eastAsia" w:ascii="仿宋" w:hAnsi="仿宋" w:eastAsia="仿宋" w:cs="仿宋"/>
          <w:bCs/>
          <w:kern w:val="0"/>
          <w:sz w:val="32"/>
          <w:szCs w:val="32"/>
          <w:lang w:eastAsia="zh-CN"/>
        </w:rPr>
        <w:t>红十字会</w:t>
      </w:r>
      <w:r>
        <w:rPr>
          <w:rFonts w:hint="eastAsia" w:ascii="仿宋" w:hAnsi="仿宋" w:eastAsia="仿宋" w:cs="仿宋"/>
          <w:kern w:val="0"/>
          <w:sz w:val="32"/>
          <w:szCs w:val="32"/>
        </w:rPr>
        <w:t>2022年度部门预算仅包括厅（局）本级预算，无其他下属单位预算。</w:t>
      </w:r>
      <w:r>
        <w:rPr>
          <w:rFonts w:hint="eastAsia" w:ascii="仿宋" w:hAnsi="仿宋" w:eastAsia="仿宋" w:cs="仿宋"/>
          <w:bCs/>
          <w:sz w:val="32"/>
          <w:szCs w:val="32"/>
        </w:rPr>
        <w:t>部门预算单位构成</w:t>
      </w:r>
      <w:r>
        <w:rPr>
          <w:rFonts w:hint="eastAsia" w:ascii="仿宋" w:hAnsi="仿宋" w:eastAsia="仿宋" w:cs="仿宋"/>
          <w:bCs/>
          <w:sz w:val="32"/>
          <w:szCs w:val="32"/>
          <w:lang w:eastAsia="zh-CN"/>
        </w:rPr>
        <w:t>，</w:t>
      </w:r>
      <w:r>
        <w:rPr>
          <w:rFonts w:hint="eastAsia" w:ascii="仿宋" w:hAnsi="仿宋" w:eastAsia="仿宋" w:cs="仿宋"/>
          <w:bCs/>
          <w:sz w:val="32"/>
          <w:szCs w:val="32"/>
        </w:rPr>
        <w:t>淮北市</w:t>
      </w:r>
      <w:r>
        <w:rPr>
          <w:rFonts w:hint="eastAsia" w:ascii="仿宋" w:hAnsi="仿宋" w:eastAsia="仿宋" w:cs="仿宋"/>
          <w:bCs/>
          <w:sz w:val="32"/>
          <w:szCs w:val="32"/>
          <w:lang w:eastAsia="zh-CN"/>
        </w:rPr>
        <w:t>红十字会</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年度部门预算包括</w:t>
      </w:r>
      <w:r>
        <w:rPr>
          <w:rFonts w:hint="eastAsia" w:ascii="仿宋" w:hAnsi="仿宋" w:eastAsia="仿宋" w:cs="仿宋"/>
          <w:sz w:val="32"/>
          <w:szCs w:val="32"/>
          <w:lang w:eastAsia="zh-CN"/>
        </w:rPr>
        <w:t>红十字会</w:t>
      </w:r>
      <w:r>
        <w:rPr>
          <w:rFonts w:hint="eastAsia" w:ascii="仿宋" w:hAnsi="仿宋" w:eastAsia="仿宋" w:cs="仿宋"/>
          <w:sz w:val="32"/>
          <w:szCs w:val="32"/>
        </w:rPr>
        <w:t>本级预算，纳入部门预算编制范围的单位共</w:t>
      </w:r>
      <w:r>
        <w:rPr>
          <w:rFonts w:hint="eastAsia" w:ascii="仿宋" w:hAnsi="仿宋" w:eastAsia="仿宋" w:cs="仿宋"/>
          <w:sz w:val="32"/>
          <w:szCs w:val="32"/>
          <w:lang w:val="en-US" w:eastAsia="zh-CN"/>
        </w:rPr>
        <w:t>1</w:t>
      </w:r>
      <w:r>
        <w:rPr>
          <w:rFonts w:hint="eastAsia" w:ascii="仿宋" w:hAnsi="仿宋" w:eastAsia="仿宋" w:cs="仿宋"/>
          <w:sz w:val="32"/>
          <w:szCs w:val="32"/>
        </w:rPr>
        <w:t>个，具体情况见下表。</w:t>
      </w:r>
    </w:p>
    <w:tbl>
      <w:tblPr>
        <w:tblStyle w:val="5"/>
        <w:tblW w:w="0" w:type="auto"/>
        <w:tblInd w:w="288" w:type="dxa"/>
        <w:shd w:val="clear" w:color="auto" w:fill="FFFFFF"/>
        <w:tblLayout w:type="fixed"/>
        <w:tblCellMar>
          <w:top w:w="0" w:type="dxa"/>
          <w:left w:w="0" w:type="dxa"/>
          <w:bottom w:w="0" w:type="dxa"/>
          <w:right w:w="0" w:type="dxa"/>
        </w:tblCellMar>
      </w:tblPr>
      <w:tblGrid>
        <w:gridCol w:w="900"/>
        <w:gridCol w:w="3600"/>
        <w:gridCol w:w="4500"/>
      </w:tblGrid>
      <w:tr>
        <w:tblPrEx>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单位性质</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 w:hAnsi="仿宋" w:eastAsia="仿宋" w:cs="仿宋"/>
                <w:sz w:val="32"/>
                <w:szCs w:val="32"/>
                <w:u w:val="single"/>
              </w:rPr>
            </w:pPr>
            <w:r>
              <w:rPr>
                <w:rFonts w:hint="eastAsia" w:ascii="仿宋" w:hAnsi="仿宋" w:eastAsia="仿宋" w:cs="仿宋"/>
                <w:bCs/>
                <w:sz w:val="32"/>
                <w:szCs w:val="32"/>
              </w:rPr>
              <w:t>淮北市</w:t>
            </w:r>
            <w:r>
              <w:rPr>
                <w:rFonts w:hint="eastAsia" w:ascii="仿宋" w:hAnsi="仿宋" w:eastAsia="仿宋" w:cs="仿宋"/>
                <w:bCs/>
                <w:sz w:val="32"/>
                <w:szCs w:val="32"/>
                <w:lang w:eastAsia="zh-CN"/>
              </w:rPr>
              <w:t>红十字会</w:t>
            </w:r>
            <w:r>
              <w:rPr>
                <w:rFonts w:hint="eastAsia" w:ascii="仿宋" w:hAnsi="仿宋" w:eastAsia="仿宋" w:cs="仿宋"/>
                <w:bCs/>
                <w:sz w:val="32"/>
                <w:szCs w:val="32"/>
              </w:rPr>
              <w:t>本级</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 w:hAnsi="仿宋" w:eastAsia="仿宋" w:cs="仿宋"/>
                <w:sz w:val="32"/>
                <w:szCs w:val="32"/>
                <w:u w:val="single"/>
              </w:rPr>
            </w:pPr>
            <w:r>
              <w:rPr>
                <w:rFonts w:hint="eastAsia" w:ascii="仿宋" w:hAnsi="仿宋" w:eastAsia="仿宋" w:cs="仿宋"/>
                <w:bCs/>
                <w:sz w:val="32"/>
                <w:szCs w:val="32"/>
              </w:rPr>
              <w:t>参照公务员法管理的事业单位</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 w:hAnsi="仿宋" w:eastAsia="仿宋" w:cs="仿宋"/>
                <w:sz w:val="32"/>
                <w:szCs w:val="32"/>
              </w:rPr>
            </w:pP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 w:hAnsi="仿宋" w:eastAsia="仿宋" w:cs="仿宋"/>
                <w:sz w:val="32"/>
                <w:szCs w:val="32"/>
                <w:u w:val="single"/>
              </w:rPr>
            </w:pP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 w:hAnsi="仿宋" w:eastAsia="仿宋" w:cs="仿宋"/>
                <w:sz w:val="32"/>
                <w:szCs w:val="32"/>
                <w:u w:val="single"/>
              </w:rPr>
            </w:pPr>
          </w:p>
        </w:tc>
      </w:tr>
    </w:tbl>
    <w:p>
      <w:pPr>
        <w:pStyle w:val="4"/>
        <w:adjustRightInd w:val="0"/>
        <w:snapToGrid w:val="0"/>
        <w:spacing w:before="0" w:beforeAutospacing="0" w:after="0" w:afterAutospacing="0" w:line="360" w:lineRule="auto"/>
        <w:ind w:firstLine="627" w:firstLineChars="196"/>
        <w:rPr>
          <w:rFonts w:hint="eastAsia" w:ascii="仿宋_GB2312" w:hAnsi="仿宋" w:eastAsia="仿宋_GB2312" w:cs="宋体"/>
          <w:kern w:val="0"/>
          <w:sz w:val="32"/>
          <w:szCs w:val="32"/>
        </w:rPr>
      </w:pPr>
    </w:p>
    <w:p>
      <w:pPr>
        <w:pStyle w:val="4"/>
        <w:adjustRightInd w:val="0"/>
        <w:snapToGrid w:val="0"/>
        <w:spacing w:line="560" w:lineRule="exact"/>
        <w:ind w:firstLine="480" w:firstLineChars="150"/>
        <w:rPr>
          <w:rFonts w:hint="eastAsia" w:ascii="TimesNewRoman" w:hAnsi="TimesNewRoman" w:eastAsia="楷体_GB2312" w:cs="TimesNewRoman"/>
          <w:color w:val="FF0000"/>
          <w:sz w:val="32"/>
          <w:szCs w:val="32"/>
        </w:rPr>
      </w:pPr>
    </w:p>
    <w:p>
      <w:pPr>
        <w:pStyle w:val="4"/>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三、2023年度主要工作任务</w:t>
      </w:r>
    </w:p>
    <w:p>
      <w:pPr>
        <w:ind w:firstLine="642" w:firstLineChars="200"/>
        <w:rPr>
          <w:rFonts w:hint="eastAsia" w:ascii="仿宋" w:hAnsi="仿宋" w:eastAsia="仿宋" w:cs="仿宋"/>
          <w:b/>
          <w:sz w:val="32"/>
          <w:szCs w:val="32"/>
        </w:rPr>
      </w:pPr>
      <w:r>
        <w:rPr>
          <w:rFonts w:hint="eastAsia" w:ascii="仿宋" w:hAnsi="仿宋" w:eastAsia="仿宋" w:cs="仿宋"/>
          <w:b/>
          <w:sz w:val="32"/>
          <w:szCs w:val="32"/>
          <w:shd w:val="clear" w:color="auto" w:fill="FFFFFF"/>
        </w:rPr>
        <w:t>一是贯彻落实党的二十大精神，推进红十字事业快速发展。</w:t>
      </w:r>
      <w:r>
        <w:rPr>
          <w:rFonts w:hint="eastAsia" w:ascii="仿宋" w:hAnsi="仿宋" w:eastAsia="仿宋" w:cs="仿宋"/>
          <w:sz w:val="32"/>
          <w:szCs w:val="32"/>
          <w:shd w:val="clear" w:color="auto" w:fill="FFFFFF"/>
        </w:rPr>
        <w:t>在党的二十大报告中，习近平总书记强调要推进健康中国建设，把保障人民健康放在优先发展的战略位置。保护人的生命健康、维护人的尊严是红十字会宗旨和职责，市红十字会</w:t>
      </w:r>
      <w:r>
        <w:rPr>
          <w:rFonts w:hint="eastAsia" w:ascii="仿宋" w:hAnsi="仿宋" w:eastAsia="仿宋" w:cs="仿宋"/>
          <w:sz w:val="32"/>
          <w:szCs w:val="32"/>
        </w:rPr>
        <w:t>把学习贯彻</w:t>
      </w:r>
      <w:bookmarkStart w:id="0" w:name="_GoBack"/>
      <w:r>
        <w:rPr>
          <w:rFonts w:hint="eastAsia" w:ascii="仿宋" w:hAnsi="仿宋" w:eastAsia="仿宋" w:cs="仿宋"/>
          <w:sz w:val="32"/>
          <w:szCs w:val="32"/>
        </w:rPr>
        <w:t>党的二十大</w:t>
      </w:r>
      <w:bookmarkEnd w:id="0"/>
      <w:r>
        <w:rPr>
          <w:rFonts w:hint="eastAsia" w:ascii="仿宋" w:hAnsi="仿宋" w:eastAsia="仿宋" w:cs="仿宋"/>
          <w:sz w:val="32"/>
          <w:szCs w:val="32"/>
        </w:rPr>
        <w:t>精神作为当前和今后一个时期最重要政治任务，深刻领会党的二十大精神，把握精神实质和核心要义，把学习</w:t>
      </w:r>
      <w:r>
        <w:rPr>
          <w:rFonts w:hint="eastAsia" w:ascii="仿宋" w:hAnsi="仿宋" w:eastAsia="仿宋" w:cs="仿宋"/>
          <w:spacing w:val="15"/>
          <w:sz w:val="32"/>
          <w:szCs w:val="32"/>
          <w:shd w:val="clear" w:color="auto" w:fill="FFFFFF"/>
        </w:rPr>
        <w:t>党的二十大精神</w:t>
      </w:r>
      <w:r>
        <w:rPr>
          <w:rFonts w:hint="eastAsia" w:ascii="仿宋" w:hAnsi="仿宋" w:eastAsia="仿宋" w:cs="仿宋"/>
          <w:sz w:val="32"/>
          <w:szCs w:val="32"/>
        </w:rPr>
        <w:t>与深入贯彻落实习近平总书记关于群团工作重要论述和红十字事业重要指示精神紧密结合，与巩固深化党史学习教育成果紧密结合，与深化改革创新、推动红十字事业高质量发展紧密结合，切实把党的二十大作出的重大战略部署转化为本系统、本部门具体实践行动。</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二是助力健康淮北建设，提升群众自救互救能力。</w:t>
      </w:r>
      <w:r>
        <w:rPr>
          <w:rFonts w:hint="eastAsia" w:ascii="仿宋" w:hAnsi="仿宋" w:eastAsia="仿宋" w:cs="仿宋"/>
          <w:sz w:val="32"/>
          <w:szCs w:val="32"/>
        </w:rPr>
        <w:t>围绕健康淮北，打造“红十字救在身边--应急救护”品牌。继续实施应急救护培训 “六进”活动，在全社会普及应急救护知识，以生命健康安全体验馆、高校救护站、市交警安全教育学校培训基地等应急救护服务阵地建设为依托，提升应急救护知识技能在全社会普及程度，全年确保完成普及培训不少于2万人、救护员培训不少于2800人，维护人民群众生命健康安全。</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三是强化应急建设，融入我市应急救援工作。</w:t>
      </w:r>
      <w:r>
        <w:rPr>
          <w:rFonts w:hint="eastAsia" w:ascii="仿宋" w:hAnsi="仿宋" w:eastAsia="仿宋" w:cs="仿宋"/>
          <w:sz w:val="32"/>
          <w:szCs w:val="32"/>
        </w:rPr>
        <w:t>打造“红十字救在身边—应急救援”品牌，完善自然灾害救援应急预案，按照防灾减灾救灾联动机制要求，积极参与自然灾害、事故灾难、公共卫生事件等突发事件应急救援工作。</w:t>
      </w:r>
      <w:r>
        <w:rPr>
          <w:rFonts w:hint="eastAsia" w:ascii="仿宋" w:hAnsi="仿宋" w:eastAsia="仿宋" w:cs="仿宋"/>
          <w:bCs/>
          <w:color w:val="000000"/>
          <w:sz w:val="32"/>
          <w:szCs w:val="32"/>
        </w:rPr>
        <w:t>加强救援队伍建设，</w:t>
      </w:r>
      <w:r>
        <w:rPr>
          <w:rFonts w:hint="eastAsia" w:ascii="仿宋" w:hAnsi="仿宋" w:eastAsia="仿宋" w:cs="仿宋"/>
          <w:sz w:val="32"/>
          <w:szCs w:val="32"/>
        </w:rPr>
        <w:t>推进濉溪县和三区建立红十字救援队，</w:t>
      </w:r>
      <w:r>
        <w:rPr>
          <w:rFonts w:hint="eastAsia" w:ascii="仿宋" w:hAnsi="仿宋" w:eastAsia="仿宋" w:cs="仿宋"/>
          <w:bCs/>
          <w:sz w:val="32"/>
          <w:szCs w:val="32"/>
        </w:rPr>
        <w:t>定期组织开展应急演练，</w:t>
      </w:r>
      <w:r>
        <w:rPr>
          <w:rFonts w:hint="eastAsia" w:ascii="仿宋" w:hAnsi="仿宋" w:eastAsia="仿宋" w:cs="仿宋"/>
          <w:kern w:val="0"/>
          <w:sz w:val="32"/>
          <w:szCs w:val="32"/>
        </w:rPr>
        <w:t>积极参与各类大型活动应急保障服务，持续</w:t>
      </w:r>
      <w:r>
        <w:rPr>
          <w:rFonts w:hint="eastAsia" w:ascii="仿宋" w:hAnsi="仿宋" w:eastAsia="仿宋" w:cs="仿宋"/>
          <w:sz w:val="32"/>
          <w:szCs w:val="32"/>
        </w:rPr>
        <w:t>提升红十字应急救援能力。</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四是实施人道救助，助力保障改善民生。</w:t>
      </w:r>
      <w:r>
        <w:rPr>
          <w:rFonts w:hint="eastAsia" w:ascii="仿宋" w:hAnsi="仿宋" w:eastAsia="仿宋" w:cs="仿宋"/>
          <w:sz w:val="32"/>
          <w:szCs w:val="32"/>
        </w:rPr>
        <w:t>聚焦关爱生命健康，培育“红十字救在身边—爱心相髓”品牌，扩大造血干细胞捐献志愿者采样数量,提升造血干细胞捐献成功率。推动人体器官、遗体捐献制度化建设，在二甲及以上医院开展点对点捐献宣传，使越来越多的人了解、支持、参与到捐献事业中来，挽救更多垂危的生命。继续落实总会救助重大疾病“红十字天使计划”项目以及我市人道救助计划，组织开展“红十字博爱送万家”活动,让广大群众切实体会到党和政府的温暖、红十字的人道关爱。</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五是推进深化改革，打造群众身边的红十字会。</w:t>
      </w:r>
      <w:r>
        <w:rPr>
          <w:rFonts w:hint="eastAsia" w:ascii="仿宋" w:hAnsi="仿宋" w:eastAsia="仿宋" w:cs="仿宋"/>
          <w:sz w:val="32"/>
          <w:szCs w:val="32"/>
        </w:rPr>
        <w:t>采取切实措施持续推进在市级红十字会设立党组、优化内设机构等改革重点工作。以濉溪县为重点，加大在乡镇、街道、社区、学校、医院、企事业单位等建立红十字会基层组织，以初级救护员培训为抓手，推动发展红十字会员和志愿者，融入城乡社区治理，推进组织、阵地、工作有效覆盖，打造群众身边的红十字会。</w:t>
      </w:r>
    </w:p>
    <w:p>
      <w:pPr>
        <w:ind w:firstLine="642" w:firstLineChars="200"/>
        <w:rPr>
          <w:rFonts w:hint="eastAsia" w:ascii="仿宋" w:hAnsi="仿宋" w:eastAsia="仿宋" w:cs="仿宋"/>
          <w:bCs/>
          <w:sz w:val="32"/>
          <w:szCs w:val="32"/>
          <w:lang w:eastAsia="zh-CN"/>
        </w:rPr>
      </w:pPr>
      <w:r>
        <w:rPr>
          <w:rFonts w:hint="eastAsia" w:ascii="仿宋" w:hAnsi="仿宋" w:eastAsia="仿宋" w:cs="仿宋"/>
          <w:b/>
          <w:sz w:val="32"/>
          <w:szCs w:val="32"/>
        </w:rPr>
        <w:t>六是不断加大宣传，弘扬社会主义核心价值观。</w:t>
      </w:r>
      <w:r>
        <w:rPr>
          <w:rFonts w:hint="eastAsia" w:ascii="仿宋" w:hAnsi="仿宋" w:eastAsia="仿宋" w:cs="仿宋"/>
          <w:sz w:val="32"/>
          <w:szCs w:val="32"/>
        </w:rPr>
        <w:t>认真学习贯彻党的二十大精神，落实市委市政府统一部署，围绕我市工作大局开展主题宣传活动，推动红十字会业务工作与宣传工作协调共进。聚焦红十字会主责主业、重点工作、特色亮点、创新探索，精心策划宣传红十字发展成就，宣传先进典型，讲好红十字故事，在践行社会主义核心价值观中传播人道理念、弘扬红十字精神</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pStyle w:val="4"/>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第二部分 2023年部门（单位）预算表</w:t>
      </w:r>
    </w:p>
    <w:p>
      <w:pPr>
        <w:pStyle w:val="4"/>
        <w:adjustRightInd w:val="0"/>
        <w:snapToGrid w:val="0"/>
        <w:spacing w:line="560" w:lineRule="exact"/>
        <w:ind w:firstLine="627" w:firstLineChars="196"/>
        <w:jc w:val="center"/>
      </w:pPr>
      <w:r>
        <w:rPr>
          <w:rFonts w:hint="eastAsia" w:ascii="TimesNewRoman" w:hAnsi="TimesNewRoman" w:eastAsia="仿宋_GB2312" w:cs="TimesNewRoman"/>
          <w:bCs/>
          <w:sz w:val="32"/>
          <w:szCs w:val="32"/>
        </w:rPr>
        <w:t>见附件1-2</w:t>
      </w:r>
      <w:r>
        <w:t xml:space="preserve">                  </w:t>
      </w:r>
    </w:p>
    <w:p>
      <w:pPr>
        <w:pStyle w:val="4"/>
        <w:adjustRightInd w:val="0"/>
        <w:snapToGrid w:val="0"/>
        <w:spacing w:line="560" w:lineRule="exact"/>
        <w:jc w:val="center"/>
      </w:pPr>
      <w:r>
        <w:rPr>
          <w:rFonts w:hint="eastAsia" w:ascii="TimesNewRoman" w:hAnsi="TimesNewRoman" w:eastAsia="黑体" w:cs="TimesNewRoman"/>
          <w:bCs/>
          <w:sz w:val="36"/>
          <w:szCs w:val="36"/>
        </w:rPr>
        <w:t>第三部分 2023年部门（单位）预算情况说明</w:t>
      </w:r>
    </w:p>
    <w:p>
      <w:pPr>
        <w:pStyle w:val="4"/>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黑体" w:cs="TimesNewRoman"/>
          <w:bCs/>
          <w:sz w:val="32"/>
          <w:szCs w:val="32"/>
        </w:rPr>
        <w:t>一、关于2023年收支总表的说明</w:t>
      </w:r>
    </w:p>
    <w:p>
      <w:pPr>
        <w:pStyle w:val="4"/>
        <w:adjustRightInd w:val="0"/>
        <w:snapToGrid w:val="0"/>
        <w:spacing w:before="0" w:beforeAutospacing="0" w:after="0" w:afterAutospacing="0" w:line="600" w:lineRule="exact"/>
        <w:ind w:firstLine="627" w:firstLineChars="196"/>
        <w:jc w:val="both"/>
        <w:rPr>
          <w:rFonts w:hint="eastAsia" w:ascii="仿宋" w:hAnsi="仿宋" w:eastAsia="仿宋" w:cs="仿宋"/>
          <w:sz w:val="32"/>
          <w:szCs w:val="32"/>
        </w:rPr>
      </w:pPr>
      <w:r>
        <w:rPr>
          <w:rFonts w:hint="eastAsia" w:ascii="仿宋" w:hAnsi="仿宋" w:eastAsia="仿宋" w:cs="仿宋"/>
          <w:sz w:val="32"/>
          <w:szCs w:val="32"/>
        </w:rPr>
        <w:t>按照综合预算的原则，淮北市</w:t>
      </w:r>
      <w:r>
        <w:rPr>
          <w:rFonts w:hint="eastAsia" w:ascii="仿宋" w:hAnsi="仿宋" w:eastAsia="仿宋" w:cs="仿宋"/>
          <w:sz w:val="32"/>
          <w:szCs w:val="32"/>
          <w:lang w:eastAsia="zh-CN"/>
        </w:rPr>
        <w:t>红十字会</w:t>
      </w:r>
      <w:r>
        <w:rPr>
          <w:rFonts w:hint="eastAsia" w:ascii="仿宋" w:hAnsi="仿宋" w:eastAsia="仿宋" w:cs="仿宋"/>
          <w:sz w:val="32"/>
          <w:szCs w:val="32"/>
        </w:rPr>
        <w:t>所有收入和支出均纳入部门预算管理。淮北市</w:t>
      </w:r>
      <w:r>
        <w:rPr>
          <w:rFonts w:hint="eastAsia" w:ascii="仿宋" w:hAnsi="仿宋" w:eastAsia="仿宋" w:cs="仿宋"/>
          <w:sz w:val="32"/>
          <w:szCs w:val="32"/>
          <w:lang w:eastAsia="zh-CN"/>
        </w:rPr>
        <w:t>红十字会</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145.03</w:t>
      </w:r>
      <w:r>
        <w:rPr>
          <w:rFonts w:hint="eastAsia" w:ascii="仿宋" w:hAnsi="仿宋" w:eastAsia="仿宋" w:cs="仿宋"/>
          <w:sz w:val="32"/>
          <w:szCs w:val="32"/>
        </w:rPr>
        <w:t>万元，收入包括一般公共预算拨款收入、政府性基金预算拨款收入、国有资本经营预算拨款收入、财政专户管理资金收入等，支出包括：社会保障和就业支出、卫生健康支出、住房保障支出、</w:t>
      </w:r>
      <w:r>
        <w:rPr>
          <w:rFonts w:hint="eastAsia" w:ascii="仿宋" w:hAnsi="仿宋" w:eastAsia="仿宋" w:cs="仿宋"/>
          <w:sz w:val="32"/>
          <w:szCs w:val="32"/>
          <w:lang w:val="en-US" w:eastAsia="zh-CN"/>
        </w:rPr>
        <w:t>其他支出</w:t>
      </w:r>
      <w:r>
        <w:rPr>
          <w:rFonts w:hint="eastAsia" w:ascii="仿宋" w:hAnsi="仿宋" w:eastAsia="仿宋" w:cs="仿宋"/>
          <w:sz w:val="32"/>
          <w:szCs w:val="32"/>
        </w:rPr>
        <w:t>。</w:t>
      </w:r>
    </w:p>
    <w:p>
      <w:pPr>
        <w:pStyle w:val="4"/>
        <w:adjustRightInd w:val="0"/>
        <w:snapToGrid w:val="0"/>
        <w:spacing w:line="560" w:lineRule="exact"/>
        <w:ind w:firstLine="627" w:firstLineChars="196"/>
        <w:rPr>
          <w:rFonts w:hint="eastAsia" w:ascii="TimesNewRoman" w:hAnsi="TimesNewRoman" w:eastAsia="仿宋_GB2312" w:cs="TimesNewRoman"/>
          <w:sz w:val="32"/>
          <w:szCs w:val="32"/>
        </w:rPr>
      </w:pPr>
    </w:p>
    <w:p>
      <w:pPr>
        <w:pStyle w:val="4"/>
        <w:adjustRightInd w:val="0"/>
        <w:snapToGrid w:val="0"/>
        <w:spacing w:line="560"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按照综合预算的原则，</w:t>
      </w:r>
      <w:r>
        <w:rPr>
          <w:rFonts w:hint="eastAsia" w:ascii="仿宋" w:hAnsi="仿宋" w:eastAsia="仿宋" w:cs="仿宋"/>
          <w:bCs/>
          <w:sz w:val="32"/>
          <w:szCs w:val="32"/>
        </w:rPr>
        <w:t>淮北市</w:t>
      </w:r>
      <w:r>
        <w:rPr>
          <w:rFonts w:hint="eastAsia" w:ascii="仿宋" w:hAnsi="仿宋" w:eastAsia="仿宋" w:cs="仿宋"/>
          <w:bCs/>
          <w:sz w:val="32"/>
          <w:szCs w:val="32"/>
          <w:lang w:eastAsia="zh-CN"/>
        </w:rPr>
        <w:t>红十字会</w:t>
      </w:r>
      <w:r>
        <w:rPr>
          <w:rFonts w:hint="eastAsia" w:ascii="仿宋" w:hAnsi="仿宋" w:eastAsia="仿宋" w:cs="仿宋"/>
          <w:sz w:val="32"/>
          <w:szCs w:val="32"/>
        </w:rPr>
        <w:t>所有收入和支出均纳入部门（单位）预算管理。</w:t>
      </w:r>
      <w:r>
        <w:rPr>
          <w:rFonts w:hint="eastAsia" w:ascii="仿宋" w:hAnsi="仿宋" w:eastAsia="仿宋" w:cs="仿宋"/>
          <w:bCs/>
          <w:sz w:val="32"/>
          <w:szCs w:val="32"/>
        </w:rPr>
        <w:t>淮北市</w:t>
      </w:r>
      <w:r>
        <w:rPr>
          <w:rFonts w:hint="eastAsia" w:ascii="仿宋" w:hAnsi="仿宋" w:eastAsia="仿宋" w:cs="仿宋"/>
          <w:bCs/>
          <w:sz w:val="32"/>
          <w:szCs w:val="32"/>
          <w:lang w:eastAsia="zh-CN"/>
        </w:rPr>
        <w:t>红十字会</w:t>
      </w:r>
      <w:r>
        <w:rPr>
          <w:rFonts w:hint="eastAsia" w:ascii="仿宋" w:hAnsi="仿宋" w:eastAsia="仿宋" w:cs="仿宋"/>
          <w:sz w:val="32"/>
          <w:szCs w:val="32"/>
        </w:rPr>
        <w:t>2023年收支总预算</w:t>
      </w:r>
      <w:r>
        <w:rPr>
          <w:rFonts w:hint="eastAsia" w:ascii="仿宋" w:hAnsi="仿宋" w:eastAsia="仿宋" w:cs="仿宋"/>
          <w:sz w:val="32"/>
          <w:szCs w:val="32"/>
          <w:lang w:val="en-US" w:eastAsia="zh-CN"/>
        </w:rPr>
        <w:t>145.03</w:t>
      </w:r>
      <w:r>
        <w:rPr>
          <w:rFonts w:hint="eastAsia" w:ascii="仿宋" w:hAnsi="仿宋" w:eastAsia="仿宋" w:cs="仿宋"/>
          <w:sz w:val="32"/>
          <w:szCs w:val="32"/>
        </w:rPr>
        <w:t>万元，收入包括一般公共预算拨款收入、政府性基金预算拨款收入、财政专户管理资金收入，支出包括：一般公共服务支出、社会保障和就业支出、卫生健康支出、住房保障支出、</w:t>
      </w:r>
      <w:r>
        <w:rPr>
          <w:rFonts w:hint="eastAsia" w:ascii="仿宋" w:hAnsi="仿宋" w:eastAsia="仿宋" w:cs="仿宋"/>
          <w:sz w:val="32"/>
          <w:szCs w:val="32"/>
          <w:lang w:eastAsia="zh-CN"/>
        </w:rPr>
        <w:t>其他支出</w:t>
      </w:r>
      <w:r>
        <w:rPr>
          <w:rFonts w:hint="eastAsia" w:ascii="仿宋" w:hAnsi="仿宋" w:eastAsia="仿宋" w:cs="仿宋"/>
          <w:sz w:val="32"/>
          <w:szCs w:val="32"/>
        </w:rPr>
        <w:t>。</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二、关于2023年收入总表的说明</w:t>
      </w:r>
    </w:p>
    <w:p>
      <w:pPr>
        <w:ind w:firstLine="640" w:firstLineChars="200"/>
        <w:rPr>
          <w:rFonts w:hint="eastAsia" w:ascii="仿宋" w:hAnsi="仿宋" w:eastAsia="仿宋" w:cs="仿宋"/>
          <w:kern w:val="0"/>
          <w:sz w:val="32"/>
          <w:szCs w:val="32"/>
        </w:rPr>
      </w:pPr>
      <w:r>
        <w:rPr>
          <w:rFonts w:hint="eastAsia" w:ascii="仿宋" w:hAnsi="仿宋" w:eastAsia="仿宋" w:cs="仿宋"/>
          <w:bCs/>
          <w:sz w:val="32"/>
          <w:szCs w:val="32"/>
        </w:rPr>
        <w:t>淮北市</w:t>
      </w:r>
      <w:r>
        <w:rPr>
          <w:rFonts w:hint="eastAsia" w:ascii="仿宋" w:hAnsi="仿宋" w:eastAsia="仿宋" w:cs="仿宋"/>
          <w:bCs/>
          <w:sz w:val="32"/>
          <w:szCs w:val="32"/>
          <w:lang w:eastAsia="zh-CN"/>
        </w:rPr>
        <w:t>红十字会</w:t>
      </w:r>
      <w:r>
        <w:rPr>
          <w:rFonts w:hint="eastAsia" w:ascii="仿宋" w:hAnsi="仿宋" w:eastAsia="仿宋" w:cs="仿宋"/>
          <w:kern w:val="0"/>
          <w:sz w:val="32"/>
          <w:szCs w:val="32"/>
        </w:rPr>
        <w:t>2023年收入预算</w:t>
      </w:r>
      <w:r>
        <w:rPr>
          <w:rFonts w:hint="eastAsia" w:ascii="仿宋" w:hAnsi="仿宋" w:eastAsia="仿宋" w:cs="仿宋"/>
          <w:kern w:val="0"/>
          <w:sz w:val="32"/>
          <w:szCs w:val="32"/>
          <w:lang w:val="en-US" w:eastAsia="zh-CN"/>
        </w:rPr>
        <w:t>145.03</w:t>
      </w:r>
      <w:r>
        <w:rPr>
          <w:rFonts w:hint="eastAsia" w:ascii="仿宋" w:hAnsi="仿宋" w:eastAsia="仿宋" w:cs="仿宋"/>
          <w:kern w:val="0"/>
          <w:sz w:val="32"/>
          <w:szCs w:val="32"/>
        </w:rPr>
        <w:t>万元，其中，本年收入</w:t>
      </w:r>
      <w:r>
        <w:rPr>
          <w:rFonts w:hint="eastAsia" w:ascii="仿宋" w:hAnsi="仿宋" w:eastAsia="仿宋" w:cs="仿宋"/>
          <w:kern w:val="0"/>
          <w:sz w:val="32"/>
          <w:szCs w:val="32"/>
          <w:lang w:val="en-US" w:eastAsia="zh-CN"/>
        </w:rPr>
        <w:t>145.03</w:t>
      </w:r>
      <w:r>
        <w:rPr>
          <w:rFonts w:hint="eastAsia" w:ascii="仿宋" w:hAnsi="仿宋" w:eastAsia="仿宋" w:cs="仿宋"/>
          <w:kern w:val="0"/>
          <w:sz w:val="32"/>
          <w:szCs w:val="32"/>
        </w:rPr>
        <w:t>万元。</w:t>
      </w:r>
    </w:p>
    <w:p>
      <w:pPr>
        <w:ind w:firstLine="642" w:firstLineChars="200"/>
        <w:rPr>
          <w:rFonts w:hint="eastAsia" w:ascii="仿宋" w:hAnsi="仿宋" w:eastAsia="仿宋" w:cs="仿宋"/>
          <w:kern w:val="0"/>
          <w:sz w:val="32"/>
          <w:szCs w:val="32"/>
        </w:rPr>
      </w:pPr>
      <w:r>
        <w:rPr>
          <w:rFonts w:hint="eastAsia" w:ascii="仿宋" w:hAnsi="仿宋" w:eastAsia="仿宋" w:cs="仿宋"/>
          <w:b/>
          <w:kern w:val="0"/>
          <w:sz w:val="32"/>
          <w:szCs w:val="32"/>
        </w:rPr>
        <w:t>（一）本年收入</w:t>
      </w:r>
      <w:r>
        <w:rPr>
          <w:rFonts w:hint="eastAsia" w:ascii="仿宋" w:hAnsi="仿宋" w:eastAsia="仿宋" w:cs="仿宋"/>
          <w:b/>
          <w:kern w:val="0"/>
          <w:sz w:val="32"/>
          <w:szCs w:val="32"/>
          <w:lang w:val="en-US" w:eastAsia="zh-CN"/>
        </w:rPr>
        <w:t>145.03</w:t>
      </w:r>
      <w:r>
        <w:rPr>
          <w:rFonts w:hint="eastAsia" w:ascii="仿宋" w:hAnsi="仿宋" w:eastAsia="仿宋" w:cs="仿宋"/>
          <w:b/>
          <w:kern w:val="0"/>
          <w:sz w:val="32"/>
          <w:szCs w:val="32"/>
        </w:rPr>
        <w:t>万元，</w:t>
      </w:r>
      <w:r>
        <w:rPr>
          <w:rFonts w:hint="eastAsia" w:ascii="仿宋" w:hAnsi="仿宋" w:eastAsia="仿宋" w:cs="仿宋"/>
          <w:kern w:val="0"/>
          <w:sz w:val="32"/>
          <w:szCs w:val="32"/>
        </w:rPr>
        <w:t>主要包括：一般公共预算拨款收入</w:t>
      </w:r>
      <w:r>
        <w:rPr>
          <w:rFonts w:hint="eastAsia" w:ascii="仿宋" w:hAnsi="仿宋" w:eastAsia="仿宋" w:cs="仿宋"/>
          <w:kern w:val="0"/>
          <w:sz w:val="32"/>
          <w:szCs w:val="32"/>
          <w:lang w:val="en-US" w:eastAsia="zh-CN"/>
        </w:rPr>
        <w:t>125.03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86.21</w:t>
      </w:r>
      <w:r>
        <w:rPr>
          <w:rFonts w:hint="eastAsia" w:ascii="仿宋" w:hAnsi="仿宋" w:eastAsia="仿宋" w:cs="仿宋"/>
          <w:kern w:val="0"/>
          <w:sz w:val="32"/>
          <w:szCs w:val="32"/>
        </w:rPr>
        <w:t>%，比2022年预算增加</w:t>
      </w:r>
      <w:r>
        <w:rPr>
          <w:rFonts w:hint="eastAsia" w:ascii="仿宋" w:hAnsi="仿宋" w:eastAsia="仿宋" w:cs="仿宋"/>
          <w:kern w:val="0"/>
          <w:sz w:val="32"/>
          <w:szCs w:val="32"/>
          <w:lang w:val="en-US" w:eastAsia="zh-CN"/>
        </w:rPr>
        <w:t>16.33</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15.02</w:t>
      </w:r>
      <w:r>
        <w:rPr>
          <w:rFonts w:hint="eastAsia" w:ascii="仿宋" w:hAnsi="仿宋" w:eastAsia="仿宋" w:cs="仿宋"/>
          <w:kern w:val="0"/>
          <w:sz w:val="32"/>
          <w:szCs w:val="32"/>
        </w:rPr>
        <w:t>，</w:t>
      </w:r>
      <w:r>
        <w:rPr>
          <w:rFonts w:hint="eastAsia" w:ascii="仿宋" w:hAnsi="仿宋" w:eastAsia="仿宋" w:cs="仿宋"/>
          <w:sz w:val="32"/>
          <w:szCs w:val="32"/>
        </w:rPr>
        <w:t>原因主要是</w:t>
      </w:r>
      <w:r>
        <w:rPr>
          <w:rFonts w:hint="eastAsia" w:ascii="仿宋" w:hAnsi="仿宋" w:eastAsia="仿宋" w:cs="仿宋"/>
          <w:sz w:val="32"/>
          <w:szCs w:val="32"/>
          <w:lang w:val="en-US" w:eastAsia="zh-CN"/>
        </w:rPr>
        <w:t>人员变动及工资调整</w:t>
      </w:r>
      <w:r>
        <w:rPr>
          <w:rFonts w:hint="eastAsia" w:ascii="仿宋" w:hAnsi="仿宋" w:eastAsia="仿宋" w:cs="仿宋"/>
          <w:kern w:val="0"/>
          <w:sz w:val="32"/>
          <w:szCs w:val="32"/>
        </w:rPr>
        <w:t>；政府性基金预算拨款收入</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13.79</w:t>
      </w:r>
      <w:r>
        <w:rPr>
          <w:rFonts w:hint="eastAsia" w:ascii="仿宋" w:hAnsi="仿宋" w:eastAsia="仿宋" w:cs="仿宋"/>
          <w:kern w:val="0"/>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无</w:t>
      </w:r>
      <w:r>
        <w:rPr>
          <w:rFonts w:hint="eastAsia" w:ascii="仿宋" w:hAnsi="仿宋" w:eastAsia="仿宋" w:cs="仿宋"/>
          <w:sz w:val="32"/>
          <w:szCs w:val="32"/>
        </w:rPr>
        <w:t>增</w:t>
      </w:r>
      <w:r>
        <w:rPr>
          <w:rFonts w:hint="eastAsia" w:ascii="仿宋" w:hAnsi="仿宋" w:eastAsia="仿宋" w:cs="仿宋"/>
          <w:sz w:val="32"/>
          <w:szCs w:val="32"/>
          <w:lang w:val="en-US" w:eastAsia="zh-CN"/>
        </w:rPr>
        <w:t>减变动</w:t>
      </w:r>
      <w:r>
        <w:rPr>
          <w:rFonts w:hint="eastAsia" w:ascii="仿宋" w:hAnsi="仿宋" w:eastAsia="仿宋" w:cs="仿宋"/>
          <w:kern w:val="0"/>
          <w:sz w:val="32"/>
          <w:szCs w:val="32"/>
        </w:rPr>
        <w:t>；</w:t>
      </w:r>
      <w:r>
        <w:rPr>
          <w:rFonts w:hint="eastAsia" w:ascii="仿宋" w:hAnsi="仿宋" w:eastAsia="仿宋" w:cs="仿宋"/>
          <w:sz w:val="32"/>
          <w:szCs w:val="32"/>
        </w:rPr>
        <w:t>财政专户管理资金收入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2021年预算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无</w:t>
      </w:r>
      <w:r>
        <w:rPr>
          <w:rFonts w:hint="eastAsia" w:ascii="仿宋" w:hAnsi="仿宋" w:eastAsia="仿宋" w:cs="仿宋"/>
          <w:sz w:val="32"/>
          <w:szCs w:val="32"/>
        </w:rPr>
        <w:t>增</w:t>
      </w:r>
      <w:r>
        <w:rPr>
          <w:rFonts w:hint="eastAsia" w:ascii="仿宋" w:hAnsi="仿宋" w:eastAsia="仿宋" w:cs="仿宋"/>
          <w:sz w:val="32"/>
          <w:szCs w:val="32"/>
          <w:lang w:val="en-US" w:eastAsia="zh-CN"/>
        </w:rPr>
        <w:t>减变动</w:t>
      </w:r>
      <w:r>
        <w:rPr>
          <w:rFonts w:hint="eastAsia" w:ascii="仿宋" w:hAnsi="仿宋" w:eastAsia="仿宋" w:cs="仿宋"/>
          <w:kern w:val="0"/>
          <w:sz w:val="32"/>
          <w:szCs w:val="32"/>
        </w:rPr>
        <w:t>。</w:t>
      </w:r>
    </w:p>
    <w:p>
      <w:pPr>
        <w:pStyle w:val="4"/>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adjustRightInd w:val="0"/>
        <w:snapToGri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淮北市</w:t>
      </w:r>
      <w:r>
        <w:rPr>
          <w:rFonts w:hint="eastAsia" w:ascii="仿宋" w:hAnsi="仿宋" w:eastAsia="仿宋" w:cs="仿宋"/>
          <w:kern w:val="0"/>
          <w:sz w:val="32"/>
          <w:szCs w:val="32"/>
          <w:lang w:eastAsia="zh-CN"/>
        </w:rPr>
        <w:t>红十字会</w:t>
      </w:r>
      <w:r>
        <w:rPr>
          <w:rFonts w:hint="eastAsia" w:ascii="仿宋" w:hAnsi="仿宋" w:eastAsia="仿宋" w:cs="仿宋"/>
          <w:kern w:val="0"/>
          <w:sz w:val="32"/>
          <w:szCs w:val="32"/>
        </w:rPr>
        <w:t>2023年支出预算</w:t>
      </w:r>
      <w:r>
        <w:rPr>
          <w:rFonts w:hint="eastAsia" w:ascii="仿宋" w:hAnsi="仿宋" w:eastAsia="仿宋" w:cs="仿宋"/>
          <w:kern w:val="0"/>
          <w:sz w:val="32"/>
          <w:szCs w:val="32"/>
          <w:lang w:val="en-US" w:eastAsia="zh-CN"/>
        </w:rPr>
        <w:t>145.03</w:t>
      </w:r>
      <w:r>
        <w:rPr>
          <w:rFonts w:hint="eastAsia" w:ascii="仿宋" w:hAnsi="仿宋" w:eastAsia="仿宋" w:cs="仿宋"/>
          <w:kern w:val="0"/>
          <w:sz w:val="32"/>
          <w:szCs w:val="32"/>
        </w:rPr>
        <w:t>万元，比2022年预算增加</w:t>
      </w:r>
      <w:r>
        <w:rPr>
          <w:rFonts w:hint="eastAsia" w:ascii="仿宋" w:hAnsi="仿宋" w:eastAsia="仿宋" w:cs="仿宋"/>
          <w:kern w:val="0"/>
          <w:sz w:val="32"/>
          <w:szCs w:val="32"/>
          <w:lang w:val="en-US" w:eastAsia="zh-CN"/>
        </w:rPr>
        <w:t>36.33</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33.42</w:t>
      </w:r>
      <w:r>
        <w:rPr>
          <w:rFonts w:hint="eastAsia" w:ascii="仿宋" w:hAnsi="仿宋" w:eastAsia="仿宋" w:cs="仿宋"/>
          <w:kern w:val="0"/>
          <w:sz w:val="32"/>
          <w:szCs w:val="32"/>
        </w:rPr>
        <w:t>，</w:t>
      </w:r>
      <w:r>
        <w:rPr>
          <w:rFonts w:hint="eastAsia" w:ascii="仿宋" w:hAnsi="仿宋" w:eastAsia="仿宋" w:cs="仿宋"/>
          <w:sz w:val="32"/>
          <w:szCs w:val="32"/>
        </w:rPr>
        <w:t>原因主要是</w:t>
      </w:r>
      <w:r>
        <w:rPr>
          <w:rFonts w:hint="eastAsia" w:ascii="仿宋" w:hAnsi="仿宋" w:eastAsia="仿宋" w:cs="仿宋"/>
          <w:sz w:val="32"/>
          <w:szCs w:val="32"/>
          <w:lang w:val="en-US" w:eastAsia="zh-CN"/>
        </w:rPr>
        <w:t>人员变动及工资调整</w:t>
      </w:r>
      <w:r>
        <w:rPr>
          <w:rFonts w:hint="eastAsia" w:ascii="仿宋" w:hAnsi="仿宋" w:eastAsia="仿宋" w:cs="仿宋"/>
          <w:kern w:val="0"/>
          <w:sz w:val="32"/>
          <w:szCs w:val="32"/>
        </w:rPr>
        <w:t>。其中，基本支出</w:t>
      </w:r>
      <w:r>
        <w:rPr>
          <w:rFonts w:hint="eastAsia" w:ascii="仿宋" w:hAnsi="仿宋" w:eastAsia="仿宋" w:cs="仿宋"/>
          <w:kern w:val="0"/>
          <w:sz w:val="32"/>
          <w:szCs w:val="32"/>
          <w:lang w:val="en-US" w:eastAsia="zh-CN"/>
        </w:rPr>
        <w:t>90.73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62.56</w:t>
      </w:r>
      <w:r>
        <w:rPr>
          <w:rFonts w:hint="eastAsia" w:ascii="仿宋" w:hAnsi="仿宋" w:eastAsia="仿宋" w:cs="仿宋"/>
          <w:kern w:val="0"/>
          <w:sz w:val="32"/>
          <w:szCs w:val="32"/>
        </w:rPr>
        <w:t>%，主要用于保障机构日常运转、完成日常工作任务；项目支出</w:t>
      </w:r>
      <w:r>
        <w:rPr>
          <w:rFonts w:hint="eastAsia" w:ascii="仿宋" w:hAnsi="仿宋" w:eastAsia="仿宋" w:cs="仿宋"/>
          <w:kern w:val="0"/>
          <w:sz w:val="32"/>
          <w:szCs w:val="32"/>
          <w:lang w:val="en-US" w:eastAsia="zh-CN"/>
        </w:rPr>
        <w:t>54.3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37.44</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主要是</w:t>
      </w:r>
      <w:r>
        <w:rPr>
          <w:rFonts w:hint="eastAsia" w:ascii="仿宋" w:hAnsi="仿宋" w:eastAsia="仿宋" w:cs="仿宋"/>
          <w:sz w:val="32"/>
          <w:szCs w:val="32"/>
          <w:lang w:val="en-US" w:eastAsia="zh-CN"/>
        </w:rPr>
        <w:t>人道救助公益金、生命健康安全体验馆行政运行、应急救护培训</w:t>
      </w:r>
      <w:r>
        <w:rPr>
          <w:rFonts w:hint="eastAsia" w:ascii="仿宋" w:hAnsi="仿宋" w:eastAsia="仿宋" w:cs="仿宋"/>
          <w:sz w:val="32"/>
          <w:szCs w:val="32"/>
        </w:rPr>
        <w:t>。</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四、关于2023年财政拨款收支总表的说明</w:t>
      </w:r>
    </w:p>
    <w:p>
      <w:pPr>
        <w:pStyle w:val="4"/>
        <w:adjustRightInd w:val="0"/>
        <w:snapToGrid w:val="0"/>
        <w:spacing w:before="0" w:beforeAutospacing="0" w:after="0" w:afterAutospacing="0"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2023年财政拨款收支预算</w:t>
      </w:r>
      <w:r>
        <w:rPr>
          <w:rFonts w:hint="eastAsia" w:ascii="仿宋" w:hAnsi="仿宋" w:eastAsia="仿宋" w:cs="仿宋"/>
          <w:kern w:val="0"/>
          <w:sz w:val="32"/>
          <w:szCs w:val="32"/>
          <w:lang w:val="en-US" w:eastAsia="zh-CN"/>
        </w:rPr>
        <w:t>145.03</w:t>
      </w:r>
      <w:r>
        <w:rPr>
          <w:rFonts w:hint="eastAsia" w:ascii="仿宋" w:hAnsi="仿宋" w:eastAsia="仿宋" w:cs="仿宋"/>
          <w:kern w:val="0"/>
          <w:sz w:val="32"/>
          <w:szCs w:val="32"/>
        </w:rPr>
        <w:t>万元。收入按资金来源分为：一般公共预算拨款</w:t>
      </w:r>
      <w:r>
        <w:rPr>
          <w:rFonts w:hint="eastAsia" w:ascii="仿宋" w:hAnsi="仿宋" w:eastAsia="仿宋" w:cs="仿宋"/>
          <w:kern w:val="0"/>
          <w:sz w:val="32"/>
          <w:szCs w:val="32"/>
          <w:lang w:val="en-US" w:eastAsia="zh-CN"/>
        </w:rPr>
        <w:t>125.03</w:t>
      </w:r>
      <w:r>
        <w:rPr>
          <w:rFonts w:hint="eastAsia" w:ascii="仿宋" w:hAnsi="仿宋" w:eastAsia="仿宋" w:cs="仿宋"/>
          <w:kern w:val="0"/>
          <w:sz w:val="32"/>
          <w:szCs w:val="32"/>
        </w:rPr>
        <w:t>万元、政府性基金预算拨款</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万元；按资金年度分为：本年财政拨款收入</w:t>
      </w:r>
      <w:r>
        <w:rPr>
          <w:rFonts w:hint="eastAsia" w:ascii="仿宋" w:hAnsi="仿宋" w:eastAsia="仿宋" w:cs="仿宋"/>
          <w:kern w:val="0"/>
          <w:sz w:val="32"/>
          <w:szCs w:val="32"/>
          <w:lang w:val="en-US" w:eastAsia="zh-CN"/>
        </w:rPr>
        <w:t>145.03</w:t>
      </w:r>
      <w:r>
        <w:rPr>
          <w:rFonts w:hint="eastAsia" w:ascii="仿宋" w:hAnsi="仿宋" w:eastAsia="仿宋" w:cs="仿宋"/>
          <w:kern w:val="0"/>
          <w:sz w:val="32"/>
          <w:szCs w:val="32"/>
        </w:rPr>
        <w:t>万元。支出按功能分类分为：一般公共服务支出</w:t>
      </w:r>
      <w:r>
        <w:rPr>
          <w:rFonts w:hint="eastAsia" w:ascii="仿宋" w:hAnsi="仿宋" w:eastAsia="仿宋" w:cs="仿宋"/>
          <w:kern w:val="0"/>
          <w:sz w:val="32"/>
          <w:szCs w:val="32"/>
          <w:lang w:val="en-US" w:eastAsia="zh-CN"/>
        </w:rPr>
        <w:t>125.03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86.21</w:t>
      </w:r>
      <w:r>
        <w:rPr>
          <w:rFonts w:hint="eastAsia" w:ascii="仿宋" w:hAnsi="仿宋" w:eastAsia="仿宋" w:cs="仿宋"/>
          <w:kern w:val="0"/>
          <w:sz w:val="32"/>
          <w:szCs w:val="32"/>
        </w:rPr>
        <w:t>%；社会保障和就业支出</w:t>
      </w:r>
      <w:r>
        <w:rPr>
          <w:rFonts w:hint="eastAsia" w:ascii="仿宋" w:hAnsi="仿宋" w:eastAsia="仿宋" w:cs="仿宋"/>
          <w:kern w:val="0"/>
          <w:sz w:val="32"/>
          <w:szCs w:val="32"/>
          <w:lang w:val="en-US" w:eastAsia="zh-CN"/>
        </w:rPr>
        <w:t>112.11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77.30</w:t>
      </w:r>
      <w:r>
        <w:rPr>
          <w:rFonts w:hint="eastAsia" w:ascii="仿宋" w:hAnsi="仿宋" w:eastAsia="仿宋" w:cs="仿宋"/>
          <w:kern w:val="0"/>
          <w:sz w:val="32"/>
          <w:szCs w:val="32"/>
        </w:rPr>
        <w:t>%；</w:t>
      </w:r>
      <w:r>
        <w:rPr>
          <w:rFonts w:hint="eastAsia" w:ascii="仿宋" w:hAnsi="仿宋" w:eastAsia="仿宋" w:cs="仿宋"/>
          <w:color w:val="000000" w:themeColor="text1"/>
          <w:kern w:val="0"/>
          <w:sz w:val="32"/>
          <w:szCs w:val="32"/>
          <w14:textFill>
            <w14:solidFill>
              <w14:schemeClr w14:val="tx1"/>
            </w14:solidFill>
          </w14:textFill>
        </w:rPr>
        <w:t>卫生健康支出</w:t>
      </w:r>
      <w:r>
        <w:rPr>
          <w:rFonts w:hint="eastAsia" w:ascii="仿宋" w:hAnsi="仿宋" w:eastAsia="仿宋" w:cs="仿宋"/>
          <w:color w:val="000000" w:themeColor="text1"/>
          <w:kern w:val="0"/>
          <w:sz w:val="32"/>
          <w:szCs w:val="32"/>
          <w:lang w:val="en-US" w:eastAsia="zh-CN"/>
          <w14:textFill>
            <w14:solidFill>
              <w14:schemeClr w14:val="tx1"/>
            </w14:solidFill>
          </w14:textFill>
        </w:rPr>
        <w:t>3.75</w:t>
      </w:r>
      <w:r>
        <w:rPr>
          <w:rFonts w:hint="eastAsia" w:ascii="仿宋" w:hAnsi="仿宋" w:eastAsia="仿宋" w:cs="仿宋"/>
          <w:color w:val="000000" w:themeColor="text1"/>
          <w:kern w:val="0"/>
          <w:sz w:val="32"/>
          <w:szCs w:val="32"/>
          <w14:textFill>
            <w14:solidFill>
              <w14:schemeClr w14:val="tx1"/>
            </w14:solidFill>
          </w14:textFill>
        </w:rPr>
        <w:t>万元，占</w:t>
      </w:r>
      <w:r>
        <w:rPr>
          <w:rFonts w:hint="eastAsia" w:ascii="仿宋" w:hAnsi="仿宋" w:eastAsia="仿宋" w:cs="仿宋"/>
          <w:color w:val="000000" w:themeColor="text1"/>
          <w:kern w:val="0"/>
          <w:sz w:val="32"/>
          <w:szCs w:val="32"/>
          <w:lang w:val="en-US" w:eastAsia="zh-CN"/>
          <w14:textFill>
            <w14:solidFill>
              <w14:schemeClr w14:val="tx1"/>
            </w14:solidFill>
          </w14:textFill>
        </w:rPr>
        <w:t>2.59</w:t>
      </w:r>
      <w:r>
        <w:rPr>
          <w:rFonts w:hint="eastAsia" w:ascii="仿宋" w:hAnsi="仿宋" w:eastAsia="仿宋" w:cs="仿宋"/>
          <w:color w:val="000000" w:themeColor="text1"/>
          <w:kern w:val="0"/>
          <w:sz w:val="32"/>
          <w:szCs w:val="32"/>
          <w14:textFill>
            <w14:solidFill>
              <w14:schemeClr w14:val="tx1"/>
            </w14:solidFill>
          </w14:textFill>
        </w:rPr>
        <w:t>%；住房保障支出</w:t>
      </w:r>
      <w:r>
        <w:rPr>
          <w:rFonts w:hint="eastAsia" w:ascii="仿宋" w:hAnsi="仿宋" w:eastAsia="仿宋" w:cs="仿宋"/>
          <w:color w:val="000000" w:themeColor="text1"/>
          <w:kern w:val="0"/>
          <w:sz w:val="32"/>
          <w:szCs w:val="32"/>
          <w:lang w:val="en-US" w:eastAsia="zh-CN"/>
          <w14:textFill>
            <w14:solidFill>
              <w14:schemeClr w14:val="tx1"/>
            </w14:solidFill>
          </w14:textFill>
        </w:rPr>
        <w:t>9.17</w:t>
      </w:r>
      <w:r>
        <w:rPr>
          <w:rFonts w:hint="eastAsia" w:ascii="仿宋" w:hAnsi="仿宋" w:eastAsia="仿宋" w:cs="仿宋"/>
          <w:color w:val="000000" w:themeColor="text1"/>
          <w:kern w:val="0"/>
          <w:sz w:val="32"/>
          <w:szCs w:val="32"/>
          <w14:textFill>
            <w14:solidFill>
              <w14:schemeClr w14:val="tx1"/>
            </w14:solidFill>
          </w14:textFill>
        </w:rPr>
        <w:t>万元，占</w:t>
      </w:r>
      <w:r>
        <w:rPr>
          <w:rFonts w:hint="eastAsia" w:ascii="仿宋" w:hAnsi="仿宋" w:eastAsia="仿宋" w:cs="仿宋"/>
          <w:color w:val="000000" w:themeColor="text1"/>
          <w:kern w:val="0"/>
          <w:sz w:val="32"/>
          <w:szCs w:val="32"/>
          <w:lang w:val="en-US" w:eastAsia="zh-CN"/>
          <w14:textFill>
            <w14:solidFill>
              <w14:schemeClr w14:val="tx1"/>
            </w14:solidFill>
          </w14:textFill>
        </w:rPr>
        <w:t>6.32</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kern w:val="0"/>
          <w:sz w:val="32"/>
          <w:szCs w:val="32"/>
        </w:rPr>
        <w:t>；</w:t>
      </w:r>
      <w:r>
        <w:rPr>
          <w:rFonts w:hint="eastAsia" w:ascii="仿宋" w:hAnsi="仿宋" w:eastAsia="仿宋" w:cs="仿宋"/>
          <w:kern w:val="2"/>
          <w:sz w:val="32"/>
          <w:szCs w:val="32"/>
          <w:lang w:val="en-US" w:eastAsia="zh-CN"/>
        </w:rPr>
        <w:t>其他支出20.00万元，占13.79%</w:t>
      </w:r>
      <w:r>
        <w:rPr>
          <w:rFonts w:hint="eastAsia" w:ascii="仿宋" w:hAnsi="仿宋" w:eastAsia="仿宋" w:cs="仿宋"/>
          <w:kern w:val="2"/>
          <w:sz w:val="32"/>
          <w:szCs w:val="32"/>
        </w:rPr>
        <w:t>。</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五、关于2023年一般公共预算支出表的说明</w:t>
      </w:r>
    </w:p>
    <w:p>
      <w:pPr>
        <w:pStyle w:val="4"/>
        <w:adjustRightInd w:val="0"/>
        <w:snapToGrid w:val="0"/>
        <w:spacing w:line="560" w:lineRule="exact"/>
        <w:ind w:firstLine="629" w:firstLineChars="196"/>
        <w:rPr>
          <w:rFonts w:hint="eastAsia" w:ascii="仿宋" w:hAnsi="仿宋" w:eastAsia="仿宋" w:cs="仿宋"/>
          <w:b/>
          <w:sz w:val="32"/>
          <w:szCs w:val="32"/>
        </w:rPr>
      </w:pPr>
      <w:r>
        <w:rPr>
          <w:rFonts w:hint="eastAsia" w:ascii="仿宋" w:hAnsi="仿宋" w:eastAsia="仿宋" w:cs="仿宋"/>
          <w:b/>
          <w:sz w:val="32"/>
          <w:szCs w:val="32"/>
        </w:rPr>
        <w:t>（一）一般公共预算支出规模变化情况。</w:t>
      </w:r>
    </w:p>
    <w:p>
      <w:pPr>
        <w:pStyle w:val="4"/>
        <w:adjustRightInd w:val="0"/>
        <w:snapToGrid w:val="0"/>
        <w:spacing w:before="0" w:beforeAutospacing="0" w:after="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2023年一般公共预算支出</w:t>
      </w:r>
      <w:r>
        <w:rPr>
          <w:rFonts w:hint="eastAsia" w:ascii="仿宋" w:hAnsi="仿宋" w:eastAsia="仿宋" w:cs="仿宋"/>
          <w:kern w:val="0"/>
          <w:sz w:val="32"/>
          <w:szCs w:val="32"/>
          <w:lang w:val="en-US" w:eastAsia="zh-CN"/>
        </w:rPr>
        <w:t>125.03</w:t>
      </w:r>
      <w:r>
        <w:rPr>
          <w:rFonts w:hint="eastAsia" w:ascii="仿宋" w:hAnsi="仿宋" w:eastAsia="仿宋" w:cs="仿宋"/>
          <w:kern w:val="0"/>
          <w:sz w:val="32"/>
          <w:szCs w:val="32"/>
        </w:rPr>
        <w:t>万元，比2022年预算增加</w:t>
      </w:r>
      <w:r>
        <w:rPr>
          <w:rFonts w:hint="eastAsia" w:ascii="仿宋" w:hAnsi="仿宋" w:eastAsia="仿宋" w:cs="仿宋"/>
          <w:kern w:val="0"/>
          <w:sz w:val="32"/>
          <w:szCs w:val="32"/>
          <w:lang w:val="en-US" w:eastAsia="zh-CN"/>
        </w:rPr>
        <w:t>36.33</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29.06</w:t>
      </w:r>
      <w:r>
        <w:rPr>
          <w:rFonts w:hint="eastAsia" w:ascii="仿宋" w:hAnsi="仿宋" w:eastAsia="仿宋" w:cs="仿宋"/>
          <w:kern w:val="0"/>
          <w:sz w:val="32"/>
          <w:szCs w:val="32"/>
        </w:rPr>
        <w:t>%，</w:t>
      </w:r>
      <w:r>
        <w:rPr>
          <w:rFonts w:hint="eastAsia" w:ascii="仿宋" w:hAnsi="仿宋" w:eastAsia="仿宋" w:cs="仿宋"/>
          <w:kern w:val="2"/>
          <w:sz w:val="32"/>
          <w:szCs w:val="32"/>
        </w:rPr>
        <w:t>主要原因：</w:t>
      </w:r>
      <w:r>
        <w:rPr>
          <w:rFonts w:hint="eastAsia" w:ascii="仿宋" w:hAnsi="仿宋" w:eastAsia="仿宋" w:cs="仿宋"/>
          <w:sz w:val="32"/>
          <w:szCs w:val="32"/>
          <w:lang w:val="en-US" w:eastAsia="zh-CN"/>
        </w:rPr>
        <w:t>人员变动及工资调整</w:t>
      </w:r>
      <w:r>
        <w:rPr>
          <w:rFonts w:hint="eastAsia" w:ascii="仿宋" w:hAnsi="仿宋" w:eastAsia="仿宋" w:cs="仿宋"/>
          <w:kern w:val="2"/>
          <w:sz w:val="32"/>
          <w:szCs w:val="32"/>
        </w:rPr>
        <w:t>。</w:t>
      </w:r>
    </w:p>
    <w:p>
      <w:pPr>
        <w:pStyle w:val="4"/>
        <w:adjustRightInd w:val="0"/>
        <w:snapToGrid w:val="0"/>
        <w:spacing w:line="560" w:lineRule="exact"/>
        <w:ind w:firstLine="629" w:firstLineChars="196"/>
        <w:rPr>
          <w:rFonts w:hint="eastAsia" w:ascii="仿宋" w:hAnsi="仿宋" w:eastAsia="仿宋" w:cs="仿宋"/>
          <w:b/>
          <w:sz w:val="32"/>
          <w:szCs w:val="32"/>
        </w:rPr>
      </w:pPr>
      <w:r>
        <w:rPr>
          <w:rFonts w:hint="eastAsia" w:ascii="仿宋" w:hAnsi="仿宋" w:eastAsia="仿宋" w:cs="仿宋"/>
          <w:b/>
          <w:sz w:val="32"/>
          <w:szCs w:val="32"/>
        </w:rPr>
        <w:t>（二）一般公共预算支出结构情况。</w:t>
      </w:r>
    </w:p>
    <w:p>
      <w:pPr>
        <w:ind w:firstLine="640" w:firstLineChars="200"/>
        <w:rPr>
          <w:rFonts w:hint="eastAsia" w:ascii="仿宋" w:hAnsi="仿宋" w:eastAsia="仿宋" w:cs="仿宋"/>
          <w:color w:val="FF0000"/>
          <w:kern w:val="0"/>
          <w:sz w:val="32"/>
          <w:szCs w:val="32"/>
          <w:lang w:eastAsia="zh-CN"/>
        </w:rPr>
      </w:pPr>
      <w:r>
        <w:rPr>
          <w:rFonts w:hint="eastAsia" w:ascii="仿宋" w:hAnsi="仿宋" w:eastAsia="仿宋" w:cs="仿宋"/>
          <w:kern w:val="0"/>
          <w:sz w:val="32"/>
          <w:szCs w:val="32"/>
        </w:rPr>
        <w:t>一般公共服务支出</w:t>
      </w:r>
      <w:r>
        <w:rPr>
          <w:rFonts w:hint="eastAsia" w:ascii="仿宋" w:hAnsi="仿宋" w:eastAsia="仿宋" w:cs="仿宋"/>
          <w:kern w:val="0"/>
          <w:sz w:val="32"/>
          <w:szCs w:val="32"/>
          <w:lang w:val="en-US" w:eastAsia="zh-CN"/>
        </w:rPr>
        <w:t>125.03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%；社会保障和就业支出</w:t>
      </w:r>
      <w:r>
        <w:rPr>
          <w:rFonts w:hint="eastAsia" w:ascii="仿宋" w:hAnsi="仿宋" w:eastAsia="仿宋" w:cs="仿宋"/>
          <w:kern w:val="0"/>
          <w:sz w:val="32"/>
          <w:szCs w:val="32"/>
          <w:lang w:val="en-US" w:eastAsia="zh-CN"/>
        </w:rPr>
        <w:t>112.11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89.67</w:t>
      </w:r>
      <w:r>
        <w:rPr>
          <w:rFonts w:hint="eastAsia" w:ascii="仿宋" w:hAnsi="仿宋" w:eastAsia="仿宋" w:cs="仿宋"/>
          <w:kern w:val="0"/>
          <w:sz w:val="32"/>
          <w:szCs w:val="32"/>
        </w:rPr>
        <w:t>%；</w:t>
      </w:r>
      <w:r>
        <w:rPr>
          <w:rFonts w:hint="eastAsia" w:ascii="仿宋" w:hAnsi="仿宋" w:eastAsia="仿宋" w:cs="仿宋"/>
          <w:color w:val="000000" w:themeColor="text1"/>
          <w:kern w:val="0"/>
          <w:sz w:val="32"/>
          <w:szCs w:val="32"/>
          <w14:textFill>
            <w14:solidFill>
              <w14:schemeClr w14:val="tx1"/>
            </w14:solidFill>
          </w14:textFill>
        </w:rPr>
        <w:t>卫生健康支出</w:t>
      </w:r>
      <w:r>
        <w:rPr>
          <w:rFonts w:hint="eastAsia" w:ascii="仿宋" w:hAnsi="仿宋" w:eastAsia="仿宋" w:cs="仿宋"/>
          <w:color w:val="000000" w:themeColor="text1"/>
          <w:kern w:val="0"/>
          <w:sz w:val="32"/>
          <w:szCs w:val="32"/>
          <w:lang w:val="en-US" w:eastAsia="zh-CN"/>
          <w14:textFill>
            <w14:solidFill>
              <w14:schemeClr w14:val="tx1"/>
            </w14:solidFill>
          </w14:textFill>
        </w:rPr>
        <w:t>3.75</w:t>
      </w:r>
      <w:r>
        <w:rPr>
          <w:rFonts w:hint="eastAsia" w:ascii="仿宋" w:hAnsi="仿宋" w:eastAsia="仿宋" w:cs="仿宋"/>
          <w:color w:val="000000" w:themeColor="text1"/>
          <w:kern w:val="0"/>
          <w:sz w:val="32"/>
          <w:szCs w:val="32"/>
          <w14:textFill>
            <w14:solidFill>
              <w14:schemeClr w14:val="tx1"/>
            </w14:solidFill>
          </w14:textFill>
        </w:rPr>
        <w:t>万元，占</w:t>
      </w:r>
      <w:r>
        <w:rPr>
          <w:rFonts w:hint="eastAsia" w:ascii="仿宋" w:hAnsi="仿宋" w:eastAsia="仿宋" w:cs="仿宋"/>
          <w:color w:val="000000" w:themeColor="text1"/>
          <w:kern w:val="0"/>
          <w:sz w:val="32"/>
          <w:szCs w:val="32"/>
          <w:lang w:val="en-US" w:eastAsia="zh-CN"/>
          <w14:textFill>
            <w14:solidFill>
              <w14:schemeClr w14:val="tx1"/>
            </w14:solidFill>
          </w14:textFill>
        </w:rPr>
        <w:t>3.0</w:t>
      </w:r>
      <w:r>
        <w:rPr>
          <w:rFonts w:hint="eastAsia" w:ascii="仿宋" w:hAnsi="仿宋" w:eastAsia="仿宋" w:cs="仿宋"/>
          <w:color w:val="000000" w:themeColor="text1"/>
          <w:kern w:val="0"/>
          <w:sz w:val="32"/>
          <w:szCs w:val="32"/>
          <w14:textFill>
            <w14:solidFill>
              <w14:schemeClr w14:val="tx1"/>
            </w14:solidFill>
          </w14:textFill>
        </w:rPr>
        <w:t>%；住房保障支出</w:t>
      </w:r>
      <w:r>
        <w:rPr>
          <w:rFonts w:hint="eastAsia" w:ascii="仿宋" w:hAnsi="仿宋" w:eastAsia="仿宋" w:cs="仿宋"/>
          <w:color w:val="000000" w:themeColor="text1"/>
          <w:kern w:val="0"/>
          <w:sz w:val="32"/>
          <w:szCs w:val="32"/>
          <w:lang w:val="en-US" w:eastAsia="zh-CN"/>
          <w14:textFill>
            <w14:solidFill>
              <w14:schemeClr w14:val="tx1"/>
            </w14:solidFill>
          </w14:textFill>
        </w:rPr>
        <w:t>9.17</w:t>
      </w:r>
      <w:r>
        <w:rPr>
          <w:rFonts w:hint="eastAsia" w:ascii="仿宋" w:hAnsi="仿宋" w:eastAsia="仿宋" w:cs="仿宋"/>
          <w:color w:val="000000" w:themeColor="text1"/>
          <w:kern w:val="0"/>
          <w:sz w:val="32"/>
          <w:szCs w:val="32"/>
          <w14:textFill>
            <w14:solidFill>
              <w14:schemeClr w14:val="tx1"/>
            </w14:solidFill>
          </w14:textFill>
        </w:rPr>
        <w:t>万元，占</w:t>
      </w:r>
      <w:r>
        <w:rPr>
          <w:rFonts w:hint="eastAsia" w:ascii="仿宋" w:hAnsi="仿宋" w:eastAsia="仿宋" w:cs="仿宋"/>
          <w:color w:val="000000" w:themeColor="text1"/>
          <w:kern w:val="0"/>
          <w:sz w:val="32"/>
          <w:szCs w:val="32"/>
          <w:lang w:val="en-US" w:eastAsia="zh-CN"/>
          <w14:textFill>
            <w14:solidFill>
              <w14:schemeClr w14:val="tx1"/>
            </w14:solidFill>
          </w14:textFill>
        </w:rPr>
        <w:t>7.33</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w:t>
      </w:r>
    </w:p>
    <w:p>
      <w:pPr>
        <w:pStyle w:val="4"/>
        <w:adjustRightInd w:val="0"/>
        <w:snapToGrid w:val="0"/>
        <w:spacing w:line="560" w:lineRule="exact"/>
        <w:ind w:firstLine="629" w:firstLineChars="196"/>
        <w:rPr>
          <w:rFonts w:hint="eastAsia" w:ascii="仿宋" w:hAnsi="仿宋" w:eastAsia="仿宋" w:cs="仿宋"/>
          <w:b/>
          <w:sz w:val="32"/>
          <w:szCs w:val="32"/>
        </w:rPr>
      </w:pPr>
      <w:r>
        <w:rPr>
          <w:rFonts w:hint="eastAsia" w:ascii="仿宋" w:hAnsi="仿宋" w:eastAsia="仿宋" w:cs="仿宋"/>
          <w:b/>
          <w:sz w:val="32"/>
          <w:szCs w:val="32"/>
        </w:rPr>
        <w:t>（三）一般公共预算支出具体使用情况。</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1、一般公共服务支出（类）财政事务（款）行政运行（项）2023年预算</w:t>
      </w:r>
      <w:r>
        <w:rPr>
          <w:rFonts w:hint="eastAsia" w:ascii="仿宋" w:hAnsi="仿宋" w:eastAsia="仿宋" w:cs="仿宋"/>
          <w:kern w:val="0"/>
          <w:sz w:val="32"/>
          <w:szCs w:val="32"/>
          <w:lang w:val="en-US" w:eastAsia="zh-CN"/>
        </w:rPr>
        <w:t>124.51</w:t>
      </w:r>
      <w:r>
        <w:rPr>
          <w:rFonts w:hint="eastAsia" w:ascii="仿宋" w:hAnsi="仿宋" w:eastAsia="仿宋" w:cs="仿宋"/>
          <w:kern w:val="0"/>
          <w:sz w:val="32"/>
          <w:szCs w:val="32"/>
        </w:rPr>
        <w:t>万元，比2022年预算增加</w:t>
      </w:r>
      <w:r>
        <w:rPr>
          <w:rFonts w:hint="eastAsia" w:ascii="仿宋" w:hAnsi="仿宋" w:eastAsia="仿宋" w:cs="仿宋"/>
          <w:kern w:val="0"/>
          <w:sz w:val="32"/>
          <w:szCs w:val="32"/>
          <w:lang w:val="en-US" w:eastAsia="zh-CN"/>
        </w:rPr>
        <w:t>50.63</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29.06</w:t>
      </w:r>
      <w:r>
        <w:rPr>
          <w:rFonts w:hint="eastAsia" w:ascii="仿宋" w:hAnsi="仿宋" w:eastAsia="仿宋" w:cs="仿宋"/>
          <w:kern w:val="0"/>
          <w:sz w:val="32"/>
          <w:szCs w:val="32"/>
        </w:rPr>
        <w:t>%，</w:t>
      </w:r>
      <w:r>
        <w:rPr>
          <w:rFonts w:hint="eastAsia" w:ascii="仿宋" w:hAnsi="仿宋" w:eastAsia="仿宋" w:cs="仿宋"/>
          <w:sz w:val="32"/>
          <w:szCs w:val="32"/>
        </w:rPr>
        <w:t>原因主要是</w:t>
      </w:r>
      <w:r>
        <w:rPr>
          <w:rFonts w:hint="eastAsia" w:ascii="仿宋" w:hAnsi="仿宋" w:eastAsia="仿宋" w:cs="仿宋"/>
          <w:sz w:val="32"/>
          <w:szCs w:val="32"/>
          <w:lang w:val="en-US" w:eastAsia="zh-CN"/>
        </w:rPr>
        <w:t>人员变动、工资调整以及红十字事业项目经费调整到行政运行经费</w:t>
      </w:r>
      <w:r>
        <w:rPr>
          <w:rFonts w:hint="eastAsia" w:ascii="仿宋" w:hAnsi="仿宋" w:eastAsia="仿宋" w:cs="仿宋"/>
          <w:kern w:val="0"/>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、社会保障和就业支出（类）行政事业单位离退休（款）归口管理的行政事业单位离退休（项）2023年预算</w:t>
      </w:r>
      <w:r>
        <w:rPr>
          <w:rFonts w:hint="eastAsia" w:ascii="仿宋" w:hAnsi="仿宋" w:eastAsia="仿宋" w:cs="仿宋"/>
          <w:kern w:val="0"/>
          <w:sz w:val="32"/>
          <w:szCs w:val="32"/>
          <w:lang w:val="en-US" w:eastAsia="zh-CN"/>
        </w:rPr>
        <w:t>0.64</w:t>
      </w:r>
      <w:r>
        <w:rPr>
          <w:rFonts w:hint="eastAsia" w:ascii="仿宋" w:hAnsi="仿宋" w:eastAsia="仿宋" w:cs="仿宋"/>
          <w:kern w:val="0"/>
          <w:sz w:val="32"/>
          <w:szCs w:val="32"/>
        </w:rPr>
        <w:t>万元，</w:t>
      </w:r>
      <w:r>
        <w:rPr>
          <w:rFonts w:hint="eastAsia" w:ascii="仿宋" w:hAnsi="仿宋" w:eastAsia="仿宋" w:cs="仿宋"/>
          <w:sz w:val="32"/>
          <w:szCs w:val="32"/>
          <w:lang w:val="en-US" w:eastAsia="zh-CN"/>
        </w:rPr>
        <w:t>与</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无增减变动</w:t>
      </w:r>
      <w:r>
        <w:rPr>
          <w:rFonts w:hint="eastAsia" w:ascii="仿宋" w:hAnsi="仿宋" w:eastAsia="仿宋" w:cs="仿宋"/>
          <w:sz w:val="32"/>
          <w:szCs w:val="32"/>
        </w:rPr>
        <w:t>。</w:t>
      </w:r>
    </w:p>
    <w:p>
      <w:pPr>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、住房保障支出（类）住房改革支出（款）住房公积金（项）2023年预算</w:t>
      </w:r>
      <w:r>
        <w:rPr>
          <w:rFonts w:hint="eastAsia" w:ascii="仿宋" w:hAnsi="仿宋" w:eastAsia="仿宋" w:cs="仿宋"/>
          <w:kern w:val="0"/>
          <w:sz w:val="32"/>
          <w:szCs w:val="32"/>
          <w:lang w:val="en-US" w:eastAsia="zh-CN"/>
        </w:rPr>
        <w:t>6.47</w:t>
      </w:r>
      <w:r>
        <w:rPr>
          <w:rFonts w:hint="eastAsia" w:ascii="仿宋" w:hAnsi="仿宋" w:eastAsia="仿宋" w:cs="仿宋"/>
          <w:kern w:val="0"/>
          <w:sz w:val="32"/>
          <w:szCs w:val="32"/>
        </w:rPr>
        <w:t>万元，比2022年预算增加</w:t>
      </w:r>
      <w:r>
        <w:rPr>
          <w:rFonts w:hint="eastAsia" w:ascii="仿宋" w:hAnsi="仿宋" w:eastAsia="仿宋" w:cs="仿宋"/>
          <w:kern w:val="0"/>
          <w:sz w:val="32"/>
          <w:szCs w:val="32"/>
          <w:lang w:val="en-US" w:eastAsia="zh-CN"/>
        </w:rPr>
        <w:t>2.69</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71.16</w:t>
      </w:r>
      <w:r>
        <w:rPr>
          <w:rFonts w:hint="eastAsia" w:ascii="仿宋" w:hAnsi="仿宋" w:eastAsia="仿宋" w:cs="仿宋"/>
          <w:kern w:val="0"/>
          <w:sz w:val="32"/>
          <w:szCs w:val="32"/>
        </w:rPr>
        <w:t>%，原因主要是</w:t>
      </w:r>
      <w:r>
        <w:rPr>
          <w:rFonts w:hint="eastAsia" w:ascii="仿宋" w:hAnsi="仿宋" w:eastAsia="仿宋" w:cs="仿宋"/>
          <w:kern w:val="0"/>
          <w:sz w:val="32"/>
          <w:szCs w:val="32"/>
          <w:lang w:eastAsia="zh-CN"/>
        </w:rPr>
        <w:t>人员变动和缴费基数调整。</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住房保障支出（类）住房改革支出（款）购房补贴（项）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2.7</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0.45</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14.29</w:t>
      </w:r>
      <w:r>
        <w:rPr>
          <w:rFonts w:hint="eastAsia" w:ascii="仿宋" w:hAnsi="仿宋" w:eastAsia="仿宋" w:cs="仿宋"/>
          <w:sz w:val="32"/>
          <w:szCs w:val="32"/>
        </w:rPr>
        <w:t>%，</w:t>
      </w:r>
      <w:r>
        <w:rPr>
          <w:rFonts w:hint="eastAsia" w:ascii="仿宋" w:hAnsi="仿宋" w:eastAsia="仿宋" w:cs="仿宋"/>
          <w:sz w:val="32"/>
          <w:szCs w:val="32"/>
          <w:lang w:eastAsia="zh-CN"/>
        </w:rPr>
        <w:t>减少</w:t>
      </w:r>
      <w:r>
        <w:rPr>
          <w:rFonts w:hint="eastAsia" w:ascii="仿宋" w:hAnsi="仿宋" w:eastAsia="仿宋" w:cs="仿宋"/>
          <w:sz w:val="32"/>
          <w:szCs w:val="32"/>
        </w:rPr>
        <w:t>原因主要是</w:t>
      </w:r>
      <w:r>
        <w:rPr>
          <w:rFonts w:hint="eastAsia" w:ascii="仿宋" w:hAnsi="仿宋" w:eastAsia="仿宋" w:cs="仿宋"/>
          <w:sz w:val="32"/>
          <w:szCs w:val="32"/>
          <w:lang w:val="en-US" w:eastAsia="zh-CN"/>
        </w:rPr>
        <w:t>政策性调整</w:t>
      </w:r>
      <w:r>
        <w:rPr>
          <w:rFonts w:hint="eastAsia" w:ascii="仿宋" w:hAnsi="仿宋" w:eastAsia="仿宋" w:cs="仿宋"/>
          <w:sz w:val="32"/>
          <w:szCs w:val="32"/>
        </w:rPr>
        <w:t>。</w:t>
      </w:r>
    </w:p>
    <w:p>
      <w:pPr>
        <w:adjustRightInd w:val="0"/>
        <w:snapToGrid w:val="0"/>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.社会保障和就业支出（类）行政事业单位养老支出（款）机关事业单位基本养老保险缴费支出（项）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11.56</w:t>
      </w:r>
      <w:r>
        <w:rPr>
          <w:rFonts w:hint="eastAsia" w:ascii="仿宋" w:hAnsi="仿宋" w:eastAsia="仿宋" w:cs="仿宋"/>
          <w:sz w:val="32"/>
          <w:szCs w:val="32"/>
        </w:rPr>
        <w:t>万元，</w:t>
      </w:r>
      <w:r>
        <w:rPr>
          <w:rFonts w:hint="eastAsia" w:ascii="仿宋" w:hAnsi="仿宋" w:eastAsia="仿宋" w:cs="仿宋"/>
          <w:sz w:val="32"/>
          <w:szCs w:val="32"/>
          <w:lang w:val="en-US" w:eastAsia="zh-CN"/>
        </w:rPr>
        <w:t>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8.28</w:t>
      </w:r>
      <w:r>
        <w:rPr>
          <w:rFonts w:hint="eastAsia" w:ascii="仿宋" w:hAnsi="仿宋" w:eastAsia="仿宋" w:cs="仿宋"/>
          <w:sz w:val="32"/>
          <w:szCs w:val="32"/>
        </w:rPr>
        <w:t>，</w:t>
      </w:r>
      <w:r>
        <w:rPr>
          <w:rFonts w:hint="eastAsia" w:ascii="仿宋" w:hAnsi="仿宋" w:eastAsia="仿宋" w:cs="仿宋"/>
          <w:sz w:val="32"/>
          <w:szCs w:val="32"/>
          <w:lang w:val="en-US" w:eastAsia="zh-CN"/>
        </w:rPr>
        <w:t>增长252.44%，增长原因主要是人员变动和缴费基数调整</w:t>
      </w:r>
      <w:r>
        <w:rPr>
          <w:rFonts w:hint="eastAsia" w:ascii="仿宋" w:hAnsi="仿宋" w:eastAsia="仿宋" w:cs="仿宋"/>
          <w:sz w:val="32"/>
          <w:szCs w:val="32"/>
        </w:rPr>
        <w:t>。</w:t>
      </w:r>
    </w:p>
    <w:p>
      <w:pPr>
        <w:adjustRightInd w:val="0"/>
        <w:snapToGrid w:val="0"/>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.社会保障和就业支出（类）行政事业单位养老支出（款）机关事业单位职业年金缴费支出（项）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3.68</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2.04</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124.39%，</w:t>
      </w:r>
      <w:r>
        <w:rPr>
          <w:rFonts w:hint="eastAsia" w:ascii="仿宋" w:hAnsi="仿宋" w:eastAsia="仿宋" w:cs="仿宋"/>
          <w:sz w:val="32"/>
          <w:szCs w:val="32"/>
        </w:rPr>
        <w:t>增长原因主要是</w:t>
      </w:r>
      <w:r>
        <w:rPr>
          <w:rFonts w:hint="eastAsia" w:ascii="仿宋" w:hAnsi="仿宋" w:eastAsia="仿宋" w:cs="仿宋"/>
          <w:sz w:val="32"/>
          <w:szCs w:val="32"/>
          <w:lang w:val="en-US" w:eastAsia="zh-CN"/>
        </w:rPr>
        <w:t>人员变动和缴费基数调整</w:t>
      </w:r>
      <w:r>
        <w:rPr>
          <w:rFonts w:hint="eastAsia" w:ascii="仿宋" w:hAnsi="仿宋" w:eastAsia="仿宋" w:cs="仿宋"/>
          <w:sz w:val="32"/>
          <w:szCs w:val="32"/>
        </w:rPr>
        <w:t>。</w:t>
      </w:r>
    </w:p>
    <w:p>
      <w:pPr>
        <w:adjustRightInd w:val="0"/>
        <w:snapToGrid w:val="0"/>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.卫生健康支出（类）行政事业单位医疗（款）行政单位医疗（项）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3.75</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2.03</w:t>
      </w:r>
      <w:r>
        <w:rPr>
          <w:rFonts w:hint="eastAsia" w:ascii="仿宋" w:hAnsi="仿宋" w:eastAsia="仿宋" w:cs="仿宋"/>
          <w:sz w:val="32"/>
          <w:szCs w:val="32"/>
        </w:rPr>
        <w:t>万元，增</w:t>
      </w:r>
      <w:r>
        <w:rPr>
          <w:rFonts w:hint="eastAsia" w:ascii="仿宋" w:hAnsi="仿宋" w:eastAsia="仿宋" w:cs="仿宋"/>
          <w:sz w:val="32"/>
          <w:szCs w:val="32"/>
          <w:lang w:eastAsia="zh-CN"/>
        </w:rPr>
        <w:t>长</w:t>
      </w:r>
      <w:r>
        <w:rPr>
          <w:rFonts w:hint="eastAsia" w:ascii="仿宋" w:hAnsi="仿宋" w:eastAsia="仿宋" w:cs="仿宋"/>
          <w:sz w:val="32"/>
          <w:szCs w:val="32"/>
          <w:lang w:val="en-US" w:eastAsia="zh-CN"/>
        </w:rPr>
        <w:t>118.02</w:t>
      </w:r>
      <w:r>
        <w:rPr>
          <w:rFonts w:hint="eastAsia" w:ascii="仿宋" w:hAnsi="仿宋" w:eastAsia="仿宋" w:cs="仿宋"/>
          <w:sz w:val="32"/>
          <w:szCs w:val="32"/>
        </w:rPr>
        <w:t>%，增长原因主要是</w:t>
      </w:r>
      <w:r>
        <w:rPr>
          <w:rFonts w:hint="eastAsia" w:ascii="仿宋" w:hAnsi="仿宋" w:eastAsia="仿宋" w:cs="仿宋"/>
          <w:sz w:val="32"/>
          <w:szCs w:val="32"/>
          <w:lang w:val="en-US" w:eastAsia="zh-CN"/>
        </w:rPr>
        <w:t>人员增加和缴费基数调整</w:t>
      </w:r>
      <w:r>
        <w:rPr>
          <w:rFonts w:hint="eastAsia" w:ascii="仿宋" w:hAnsi="仿宋" w:eastAsia="仿宋" w:cs="仿宋"/>
          <w:sz w:val="32"/>
          <w:szCs w:val="32"/>
        </w:rPr>
        <w:t>。</w:t>
      </w:r>
    </w:p>
    <w:p>
      <w:pPr>
        <w:adjustRightInd w:val="0"/>
        <w:snapToGrid w:val="0"/>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8</w:t>
      </w:r>
      <w:r>
        <w:rPr>
          <w:rFonts w:hint="eastAsia" w:ascii="仿宋" w:hAnsi="仿宋" w:eastAsia="仿宋" w:cs="仿宋"/>
          <w:b/>
          <w:sz w:val="32"/>
          <w:szCs w:val="32"/>
        </w:rPr>
        <w:t>.卫生健康支出（类）行政事业单位医疗（款）公务员医疗补助（项）</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0.99</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val="en-US" w:eastAsia="zh-CN"/>
        </w:rPr>
        <w:t>增加0.37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59.68</w:t>
      </w:r>
      <w:r>
        <w:rPr>
          <w:rFonts w:hint="eastAsia" w:ascii="仿宋" w:hAnsi="仿宋" w:eastAsia="仿宋" w:cs="仿宋"/>
          <w:sz w:val="32"/>
          <w:szCs w:val="32"/>
        </w:rPr>
        <w:t>%，增长原因主要是</w:t>
      </w:r>
      <w:r>
        <w:rPr>
          <w:rFonts w:hint="eastAsia" w:ascii="仿宋" w:hAnsi="仿宋" w:eastAsia="仿宋" w:cs="仿宋"/>
          <w:sz w:val="32"/>
          <w:szCs w:val="32"/>
          <w:lang w:val="en-US" w:eastAsia="zh-CN"/>
        </w:rPr>
        <w:t>人员变动和缴费基数调整</w:t>
      </w:r>
      <w:r>
        <w:rPr>
          <w:rFonts w:hint="eastAsia" w:ascii="仿宋" w:hAnsi="仿宋" w:eastAsia="仿宋" w:cs="仿宋"/>
          <w:sz w:val="32"/>
          <w:szCs w:val="32"/>
        </w:rPr>
        <w:t>。</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六、关于2023年一般公共预算基本支出表的说明</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2023年一般公共预算基本支出</w:t>
      </w:r>
      <w:r>
        <w:rPr>
          <w:rFonts w:hint="eastAsia" w:ascii="仿宋" w:hAnsi="仿宋" w:eastAsia="仿宋" w:cs="仿宋"/>
          <w:kern w:val="0"/>
          <w:sz w:val="32"/>
          <w:szCs w:val="32"/>
          <w:lang w:val="en-US" w:eastAsia="zh-CN"/>
        </w:rPr>
        <w:t>90.73</w:t>
      </w:r>
      <w:r>
        <w:rPr>
          <w:rFonts w:hint="eastAsia" w:ascii="仿宋" w:hAnsi="仿宋" w:eastAsia="仿宋" w:cs="仿宋"/>
          <w:kern w:val="0"/>
          <w:sz w:val="32"/>
          <w:szCs w:val="32"/>
        </w:rPr>
        <w:t>万元，其中，人员经费</w:t>
      </w:r>
      <w:r>
        <w:rPr>
          <w:rFonts w:hint="eastAsia" w:ascii="仿宋" w:hAnsi="仿宋" w:eastAsia="仿宋" w:cs="仿宋"/>
          <w:kern w:val="0"/>
          <w:sz w:val="32"/>
          <w:szCs w:val="32"/>
          <w:lang w:val="en-US" w:eastAsia="zh-CN"/>
        </w:rPr>
        <w:t>81.52</w:t>
      </w:r>
      <w:r>
        <w:rPr>
          <w:rFonts w:hint="eastAsia" w:ascii="仿宋" w:hAnsi="仿宋" w:eastAsia="仿宋" w:cs="仿宋"/>
          <w:kern w:val="0"/>
          <w:sz w:val="32"/>
          <w:szCs w:val="32"/>
        </w:rPr>
        <w:t>万元，公用经费</w:t>
      </w:r>
      <w:r>
        <w:rPr>
          <w:rFonts w:hint="eastAsia" w:ascii="仿宋" w:hAnsi="仿宋" w:eastAsia="仿宋" w:cs="仿宋"/>
          <w:kern w:val="0"/>
          <w:sz w:val="32"/>
          <w:szCs w:val="32"/>
          <w:lang w:val="en-US" w:eastAsia="zh-CN"/>
        </w:rPr>
        <w:t>9.21</w:t>
      </w:r>
      <w:r>
        <w:rPr>
          <w:rFonts w:hint="eastAsia" w:ascii="仿宋" w:hAnsi="仿宋" w:eastAsia="仿宋" w:cs="仿宋"/>
          <w:kern w:val="0"/>
          <w:sz w:val="32"/>
          <w:szCs w:val="32"/>
        </w:rPr>
        <w:t>万元。</w:t>
      </w:r>
    </w:p>
    <w:p>
      <w:pPr>
        <w:ind w:firstLine="642" w:firstLineChars="200"/>
        <w:rPr>
          <w:rFonts w:hint="eastAsia" w:ascii="仿宋" w:hAnsi="仿宋" w:eastAsia="仿宋" w:cs="仿宋"/>
          <w:sz w:val="32"/>
          <w:szCs w:val="32"/>
        </w:rPr>
      </w:pPr>
      <w:r>
        <w:rPr>
          <w:rFonts w:hint="eastAsia" w:ascii="仿宋" w:hAnsi="仿宋" w:eastAsia="仿宋" w:cs="仿宋"/>
          <w:b/>
          <w:kern w:val="0"/>
          <w:sz w:val="32"/>
          <w:szCs w:val="32"/>
        </w:rPr>
        <w:t>（一）人员经费</w:t>
      </w:r>
      <w:r>
        <w:rPr>
          <w:rFonts w:hint="eastAsia" w:ascii="仿宋" w:hAnsi="仿宋" w:eastAsia="仿宋" w:cs="仿宋"/>
          <w:b/>
          <w:kern w:val="0"/>
          <w:sz w:val="32"/>
          <w:szCs w:val="32"/>
          <w:lang w:val="en-US" w:eastAsia="zh-CN"/>
        </w:rPr>
        <w:t>81.52</w:t>
      </w:r>
      <w:r>
        <w:rPr>
          <w:rFonts w:hint="eastAsia" w:ascii="仿宋" w:hAnsi="仿宋" w:eastAsia="仿宋" w:cs="仿宋"/>
          <w:b/>
          <w:kern w:val="0"/>
          <w:sz w:val="32"/>
          <w:szCs w:val="32"/>
        </w:rPr>
        <w:t>万元，</w:t>
      </w:r>
      <w:r>
        <w:rPr>
          <w:rFonts w:hint="eastAsia" w:ascii="仿宋" w:hAnsi="仿宋" w:eastAsia="仿宋" w:cs="仿宋"/>
          <w:sz w:val="32"/>
          <w:szCs w:val="32"/>
        </w:rPr>
        <w:t>主要包括:基本工资、津贴补贴、奖金、机关事业单位基本养老保险费、职业年金缴费、职工基本医疗保险缴费、公务员医疗补助缴费、住房公积金、对其他个人和家庭的补助支出。</w:t>
      </w:r>
    </w:p>
    <w:p>
      <w:pPr>
        <w:ind w:firstLine="640" w:firstLineChars="200"/>
        <w:rPr>
          <w:rFonts w:hint="eastAsia" w:ascii="仿宋" w:hAnsi="仿宋" w:eastAsia="仿宋" w:cs="仿宋"/>
          <w:kern w:val="0"/>
          <w:sz w:val="32"/>
          <w:szCs w:val="32"/>
        </w:rPr>
      </w:pPr>
    </w:p>
    <w:p>
      <w:pPr>
        <w:ind w:firstLine="642" w:firstLineChars="200"/>
        <w:rPr>
          <w:rFonts w:hint="eastAsia" w:ascii="仿宋" w:hAnsi="仿宋" w:eastAsia="仿宋" w:cs="仿宋"/>
          <w:kern w:val="0"/>
          <w:sz w:val="32"/>
          <w:szCs w:val="32"/>
        </w:rPr>
      </w:pPr>
      <w:r>
        <w:rPr>
          <w:rFonts w:hint="eastAsia" w:ascii="仿宋" w:hAnsi="仿宋" w:eastAsia="仿宋" w:cs="仿宋"/>
          <w:b/>
          <w:kern w:val="0"/>
          <w:sz w:val="32"/>
          <w:szCs w:val="32"/>
        </w:rPr>
        <w:t>（二）公用经费</w:t>
      </w:r>
      <w:r>
        <w:rPr>
          <w:rFonts w:hint="eastAsia" w:ascii="仿宋" w:hAnsi="仿宋" w:eastAsia="仿宋" w:cs="仿宋"/>
          <w:b/>
          <w:kern w:val="0"/>
          <w:sz w:val="32"/>
          <w:szCs w:val="32"/>
          <w:lang w:val="en-US" w:eastAsia="zh-CN"/>
        </w:rPr>
        <w:t>9.21</w:t>
      </w:r>
      <w:r>
        <w:rPr>
          <w:rFonts w:hint="eastAsia" w:ascii="仿宋" w:hAnsi="仿宋" w:eastAsia="仿宋" w:cs="仿宋"/>
          <w:b/>
          <w:kern w:val="0"/>
          <w:sz w:val="32"/>
          <w:szCs w:val="32"/>
        </w:rPr>
        <w:t>万元，</w:t>
      </w:r>
      <w:r>
        <w:rPr>
          <w:rFonts w:hint="eastAsia" w:ascii="仿宋" w:hAnsi="仿宋" w:eastAsia="仿宋" w:cs="仿宋"/>
          <w:sz w:val="32"/>
          <w:szCs w:val="32"/>
        </w:rPr>
        <w:t>主要包括：办公费、印刷费、差旅费、培训费、工会经费、专用材料费、福利费、其他交通费用、其他商品服务支出等。</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七、关于2023年政府性基金预算支出表的说明</w:t>
      </w:r>
    </w:p>
    <w:p>
      <w:pPr>
        <w:pStyle w:val="4"/>
        <w:adjustRightInd w:val="0"/>
        <w:snapToGrid w:val="0"/>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淮北市</w:t>
      </w:r>
      <w:r>
        <w:rPr>
          <w:rFonts w:hint="eastAsia" w:ascii="仿宋" w:hAnsi="仿宋" w:eastAsia="仿宋" w:cs="仿宋"/>
          <w:sz w:val="32"/>
          <w:szCs w:val="32"/>
          <w:lang w:eastAsia="zh-CN"/>
        </w:rPr>
        <w:t>红十字会</w:t>
      </w:r>
      <w:r>
        <w:rPr>
          <w:rFonts w:hint="eastAsia" w:ascii="仿宋" w:hAnsi="仿宋" w:eastAsia="仿宋" w:cs="仿宋"/>
          <w:sz w:val="32"/>
          <w:szCs w:val="32"/>
        </w:rPr>
        <w:t>2022年政府性基金支出</w:t>
      </w:r>
      <w:r>
        <w:rPr>
          <w:rFonts w:hint="eastAsia" w:ascii="仿宋" w:hAnsi="仿宋" w:eastAsia="仿宋" w:cs="仿宋"/>
          <w:kern w:val="2"/>
          <w:sz w:val="32"/>
          <w:szCs w:val="32"/>
          <w:lang w:val="en-US" w:eastAsia="zh-CN"/>
        </w:rPr>
        <w:t>20.00</w:t>
      </w:r>
      <w:r>
        <w:rPr>
          <w:rFonts w:hint="eastAsia" w:ascii="仿宋" w:hAnsi="仿宋" w:eastAsia="仿宋" w:cs="仿宋"/>
          <w:sz w:val="32"/>
          <w:szCs w:val="32"/>
        </w:rPr>
        <w:t>万元，</w:t>
      </w:r>
      <w:r>
        <w:rPr>
          <w:rFonts w:hint="eastAsia" w:ascii="仿宋" w:hAnsi="仿宋" w:eastAsia="仿宋" w:cs="仿宋"/>
          <w:sz w:val="32"/>
          <w:szCs w:val="32"/>
          <w:lang w:val="en-US" w:eastAsia="zh-CN"/>
        </w:rPr>
        <w:t>与</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无增减变动</w:t>
      </w:r>
      <w:r>
        <w:rPr>
          <w:rFonts w:hint="eastAsia" w:ascii="仿宋" w:hAnsi="仿宋" w:eastAsia="仿宋" w:cs="仿宋"/>
          <w:sz w:val="32"/>
          <w:szCs w:val="32"/>
        </w:rPr>
        <w:t>。具体情况如下：</w:t>
      </w:r>
    </w:p>
    <w:p>
      <w:pPr>
        <w:pStyle w:val="4"/>
        <w:adjustRightInd w:val="0"/>
        <w:snapToGrid w:val="0"/>
        <w:spacing w:before="0" w:beforeAutospacing="0" w:after="0" w:afterAutospacing="0"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（一）其他支出—彩票公益金安排的支出</w:t>
      </w:r>
      <w:r>
        <w:rPr>
          <w:rFonts w:hint="eastAsia" w:ascii="仿宋" w:hAnsi="仿宋" w:eastAsia="仿宋" w:cs="仿宋"/>
          <w:sz w:val="32"/>
          <w:szCs w:val="32"/>
          <w:lang w:val="en-US" w:eastAsia="zh-CN"/>
        </w:rPr>
        <w:t>20.00</w:t>
      </w:r>
      <w:r>
        <w:rPr>
          <w:rFonts w:hint="eastAsia" w:ascii="仿宋" w:hAnsi="仿宋" w:eastAsia="仿宋" w:cs="仿宋"/>
          <w:sz w:val="32"/>
          <w:szCs w:val="32"/>
        </w:rPr>
        <w:t>万元，</w:t>
      </w:r>
      <w:r>
        <w:rPr>
          <w:rFonts w:hint="eastAsia" w:ascii="仿宋" w:hAnsi="仿宋" w:eastAsia="仿宋" w:cs="仿宋"/>
          <w:sz w:val="32"/>
          <w:szCs w:val="32"/>
          <w:lang w:val="en-US" w:eastAsia="zh-CN"/>
        </w:rPr>
        <w:t>与</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无增减变动</w:t>
      </w:r>
      <w:r>
        <w:rPr>
          <w:rFonts w:hint="eastAsia" w:ascii="仿宋" w:hAnsi="仿宋" w:eastAsia="仿宋" w:cs="仿宋"/>
          <w:sz w:val="32"/>
          <w:szCs w:val="32"/>
        </w:rPr>
        <w:t>。</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八、关于2023年国有资本经营预算支出表的说明</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2023年没有国有资本经营预算拨款收入，也没有使用国有资本经营预算拨款安排的支出。</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九、关于2023年项目支出表的说明</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2023年预算共安排项目支出</w:t>
      </w:r>
      <w:r>
        <w:rPr>
          <w:rFonts w:hint="eastAsia" w:ascii="仿宋" w:hAnsi="仿宋" w:eastAsia="仿宋" w:cs="仿宋"/>
          <w:kern w:val="0"/>
          <w:sz w:val="32"/>
          <w:szCs w:val="32"/>
          <w:lang w:val="en-US" w:eastAsia="zh-CN"/>
        </w:rPr>
        <w:t>54.3</w:t>
      </w:r>
      <w:r>
        <w:rPr>
          <w:rFonts w:hint="eastAsia" w:ascii="仿宋" w:hAnsi="仿宋" w:eastAsia="仿宋" w:cs="仿宋"/>
          <w:kern w:val="0"/>
          <w:sz w:val="32"/>
          <w:szCs w:val="32"/>
        </w:rPr>
        <w:t>万元，比2022年预算减少</w:t>
      </w:r>
      <w:r>
        <w:rPr>
          <w:rFonts w:hint="eastAsia" w:ascii="仿宋" w:hAnsi="仿宋" w:eastAsia="仿宋" w:cs="仿宋"/>
          <w:kern w:val="0"/>
          <w:sz w:val="32"/>
          <w:szCs w:val="32"/>
          <w:lang w:val="en-US" w:eastAsia="zh-CN"/>
        </w:rPr>
        <w:t>11.8</w:t>
      </w:r>
      <w:r>
        <w:rPr>
          <w:rFonts w:hint="eastAsia" w:ascii="仿宋" w:hAnsi="仿宋" w:eastAsia="仿宋" w:cs="仿宋"/>
          <w:kern w:val="0"/>
          <w:sz w:val="32"/>
          <w:szCs w:val="32"/>
        </w:rPr>
        <w:t>万元，增长（下降）</w:t>
      </w:r>
      <w:r>
        <w:rPr>
          <w:rFonts w:hint="eastAsia" w:ascii="仿宋" w:hAnsi="仿宋" w:eastAsia="仿宋" w:cs="仿宋"/>
          <w:kern w:val="0"/>
          <w:sz w:val="32"/>
          <w:szCs w:val="32"/>
          <w:lang w:val="en-US" w:eastAsia="zh-CN"/>
        </w:rPr>
        <w:t>17.85</w:t>
      </w:r>
      <w:r>
        <w:rPr>
          <w:rFonts w:hint="eastAsia" w:ascii="仿宋" w:hAnsi="仿宋" w:eastAsia="仿宋" w:cs="仿宋"/>
          <w:kern w:val="0"/>
          <w:sz w:val="32"/>
          <w:szCs w:val="32"/>
        </w:rPr>
        <w:t>%，原因主要是</w:t>
      </w:r>
      <w:r>
        <w:rPr>
          <w:rFonts w:hint="eastAsia" w:ascii="仿宋" w:hAnsi="仿宋" w:eastAsia="仿宋" w:cs="仿宋"/>
          <w:sz w:val="32"/>
          <w:szCs w:val="32"/>
          <w:lang w:val="en-US" w:eastAsia="zh-CN"/>
        </w:rPr>
        <w:t>项目规模变动</w:t>
      </w:r>
      <w:r>
        <w:rPr>
          <w:rFonts w:hint="eastAsia" w:ascii="仿宋" w:hAnsi="仿宋" w:eastAsia="仿宋" w:cs="仿宋"/>
          <w:kern w:val="0"/>
          <w:sz w:val="32"/>
          <w:szCs w:val="32"/>
        </w:rPr>
        <w:t>。主要包括：本年财政拨款安排</w:t>
      </w:r>
      <w:r>
        <w:rPr>
          <w:rFonts w:hint="eastAsia" w:ascii="仿宋" w:hAnsi="仿宋" w:eastAsia="仿宋" w:cs="仿宋"/>
          <w:kern w:val="0"/>
          <w:sz w:val="32"/>
          <w:szCs w:val="32"/>
          <w:lang w:val="en-US" w:eastAsia="zh-CN"/>
        </w:rPr>
        <w:t>54.3</w:t>
      </w:r>
      <w:r>
        <w:rPr>
          <w:rFonts w:hint="eastAsia" w:ascii="仿宋" w:hAnsi="仿宋" w:eastAsia="仿宋" w:cs="仿宋"/>
          <w:kern w:val="0"/>
          <w:sz w:val="32"/>
          <w:szCs w:val="32"/>
        </w:rPr>
        <w:t>万元（其中，一般公共预算拨款安排</w:t>
      </w:r>
      <w:r>
        <w:rPr>
          <w:rFonts w:hint="eastAsia" w:ascii="仿宋" w:hAnsi="仿宋" w:eastAsia="仿宋" w:cs="仿宋"/>
          <w:kern w:val="0"/>
          <w:sz w:val="32"/>
          <w:szCs w:val="32"/>
          <w:lang w:val="en-US" w:eastAsia="zh-CN"/>
        </w:rPr>
        <w:t>34.3</w:t>
      </w:r>
      <w:r>
        <w:rPr>
          <w:rFonts w:hint="eastAsia" w:ascii="仿宋" w:hAnsi="仿宋" w:eastAsia="仿宋" w:cs="仿宋"/>
          <w:kern w:val="0"/>
          <w:sz w:val="32"/>
          <w:szCs w:val="32"/>
        </w:rPr>
        <w:t>万元，政府性基金预算拨款安排</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万元），财政专户管理资金安排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pStyle w:val="4"/>
        <w:adjustRightInd w:val="0"/>
        <w:snapToGrid w:val="0"/>
        <w:spacing w:line="560" w:lineRule="exact"/>
        <w:ind w:firstLine="627" w:firstLineChars="196"/>
        <w:rPr>
          <w:rFonts w:hint="eastAsia" w:ascii="仿宋" w:hAnsi="仿宋" w:eastAsia="仿宋" w:cs="仿宋"/>
          <w:color w:val="FF0000"/>
          <w:sz w:val="32"/>
          <w:szCs w:val="32"/>
        </w:rPr>
      </w:pPr>
      <w:r>
        <w:rPr>
          <w:rFonts w:hint="eastAsia" w:ascii="仿宋" w:hAnsi="仿宋" w:eastAsia="仿宋" w:cs="仿宋"/>
          <w:bCs/>
          <w:sz w:val="32"/>
          <w:szCs w:val="32"/>
        </w:rPr>
        <w:t>十、关于2023年政府采购支出表的说明</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2023年没有使用一般公共预算拨款、政府性基金预算拨款、国有资本经营预算拨款、财政专户管理资金和单位资金安排的政府采购支出。</w:t>
      </w:r>
    </w:p>
    <w:p>
      <w:pPr>
        <w:pStyle w:val="4"/>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十一、关于2023年政府购买服务支出表的说明</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2023年没有安排政府购买服务支出。</w:t>
      </w:r>
    </w:p>
    <w:p>
      <w:pPr>
        <w:pStyle w:val="4"/>
        <w:numPr>
          <w:ilvl w:val="0"/>
          <w:numId w:val="2"/>
        </w:numPr>
        <w:adjustRightInd w:val="0"/>
        <w:snapToGrid w:val="0"/>
        <w:spacing w:line="56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其他重要事项情况说明</w:t>
      </w:r>
    </w:p>
    <w:p>
      <w:pPr>
        <w:adjustRightInd w:val="0"/>
        <w:snapToGrid w:val="0"/>
        <w:spacing w:line="580"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（一）项目及绩效目标情况。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（1）项目概述</w:t>
      </w:r>
      <w:r>
        <w:rPr>
          <w:rFonts w:hint="eastAsia" w:ascii="仿宋" w:hAnsi="仿宋" w:eastAsia="仿宋" w:cs="仿宋"/>
          <w:sz w:val="32"/>
          <w:szCs w:val="32"/>
          <w:lang w:eastAsia="zh-CN"/>
        </w:rPr>
        <w:t>：红十字会是从事人道主义工作的社会团体，是政府救助工作的助手.用于开展人道救助公益活动、保障红十字会依法履行职责的救助经费。</w:t>
      </w:r>
    </w:p>
    <w:p>
      <w:pPr>
        <w:spacing w:line="600" w:lineRule="exact"/>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rPr>
        <w:t>（2）立项依据</w:t>
      </w:r>
      <w:r>
        <w:rPr>
          <w:rFonts w:hint="eastAsia" w:ascii="仿宋" w:hAnsi="仿宋" w:eastAsia="仿宋" w:cs="仿宋"/>
          <w:sz w:val="32"/>
          <w:szCs w:val="32"/>
          <w:lang w:eastAsia="zh-CN"/>
        </w:rPr>
        <w:t>：皖政[2014]53号《安徽省人民政府关于进一步促进红十字事业发展的实施意见》 、淮政{2016}90号 《淮北市人民政府关于进一步推进红十字事业发展的实施意见》</w:t>
      </w:r>
    </w:p>
    <w:p>
      <w:pPr>
        <w:adjustRightInd w:val="0"/>
        <w:snapToGrid w:val="0"/>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）实施主体：淮北市红十字会</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）起止时间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2023-2024年</w:t>
      </w:r>
      <w:r>
        <w:rPr>
          <w:rFonts w:hint="eastAsia" w:ascii="仿宋" w:hAnsi="仿宋" w:eastAsia="仿宋" w:cs="仿宋"/>
          <w:sz w:val="32"/>
          <w:szCs w:val="32"/>
        </w:rPr>
        <w:t>。</w:t>
      </w:r>
    </w:p>
    <w:p>
      <w:pPr>
        <w:spacing w:line="600" w:lineRule="exact"/>
        <w:ind w:firstLine="642"/>
        <w:rPr>
          <w:rFonts w:hint="eastAsia" w:ascii="仿宋" w:hAnsi="仿宋" w:eastAsia="仿宋" w:cs="仿宋"/>
          <w:bCs/>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）项目内容</w:t>
      </w:r>
      <w:r>
        <w:rPr>
          <w:rFonts w:hint="eastAsia" w:ascii="仿宋" w:hAnsi="仿宋" w:eastAsia="仿宋" w:cs="仿宋"/>
          <w:sz w:val="32"/>
          <w:szCs w:val="32"/>
          <w:lang w:eastAsia="zh-CN"/>
        </w:rPr>
        <w:t>：开展人道救助公益活动。</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）年度预算安排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20万元</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）绩效目标。</w:t>
      </w:r>
    </w:p>
    <w:tbl>
      <w:tblPr>
        <w:tblStyle w:val="5"/>
        <w:tblW w:w="8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1080"/>
        <w:gridCol w:w="1080"/>
        <w:gridCol w:w="1080"/>
        <w:gridCol w:w="1860"/>
        <w:gridCol w:w="108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98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98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（2023年度）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5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人道救助金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淮北市红十字会079001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皖政[2014]53号、淮政{2016}90号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lang w:val="en-US"/>
              </w:rPr>
            </w:pPr>
            <w:r>
              <w:rPr>
                <w:rStyle w:val="7"/>
                <w:rFonts w:eastAsia="宋体"/>
                <w:lang w:val="en-US" w:eastAsia="zh-CN" w:bidi="ar"/>
              </w:rPr>
              <w:t>2023</w:t>
            </w:r>
            <w:r>
              <w:rPr>
                <w:rStyle w:val="8"/>
                <w:lang w:val="en-US" w:eastAsia="zh-CN" w:bidi="ar"/>
              </w:rPr>
              <w:t>年</w:t>
            </w:r>
            <w:r>
              <w:rPr>
                <w:rStyle w:val="8"/>
                <w:rFonts w:hint="eastAsia"/>
                <w:lang w:val="en-US" w:eastAsia="zh-CN" w:bidi="ar"/>
              </w:rPr>
              <w:t>1月</w:t>
            </w:r>
            <w:r>
              <w:rPr>
                <w:rStyle w:val="7"/>
                <w:rFonts w:eastAsia="宋体"/>
                <w:lang w:val="en-US" w:eastAsia="zh-CN" w:bidi="ar"/>
              </w:rPr>
              <w:t>-</w:t>
            </w:r>
            <w:r>
              <w:rPr>
                <w:rStyle w:val="7"/>
                <w:rFonts w:hint="eastAsia" w:eastAsia="宋体"/>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790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2023年度开展“博爱送万家，两节送温暖”和人道救助活动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指标1：“博爱送万家，两节送温暖”</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指标2：根据当年大病、困难群众求助数量救助</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严格按照淮北市红十字会人道救助实施办法执行</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按省红会要求长年开展</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长年开展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对大病困难群众给予救助金，购买米面油等去慰问困难群众</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通过对大病、困难群众的救助，减轻其生活经济压力</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减轻经济压力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通过对大病、困难群众的救助，减轻其生活经济压力，促进社会的和谐与发展</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减轻经济压力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通过对大病、困难群众的救助，减轻其生活经济压力</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项目持续开展，影响长期发挥作用</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bl>
    <w:p>
      <w:pPr>
        <w:rPr>
          <w:rFonts w:hint="eastAsia"/>
        </w:rPr>
      </w:pPr>
    </w:p>
    <w:p>
      <w:pPr>
        <w:adjustRightInd w:val="0"/>
        <w:snapToGrid w:val="0"/>
        <w:spacing w:line="600" w:lineRule="exact"/>
        <w:ind w:firstLine="800" w:firstLineChars="250"/>
        <w:rPr>
          <w:rFonts w:hint="eastAsia" w:ascii="仿宋" w:hAnsi="仿宋" w:eastAsia="仿宋" w:cs="仿宋"/>
          <w:b/>
          <w:sz w:val="32"/>
          <w:szCs w:val="32"/>
        </w:rPr>
      </w:pPr>
      <w:r>
        <w:rPr>
          <w:rFonts w:hint="eastAsia" w:ascii="TimesNewRoman" w:hAnsi="TimesNewRoman" w:eastAsia="仿宋_GB2312" w:cs="TimesNewRoman"/>
          <w:kern w:val="0"/>
          <w:sz w:val="32"/>
          <w:szCs w:val="32"/>
        </w:rPr>
        <w:t>2、</w:t>
      </w:r>
      <w:r>
        <w:rPr>
          <w:rFonts w:hint="eastAsia" w:ascii="仿宋" w:hAnsi="仿宋" w:eastAsia="仿宋" w:cs="仿宋"/>
          <w:b/>
          <w:sz w:val="32"/>
          <w:szCs w:val="32"/>
        </w:rPr>
        <w:t>“</w:t>
      </w:r>
      <w:r>
        <w:rPr>
          <w:rFonts w:hint="eastAsia" w:ascii="仿宋" w:hAnsi="仿宋" w:eastAsia="仿宋" w:cs="仿宋"/>
          <w:b/>
          <w:sz w:val="32"/>
          <w:szCs w:val="32"/>
          <w:lang w:eastAsia="zh-CN"/>
        </w:rPr>
        <w:t>应急救护培训</w:t>
      </w:r>
      <w:r>
        <w:rPr>
          <w:rFonts w:hint="eastAsia" w:ascii="仿宋" w:hAnsi="仿宋" w:eastAsia="仿宋" w:cs="仿宋"/>
          <w:b/>
          <w:sz w:val="32"/>
          <w:szCs w:val="32"/>
        </w:rPr>
        <w:t>”项目。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（1）项目概述</w:t>
      </w:r>
      <w:r>
        <w:rPr>
          <w:rFonts w:hint="eastAsia" w:ascii="仿宋" w:hAnsi="仿宋" w:eastAsia="仿宋" w:cs="仿宋"/>
          <w:sz w:val="32"/>
          <w:szCs w:val="32"/>
          <w:lang w:eastAsia="zh-CN"/>
        </w:rPr>
        <w:t>：为认真贯彻淮政{2016}90号 《淮北市人民政府关于进一步推进红十字事业发展的实施意见》，充分发挥红十字会在全社会开展应急救护培训的主体作用，推动全市应急救护培训工作，助推和谐淮北建设。应急救护培训支出包括日常培训用教具、教材、授课费、办公用品、印刷费用、宣传费用、红十字报刊订阅、三角巾、绷带、夹板等培训用辅助材料、急救包、培训活动中相关工作人员及红十字志愿者产生的误餐费用及相关交通费用。</w:t>
      </w:r>
    </w:p>
    <w:p>
      <w:pPr>
        <w:spacing w:line="600" w:lineRule="exact"/>
        <w:ind w:firstLine="585" w:firstLineChars="183"/>
        <w:rPr>
          <w:rFonts w:hint="eastAsia" w:ascii="仿宋" w:hAnsi="仿宋" w:eastAsia="仿宋" w:cs="仿宋"/>
          <w:sz w:val="32"/>
          <w:szCs w:val="32"/>
          <w:u w:val="single"/>
        </w:rPr>
      </w:pPr>
      <w:r>
        <w:rPr>
          <w:rFonts w:hint="eastAsia" w:ascii="仿宋" w:hAnsi="仿宋" w:eastAsia="仿宋" w:cs="仿宋"/>
          <w:sz w:val="32"/>
          <w:szCs w:val="32"/>
        </w:rPr>
        <w:t>（2）立项依据</w:t>
      </w:r>
      <w:r>
        <w:rPr>
          <w:rFonts w:hint="eastAsia" w:ascii="仿宋" w:hAnsi="仿宋" w:eastAsia="仿宋" w:cs="仿宋"/>
          <w:sz w:val="32"/>
          <w:szCs w:val="32"/>
          <w:lang w:eastAsia="zh-CN"/>
        </w:rPr>
        <w:t>：皖政[2014]53号《安徽省人民政府关于进一步促进红十字事业发展的实施意见》、淮政{2016}90号 《淮北市人民政府关于进一步推进红十字事业发展的实施意见》。</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（3）起止时间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2023-2024年</w:t>
      </w:r>
      <w:r>
        <w:rPr>
          <w:rFonts w:hint="eastAsia" w:ascii="仿宋" w:hAnsi="仿宋" w:eastAsia="仿宋" w:cs="仿宋"/>
          <w:sz w:val="32"/>
          <w:szCs w:val="32"/>
        </w:rPr>
        <w:t>。</w:t>
      </w:r>
    </w:p>
    <w:p>
      <w:pPr>
        <w:spacing w:line="600" w:lineRule="exact"/>
        <w:ind w:firstLine="642"/>
        <w:rPr>
          <w:rFonts w:hint="eastAsia" w:ascii="仿宋" w:hAnsi="仿宋" w:eastAsia="仿宋" w:cs="仿宋"/>
          <w:bCs/>
          <w:sz w:val="32"/>
          <w:szCs w:val="32"/>
        </w:rPr>
      </w:pPr>
      <w:r>
        <w:rPr>
          <w:rFonts w:hint="eastAsia" w:ascii="仿宋" w:hAnsi="仿宋" w:eastAsia="仿宋" w:cs="仿宋"/>
          <w:sz w:val="32"/>
          <w:szCs w:val="32"/>
        </w:rPr>
        <w:t>（4）项目内容</w:t>
      </w:r>
      <w:r>
        <w:rPr>
          <w:rFonts w:hint="eastAsia" w:ascii="仿宋" w:hAnsi="仿宋" w:eastAsia="仿宋" w:cs="仿宋"/>
          <w:sz w:val="32"/>
          <w:szCs w:val="32"/>
          <w:lang w:eastAsia="zh-CN"/>
        </w:rPr>
        <w:t>：充分发挥红十字会在全社会开展应急救护培训的主体作用，推动全市应急救护培训工作，助推和谐淮北建设。应急救护培训支出包括日常培训用教具、教材、授课费、办公用品、印刷费用、宣传费用、红十字报刊订阅、三角巾、绷带、夹板等培训用辅助材料、急救包、培训活动中相关工作人员及红十字志愿者产生的误餐费用及相关交通费用。</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（5）年度预算安排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12万元</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（6）绩效目标和指标。</w:t>
      </w:r>
    </w:p>
    <w:p>
      <w:pPr>
        <w:adjustRightInd w:val="0"/>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（7）绩效目标。</w:t>
      </w:r>
    </w:p>
    <w:tbl>
      <w:tblPr>
        <w:tblStyle w:val="5"/>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1590"/>
        <w:gridCol w:w="1080"/>
        <w:gridCol w:w="870"/>
        <w:gridCol w:w="1740"/>
        <w:gridCol w:w="1290"/>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970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97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（2023年度）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59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应急救护培训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淮北市红十字会079001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淮北市红十字会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皖政[2014]53号、淮政{2016}90号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2023</w:t>
            </w:r>
            <w:r>
              <w:rPr>
                <w:rFonts w:hint="eastAsia" w:ascii="宋体" w:hAnsi="宋体" w:eastAsia="宋体" w:cs="宋体"/>
                <w:i w:val="0"/>
                <w:color w:val="000000"/>
                <w:kern w:val="0"/>
                <w:sz w:val="21"/>
                <w:szCs w:val="21"/>
                <w:u w:val="none"/>
                <w:lang w:val="en-US" w:eastAsia="zh-CN" w:bidi="ar"/>
              </w:rPr>
              <w:t>年1月</w:t>
            </w:r>
            <w:r>
              <w:rPr>
                <w:rFonts w:hint="default" w:ascii="Calibri" w:hAnsi="Calibri" w:eastAsia="宋体" w:cs="Calibri"/>
                <w:i w:val="0"/>
                <w:color w:val="000000"/>
                <w:kern w:val="0"/>
                <w:sz w:val="21"/>
                <w:szCs w:val="21"/>
                <w:u w:val="none"/>
                <w:lang w:val="en-US" w:eastAsia="zh-CN" w:bidi="ar"/>
              </w:rPr>
              <w:t>-</w:t>
            </w:r>
            <w:r>
              <w:rPr>
                <w:rFonts w:hint="eastAsia"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37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86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按照红十字会要求，开展救护培训，培训3500名救护员、开展应急救护知识普及培训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指标1：每年开展应急救护普及知识培训</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指标2：按照省红会要求，开展救护元培训</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培训救护员技能达标</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救护技能达标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按省红会要求长年开展</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长年开展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救护员培训师资费、场地费、教材费、印刷费、差旅费等成本</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通过培训，使其拥有应急救护知识和技能，保护群众生命安全及自身健康，减少发生疾病的概率，增加群众的收入</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减少经济支出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培训群众拥有救护知识保护好自身安全，使其拥有自救及救人方面的技能，促进社会的和谐与进步。</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掌握救护知识，做到救人和自救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培训群众拥有救护知识保护好自身安全，使其拥有自救及救人方面的技能，减少疾病的发生，减少产生医疗废弃物的数量</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减少产生医疗废弃物的，改善生态环境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项目持续开展，影响长期发挥作用</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10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bl>
    <w:p>
      <w:pPr>
        <w:pStyle w:val="2"/>
      </w:pPr>
    </w:p>
    <w:p>
      <w:pPr>
        <w:adjustRightInd w:val="0"/>
        <w:snapToGrid w:val="0"/>
        <w:spacing w:line="58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2023年机关运行经费财政拨款预算</w:t>
      </w:r>
      <w:r>
        <w:rPr>
          <w:rFonts w:hint="eastAsia" w:ascii="仿宋" w:hAnsi="仿宋" w:eastAsia="仿宋" w:cs="仿宋"/>
          <w:kern w:val="0"/>
          <w:sz w:val="32"/>
          <w:szCs w:val="32"/>
          <w:lang w:val="en-US" w:eastAsia="zh-CN"/>
        </w:rPr>
        <w:t>9.21</w:t>
      </w:r>
      <w:r>
        <w:rPr>
          <w:rFonts w:hint="eastAsia" w:ascii="仿宋" w:hAnsi="仿宋" w:eastAsia="仿宋" w:cs="仿宋"/>
          <w:kern w:val="0"/>
          <w:sz w:val="32"/>
          <w:szCs w:val="32"/>
        </w:rPr>
        <w:t>万元，比2022年预算增加（减少）</w:t>
      </w:r>
      <w:r>
        <w:rPr>
          <w:rFonts w:hint="eastAsia" w:ascii="仿宋" w:hAnsi="仿宋" w:eastAsia="仿宋" w:cs="仿宋"/>
          <w:kern w:val="0"/>
          <w:sz w:val="32"/>
          <w:szCs w:val="32"/>
          <w:lang w:val="en-US" w:eastAsia="zh-CN"/>
        </w:rPr>
        <w:t>1.65</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21.83</w:t>
      </w:r>
      <w:r>
        <w:rPr>
          <w:rFonts w:hint="eastAsia" w:ascii="仿宋" w:hAnsi="仿宋" w:eastAsia="仿宋" w:cs="仿宋"/>
          <w:kern w:val="0"/>
          <w:sz w:val="32"/>
          <w:szCs w:val="32"/>
        </w:rPr>
        <w:t>%，</w:t>
      </w:r>
      <w:r>
        <w:rPr>
          <w:rFonts w:hint="eastAsia" w:ascii="仿宋" w:hAnsi="仿宋" w:eastAsia="仿宋" w:cs="仿宋"/>
          <w:sz w:val="32"/>
          <w:szCs w:val="32"/>
        </w:rPr>
        <w:t>是</w:t>
      </w:r>
      <w:r>
        <w:rPr>
          <w:rFonts w:hint="eastAsia" w:ascii="仿宋" w:hAnsi="仿宋" w:eastAsia="仿宋" w:cs="仿宋"/>
          <w:sz w:val="32"/>
          <w:szCs w:val="32"/>
          <w:lang w:val="en-US" w:eastAsia="zh-CN"/>
        </w:rPr>
        <w:t>人员变动及定额调整</w:t>
      </w:r>
      <w:r>
        <w:rPr>
          <w:rFonts w:hint="eastAsia" w:ascii="仿宋" w:hAnsi="仿宋" w:eastAsia="仿宋" w:cs="仿宋"/>
          <w:sz w:val="32"/>
          <w:szCs w:val="32"/>
        </w:rPr>
        <w:t>。</w:t>
      </w:r>
    </w:p>
    <w:p>
      <w:pPr>
        <w:adjustRightInd w:val="0"/>
        <w:snapToGrid w:val="0"/>
        <w:spacing w:line="580"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（三）政府采购情况。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淮北市</w:t>
      </w:r>
      <w:r>
        <w:rPr>
          <w:rFonts w:hint="eastAsia" w:ascii="仿宋" w:hAnsi="仿宋" w:eastAsia="仿宋" w:cs="仿宋"/>
          <w:kern w:val="0"/>
          <w:sz w:val="32"/>
          <w:szCs w:val="32"/>
          <w:lang w:eastAsia="zh-CN"/>
        </w:rPr>
        <w:t>红十字会</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年政府采购预算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adjustRightInd w:val="0"/>
        <w:snapToGrid w:val="0"/>
        <w:spacing w:line="580"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（四）国有资产占有使用情况。</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截至2022年12月31日，</w:t>
      </w:r>
      <w:r>
        <w:rPr>
          <w:rFonts w:hint="eastAsia" w:ascii="仿宋" w:hAnsi="仿宋" w:eastAsia="仿宋" w:cs="仿宋"/>
          <w:kern w:val="0"/>
          <w:sz w:val="32"/>
          <w:szCs w:val="32"/>
          <w:lang w:eastAsia="zh-CN"/>
        </w:rPr>
        <w:t>淮北市红十字会</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辆，其中：主要领导干部用车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辆、机要通信用车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辆、应急保障用车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辆、执法执勤用车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辆、离退休干部用车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辆（只列报车辆不为0的车型）。单价50万元以上的通用设备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台（套），单价100万元以上的专用设备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2023年部门（单位）预算安排购置公务用车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辆，购置费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万元，其中：主要领导干部用车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辆、机要通信用车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辆、应急保障用车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辆、执法执勤用车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辆、离退休干部用车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辆（只列报车辆不为0的车型）；安排购置单价50万元以上的通用设备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台（套），购置费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万元；安排购置单价100万元以上专用设备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台（套），购置费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adjustRightInd w:val="0"/>
        <w:snapToGrid w:val="0"/>
        <w:spacing w:line="580" w:lineRule="exact"/>
        <w:ind w:firstLine="642"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rPr>
          <w:rFonts w:hint="eastAsia" w:ascii="仿宋" w:hAnsi="仿宋" w:eastAsia="仿宋" w:cs="仿宋"/>
          <w:bCs/>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kern w:val="0"/>
          <w:sz w:val="32"/>
          <w:szCs w:val="32"/>
        </w:rPr>
        <w:t>淮北市</w:t>
      </w:r>
      <w:r>
        <w:rPr>
          <w:rFonts w:hint="eastAsia" w:ascii="仿宋" w:hAnsi="仿宋" w:eastAsia="仿宋" w:cs="仿宋"/>
          <w:kern w:val="0"/>
          <w:sz w:val="32"/>
          <w:szCs w:val="32"/>
          <w:lang w:eastAsia="zh-CN"/>
        </w:rPr>
        <w:t>红十字会</w:t>
      </w:r>
      <w:r>
        <w:rPr>
          <w:rFonts w:hint="eastAsia" w:ascii="仿宋" w:hAnsi="仿宋" w:eastAsia="仿宋" w:cs="仿宋"/>
          <w:sz w:val="32"/>
          <w:szCs w:val="32"/>
          <w:lang w:val="en-US" w:eastAsia="zh-CN"/>
        </w:rPr>
        <w:t>2</w:t>
      </w:r>
      <w:r>
        <w:rPr>
          <w:rFonts w:hint="eastAsia" w:ascii="仿宋" w:hAnsi="仿宋" w:eastAsia="仿宋" w:cs="仿宋"/>
          <w:sz w:val="32"/>
          <w:szCs w:val="32"/>
        </w:rPr>
        <w:t>个项目实行了绩效目标管理，涉及一般公共预算当年财政拨款</w:t>
      </w:r>
      <w:r>
        <w:rPr>
          <w:rFonts w:hint="eastAsia" w:ascii="仿宋" w:hAnsi="仿宋" w:eastAsia="仿宋" w:cs="仿宋"/>
          <w:sz w:val="32"/>
          <w:szCs w:val="32"/>
          <w:lang w:val="en-US" w:eastAsia="zh-CN"/>
        </w:rPr>
        <w:t>12.00</w:t>
      </w:r>
      <w:r>
        <w:rPr>
          <w:rFonts w:hint="eastAsia" w:ascii="仿宋" w:hAnsi="仿宋" w:eastAsia="仿宋" w:cs="仿宋"/>
          <w:sz w:val="32"/>
          <w:szCs w:val="32"/>
        </w:rPr>
        <w:t>万元、政府性基金预算当年财政拨款</w:t>
      </w:r>
      <w:r>
        <w:rPr>
          <w:rFonts w:hint="eastAsia" w:ascii="仿宋" w:hAnsi="仿宋" w:eastAsia="仿宋" w:cs="仿宋"/>
          <w:sz w:val="32"/>
          <w:szCs w:val="32"/>
          <w:lang w:val="en-US" w:eastAsia="zh-CN"/>
        </w:rPr>
        <w:t>20.00</w:t>
      </w:r>
      <w:r>
        <w:rPr>
          <w:rFonts w:hint="eastAsia" w:ascii="仿宋" w:hAnsi="仿宋" w:eastAsia="仿宋" w:cs="仿宋"/>
          <w:sz w:val="32"/>
          <w:szCs w:val="32"/>
        </w:rPr>
        <w:t>万元、财政专户管理资金当年安排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pStyle w:val="4"/>
        <w:adjustRightInd w:val="0"/>
        <w:snapToGrid w:val="0"/>
        <w:spacing w:line="560" w:lineRule="exact"/>
        <w:jc w:val="center"/>
        <w:rPr>
          <w:rFonts w:hint="eastAsia" w:ascii="仿宋" w:hAnsi="仿宋" w:eastAsia="仿宋" w:cs="仿宋"/>
          <w:sz w:val="32"/>
          <w:szCs w:val="32"/>
        </w:rPr>
      </w:pPr>
      <w:r>
        <w:rPr>
          <w:rFonts w:hint="eastAsia" w:ascii="仿宋" w:hAnsi="仿宋" w:eastAsia="仿宋" w:cs="仿宋"/>
          <w:bCs/>
          <w:sz w:val="32"/>
          <w:szCs w:val="32"/>
        </w:rPr>
        <w:t>第四部分 名词解释</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指部门或单位从同级财政部门取得的财政预算资金。</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TimesNewRoman" w:hAnsi="TimesNewRoman" w:eastAsia="仿宋_GB2312" w:cs="TimesNewRoman"/>
          <w:b/>
          <w:sz w:val="32"/>
          <w:szCs w:val="32"/>
        </w:rPr>
        <w:t>二、</w:t>
      </w:r>
      <w:r>
        <w:rPr>
          <w:rFonts w:hint="eastAsia" w:ascii="仿宋" w:hAnsi="仿宋" w:eastAsia="仿宋" w:cs="仿宋"/>
          <w:b/>
          <w:sz w:val="32"/>
          <w:szCs w:val="32"/>
        </w:rPr>
        <w:t>事业收入：</w:t>
      </w:r>
      <w:r>
        <w:rPr>
          <w:rFonts w:hint="eastAsia" w:ascii="仿宋" w:hAnsi="仿宋" w:eastAsia="仿宋" w:cs="仿宋"/>
          <w:sz w:val="32"/>
          <w:szCs w:val="32"/>
        </w:rPr>
        <w:t>指事业单位开展专业业务活动及辅助活动所取得的收入。</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三、财政专户管理资金：</w:t>
      </w:r>
      <w:r>
        <w:rPr>
          <w:rFonts w:hint="eastAsia" w:ascii="仿宋" w:hAnsi="仿宋" w:eastAsia="仿宋" w:cs="仿宋"/>
          <w:sz w:val="32"/>
          <w:szCs w:val="32"/>
        </w:rPr>
        <w:t>指按照非税收入管理相关规定，纳入财政专户管理的教育收费等。</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四、事业单位经营收入：</w:t>
      </w:r>
      <w:r>
        <w:rPr>
          <w:rFonts w:hint="eastAsia" w:ascii="仿宋" w:hAnsi="仿宋" w:eastAsia="仿宋" w:cs="仿宋"/>
          <w:sz w:val="32"/>
          <w:szCs w:val="32"/>
        </w:rPr>
        <w:t>指事业单位在专业业务活动及其辅助活动之外开展非独立核算经营活动取得的收入。</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五、附属单位上缴收入：</w:t>
      </w:r>
      <w:r>
        <w:rPr>
          <w:rFonts w:hint="eastAsia" w:ascii="仿宋" w:hAnsi="仿宋" w:eastAsia="仿宋" w:cs="仿宋"/>
          <w:sz w:val="32"/>
          <w:szCs w:val="32"/>
        </w:rPr>
        <w:t>本单位所属下级单位上缴给本单位的全部收入。</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六、上年结转：</w:t>
      </w:r>
      <w:r>
        <w:rPr>
          <w:rFonts w:hint="eastAsia" w:ascii="仿宋" w:hAnsi="仿宋" w:eastAsia="仿宋" w:cs="仿宋"/>
          <w:sz w:val="32"/>
          <w:szCs w:val="32"/>
        </w:rPr>
        <w:t>指以前年度安排、结转到本年仍按原用途继续使用的资金。</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七、结转下年：</w:t>
      </w:r>
      <w:r>
        <w:rPr>
          <w:rFonts w:hint="eastAsia" w:ascii="仿宋" w:hAnsi="仿宋" w:eastAsia="仿宋" w:cs="仿宋"/>
          <w:sz w:val="32"/>
          <w:szCs w:val="32"/>
        </w:rPr>
        <w:t>指以前年度预算安排、因客观条件发生变化无法按原计划实施，需以后年度按原用途继续使用的资金。</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八、基本支出：</w:t>
      </w:r>
      <w:r>
        <w:rPr>
          <w:rFonts w:hint="eastAsia" w:ascii="仿宋" w:hAnsi="仿宋" w:eastAsia="仿宋" w:cs="仿宋"/>
          <w:sz w:val="32"/>
          <w:szCs w:val="32"/>
        </w:rPr>
        <w:t>指为保障机构正常运转、完成日常工作任务而发生的人员支出和公用支出。</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九、项目支出：</w:t>
      </w:r>
      <w:r>
        <w:rPr>
          <w:rFonts w:hint="eastAsia" w:ascii="仿宋" w:hAnsi="仿宋" w:eastAsia="仿宋" w:cs="仿宋"/>
          <w:sz w:val="32"/>
          <w:szCs w:val="32"/>
        </w:rPr>
        <w:t>指在除基本支出之外的支出，主要用于完成特定的工作任务和事业发展目标。</w:t>
      </w:r>
    </w:p>
    <w:p>
      <w:pPr>
        <w:pStyle w:val="4"/>
        <w:adjustRightInd w:val="0"/>
        <w:snapToGrid w:val="0"/>
        <w:spacing w:line="560" w:lineRule="exact"/>
        <w:ind w:firstLine="629" w:firstLineChars="196"/>
        <w:rPr>
          <w:rFonts w:hint="eastAsia" w:ascii="仿宋" w:hAnsi="仿宋" w:eastAsia="仿宋" w:cs="仿宋"/>
          <w:sz w:val="32"/>
          <w:szCs w:val="32"/>
        </w:rPr>
      </w:pPr>
      <w:r>
        <w:rPr>
          <w:rFonts w:hint="eastAsia" w:ascii="仿宋" w:hAnsi="仿宋" w:eastAsia="仿宋" w:cs="仿宋"/>
          <w:b/>
          <w:sz w:val="32"/>
          <w:szCs w:val="32"/>
        </w:rPr>
        <w:t xml:space="preserve">十、机关运行经费: </w:t>
      </w:r>
      <w:r>
        <w:rPr>
          <w:rFonts w:hint="eastAsia" w:ascii="仿宋" w:hAnsi="仿宋" w:eastAsia="仿宋" w:cs="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auto"/>
    <w:pitch w:val="default"/>
    <w:sig w:usb0="00000000" w:usb1="00000000" w:usb2="00000029" w:usb3="00000000" w:csb0="600001FF" w:csb1="FFFF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F1E3D"/>
    <w:multiLevelType w:val="singleLevel"/>
    <w:tmpl w:val="ABBF1E3D"/>
    <w:lvl w:ilvl="0" w:tentative="0">
      <w:start w:val="12"/>
      <w:numFmt w:val="chineseCounting"/>
      <w:suff w:val="nothing"/>
      <w:lvlText w:val="%1、"/>
      <w:lvlJc w:val="left"/>
      <w:rPr>
        <w:rFonts w:hint="eastAsia"/>
      </w:rPr>
    </w:lvl>
  </w:abstractNum>
  <w:abstractNum w:abstractNumId="1">
    <w:nsid w:val="3361E6FC"/>
    <w:multiLevelType w:val="singleLevel"/>
    <w:tmpl w:val="3361E6F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C4"/>
    <w:rsid w:val="0057562B"/>
    <w:rsid w:val="006546AF"/>
    <w:rsid w:val="008F6D1A"/>
    <w:rsid w:val="009A3CA3"/>
    <w:rsid w:val="00AE3242"/>
    <w:rsid w:val="00E907C4"/>
    <w:rsid w:val="00EC7755"/>
    <w:rsid w:val="01A322EB"/>
    <w:rsid w:val="04210783"/>
    <w:rsid w:val="045D7522"/>
    <w:rsid w:val="06E33C64"/>
    <w:rsid w:val="09D93C7C"/>
    <w:rsid w:val="0D8F58CD"/>
    <w:rsid w:val="0EB43CCA"/>
    <w:rsid w:val="120D1580"/>
    <w:rsid w:val="132A21D4"/>
    <w:rsid w:val="136909FC"/>
    <w:rsid w:val="13AC7A5F"/>
    <w:rsid w:val="15A73BFB"/>
    <w:rsid w:val="162F7CEF"/>
    <w:rsid w:val="19A44E38"/>
    <w:rsid w:val="1D24738E"/>
    <w:rsid w:val="1D3834F6"/>
    <w:rsid w:val="24027A94"/>
    <w:rsid w:val="28161F87"/>
    <w:rsid w:val="2BD87298"/>
    <w:rsid w:val="2C100469"/>
    <w:rsid w:val="2C1E29FF"/>
    <w:rsid w:val="2C6E3096"/>
    <w:rsid w:val="2CF55285"/>
    <w:rsid w:val="2DD636C0"/>
    <w:rsid w:val="3FA02A8B"/>
    <w:rsid w:val="421E26B2"/>
    <w:rsid w:val="43EC3D0F"/>
    <w:rsid w:val="48E43E34"/>
    <w:rsid w:val="4B9F1DC6"/>
    <w:rsid w:val="4BAC4765"/>
    <w:rsid w:val="4C8523CA"/>
    <w:rsid w:val="59400EC6"/>
    <w:rsid w:val="5DF701D9"/>
    <w:rsid w:val="5EA95492"/>
    <w:rsid w:val="60320362"/>
    <w:rsid w:val="66365F15"/>
    <w:rsid w:val="685B2C06"/>
    <w:rsid w:val="6A3A18BE"/>
    <w:rsid w:val="704825C7"/>
    <w:rsid w:val="764D3CCB"/>
    <w:rsid w:val="7AA73033"/>
    <w:rsid w:val="7AC85252"/>
    <w:rsid w:val="7B165631"/>
    <w:rsid w:val="7B707BFD"/>
    <w:rsid w:val="7B9265C0"/>
    <w:rsid w:val="7EF94021"/>
    <w:rsid w:val="7FC812E3"/>
    <w:rsid w:val="FDFF8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semiHidden/>
    <w:qFormat/>
    <w:uiPriority w:val="0"/>
    <w:pPr>
      <w:ind w:left="2" w:leftChars="1" w:firstLine="600" w:firstLineChars="200"/>
    </w:pPr>
    <w:rPr>
      <w:rFonts w:ascii="仿宋_GB2312" w:eastAsia="仿宋_GB2312"/>
      <w:sz w:val="30"/>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6"/>
    <w:qFormat/>
    <w:uiPriority w:val="0"/>
    <w:rPr>
      <w:rFonts w:hint="default" w:ascii="Calibri" w:hAnsi="Calibri" w:cs="Calibri"/>
      <w:color w:val="000000"/>
      <w:sz w:val="21"/>
      <w:szCs w:val="21"/>
      <w:u w:val="none"/>
    </w:rPr>
  </w:style>
  <w:style w:type="character" w:customStyle="1" w:styleId="8">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974</Words>
  <Characters>5552</Characters>
  <Lines>46</Lines>
  <Paragraphs>13</Paragraphs>
  <TotalTime>63</TotalTime>
  <ScaleCrop>false</ScaleCrop>
  <LinksUpToDate>false</LinksUpToDate>
  <CharactersWithSpaces>6513</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2023-01-30T09:51:00Z</dcterms:created>
  <dc:creator>lenovo</dc:creator>
  <cp:lastModifiedBy>greatwall</cp:lastModifiedBy>
  <cp:lastPrinted>2023-02-14T15:52:00Z</cp:lastPrinted>
  <dcterms:modified xsi:type="dcterms:W3CDTF">2023-10-08T10:53:05Z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EB972F83268E6451911922654C2FCCDC</vt:lpwstr>
  </property>
</Properties>
</file>